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
        <w:tblW w:w="8868" w:type="dxa"/>
        <w:jc w:val="left"/>
        <w:tblInd w:w="-181" w:type="dxa"/>
        <w:tblLayout w:type="fixed"/>
        <w:tblCellMar>
          <w:top w:w="0" w:type="dxa"/>
          <w:left w:w="65" w:type="dxa"/>
          <w:bottom w:w="0" w:type="dxa"/>
          <w:right w:w="108" w:type="dxa"/>
        </w:tblCellMar>
        <w:tblLook w:firstRow="0" w:noVBand="0" w:lastRow="0" w:firstColumn="0" w:lastColumn="0" w:noHBand="0" w:val="0000"/>
      </w:tblPr>
      <w:tblGrid>
        <w:gridCol w:w="6715"/>
        <w:gridCol w:w="600"/>
        <w:gridCol w:w="1553"/>
      </w:tblGrid>
      <w:tr>
        <w:trPr>
          <w:trHeight w:val="400" w:hRule="atLeast"/>
        </w:trPr>
        <w:tc>
          <w:tcPr>
            <w:tcW w:w="7315" w:type="dxa"/>
            <w:gridSpan w:val="2"/>
            <w:tcBorders>
              <w:top w:val="single" w:sz="4" w:space="0" w:color="000000"/>
              <w:left w:val="single" w:sz="4" w:space="0" w:color="000000"/>
              <w:bottom w:val="single" w:sz="4" w:space="0" w:color="000000"/>
            </w:tcBorders>
            <w:shd w:color="auto" w:fill="auto" w:val="clear"/>
          </w:tcPr>
          <w:p>
            <w:pPr>
              <w:pStyle w:val="Normal"/>
              <w:widowControl w:val="false"/>
              <w:shd w:val="clear" w:fill="FFFFFF"/>
              <w:jc w:val="center"/>
              <w:rPr>
                <w:b/>
                <w:b/>
              </w:rPr>
            </w:pPr>
            <w:r>
              <w:rPr>
                <w:b/>
              </w:rPr>
            </w:r>
          </w:p>
          <w:p>
            <w:pPr>
              <w:pStyle w:val="Normal"/>
              <w:widowControl w:val="false"/>
              <w:shd w:val="clear" w:fill="FFFFFF"/>
              <w:jc w:val="center"/>
              <w:rPr>
                <w:b/>
                <w:b/>
              </w:rPr>
            </w:pPr>
            <w:r>
              <w:rPr>
                <w:b/>
              </w:rPr>
              <w:t>PROGRAMACIÓN – 1º D.A.W. IES DOMENICO SCARLATTI</w:t>
            </w:r>
          </w:p>
          <w:p>
            <w:pPr>
              <w:pStyle w:val="Normal"/>
              <w:widowControl w:val="false"/>
              <w:shd w:val="clear" w:fill="FFFFFF"/>
              <w:jc w:val="center"/>
              <w:rPr>
                <w:b/>
                <w:b/>
              </w:rPr>
            </w:pPr>
            <w:r>
              <w:rPr>
                <w:b/>
              </w:rPr>
              <w:t>EXAMEN  2ª EVALUACIÓN – PARTE 2</w:t>
            </w:r>
          </w:p>
        </w:tc>
        <w:tc>
          <w:tcPr>
            <w:tcW w:w="1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fill="FFFFFF"/>
              <w:jc w:val="center"/>
              <w:rPr>
                <w:color w:val="000000"/>
                <w:sz w:val="24"/>
                <w:szCs w:val="24"/>
              </w:rPr>
            </w:pPr>
            <w:r>
              <w:rPr>
                <w:color w:val="000000"/>
                <w:sz w:val="24"/>
                <w:szCs w:val="24"/>
              </w:rPr>
              <w:t>Tipo:</w:t>
              <w:br/>
            </w:r>
            <w:r>
              <w:rPr>
                <w:color w:val="000000"/>
                <w:sz w:val="24"/>
                <w:szCs w:val="24"/>
              </w:rPr>
              <w:t>B</w:t>
            </w:r>
          </w:p>
        </w:tc>
      </w:tr>
      <w:tr>
        <w:trPr>
          <w:trHeight w:val="440" w:hRule="atLeast"/>
        </w:trPr>
        <w:tc>
          <w:tcPr>
            <w:tcW w:w="6715" w:type="dxa"/>
            <w:tcBorders>
              <w:top w:val="single" w:sz="4" w:space="0" w:color="000000"/>
              <w:left w:val="single" w:sz="4" w:space="0" w:color="000000"/>
              <w:bottom w:val="single" w:sz="4" w:space="0" w:color="000000"/>
            </w:tcBorders>
            <w:shd w:color="auto" w:fill="auto" w:val="clear"/>
          </w:tcPr>
          <w:p>
            <w:pPr>
              <w:pStyle w:val="Normal"/>
              <w:widowControl w:val="false"/>
              <w:shd w:val="clear" w:fill="FFFFFF"/>
              <w:rPr/>
            </w:pPr>
            <w:r>
              <w:rPr/>
              <w:t>APELLIDOS:</w:t>
            </w:r>
          </w:p>
        </w:tc>
        <w:tc>
          <w:tcPr>
            <w:tcW w:w="2153"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fill="FFFFFF"/>
              <w:jc w:val="center"/>
              <w:rPr>
                <w:color w:val="000000"/>
                <w:sz w:val="24"/>
                <w:szCs w:val="24"/>
              </w:rPr>
            </w:pPr>
            <w:r>
              <w:rPr>
                <w:color w:val="000000"/>
                <w:sz w:val="24"/>
                <w:szCs w:val="24"/>
              </w:rPr>
              <w:t>Calificación:</w:t>
            </w:r>
          </w:p>
        </w:tc>
      </w:tr>
      <w:tr>
        <w:trPr>
          <w:trHeight w:val="360" w:hRule="atLeast"/>
        </w:trPr>
        <w:tc>
          <w:tcPr>
            <w:tcW w:w="6715" w:type="dxa"/>
            <w:tcBorders>
              <w:top w:val="single" w:sz="4" w:space="0" w:color="000000"/>
              <w:left w:val="single" w:sz="4" w:space="0" w:color="000000"/>
              <w:bottom w:val="single" w:sz="4" w:space="0" w:color="000000"/>
            </w:tcBorders>
            <w:shd w:color="auto" w:fill="auto" w:val="clear"/>
          </w:tcPr>
          <w:p>
            <w:pPr>
              <w:pStyle w:val="Normal"/>
              <w:widowControl w:val="false"/>
              <w:shd w:val="clear" w:fill="FFFFFF"/>
              <w:rPr/>
            </w:pPr>
            <w:r>
              <w:rPr/>
              <w:t>NOMBRE:</w:t>
            </w:r>
          </w:p>
          <w:p>
            <w:pPr>
              <w:pStyle w:val="Normal"/>
              <w:widowControl w:val="false"/>
              <w:shd w:val="clear" w:fill="FFFFFF"/>
              <w:rPr/>
            </w:pPr>
            <w:r>
              <w:rPr/>
            </w:r>
          </w:p>
        </w:tc>
        <w:tc>
          <w:tcPr>
            <w:tcW w:w="2153"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widowControl w:val="false"/>
              <w:shd w:val="clear" w:color="auto" w:fill="auto"/>
              <w:spacing w:lineRule="auto" w:line="276"/>
              <w:rPr/>
            </w:pPr>
            <w:r>
              <w:rPr/>
            </w:r>
          </w:p>
        </w:tc>
      </w:tr>
      <w:tr>
        <w:trPr>
          <w:trHeight w:val="220" w:hRule="atLeast"/>
        </w:trPr>
        <w:tc>
          <w:tcPr>
            <w:tcW w:w="6715" w:type="dxa"/>
            <w:tcBorders>
              <w:top w:val="single" w:sz="4" w:space="0" w:color="000000"/>
              <w:left w:val="single" w:sz="4" w:space="0" w:color="000000"/>
              <w:bottom w:val="single" w:sz="4" w:space="0" w:color="000000"/>
            </w:tcBorders>
            <w:shd w:color="auto" w:fill="auto" w:val="clear"/>
          </w:tcPr>
          <w:p>
            <w:pPr>
              <w:pStyle w:val="Normal"/>
              <w:widowControl w:val="false"/>
              <w:shd w:val="clear" w:fill="FFFFFF"/>
              <w:rPr/>
            </w:pPr>
            <w:r>
              <w:rPr/>
              <w:t>FECHA: 0</w:t>
            </w:r>
            <w:r>
              <w:rPr/>
              <w:t>5</w:t>
            </w:r>
            <w:r>
              <w:rPr/>
              <w:t>-02-2021</w:t>
            </w:r>
          </w:p>
        </w:tc>
        <w:tc>
          <w:tcPr>
            <w:tcW w:w="2153"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widowControl w:val="false"/>
              <w:shd w:val="clear" w:color="auto" w:fill="auto"/>
              <w:spacing w:lineRule="auto" w:line="276"/>
              <w:rPr/>
            </w:pPr>
            <w:r>
              <w:rPr/>
            </w:r>
          </w:p>
        </w:tc>
      </w:tr>
    </w:tbl>
    <w:p>
      <w:pPr>
        <w:pStyle w:val="Normal"/>
        <w:shd w:val="clear" w:fill="FFFFFF"/>
        <w:rPr>
          <w:bCs/>
          <w:color w:val="000000"/>
          <w:sz w:val="22"/>
          <w:szCs w:val="22"/>
        </w:rPr>
      </w:pPr>
      <w:r>
        <w:rPr>
          <w:b/>
          <w:sz w:val="22"/>
          <w:szCs w:val="22"/>
        </w:rPr>
        <w:t>PUNTUACIÓN: 5 puntos. TIEMPO: 60 minutos</w:t>
      </w:r>
      <w:r>
        <w:rPr>
          <w:bCs/>
          <w:sz w:val="22"/>
          <w:szCs w:val="22"/>
        </w:rPr>
        <w:br/>
      </w:r>
      <w:r>
        <w:rPr>
          <w:b/>
          <w:sz w:val="22"/>
          <w:szCs w:val="22"/>
        </w:rPr>
        <w:t xml:space="preserve">Importante: </w:t>
      </w:r>
      <w:r>
        <w:rPr>
          <w:bCs/>
          <w:sz w:val="22"/>
          <w:szCs w:val="22"/>
        </w:rPr>
        <w:t>indenta (sangra) el código para mejorar su legibilidad.  No sangrar el código supone una penalización de -0’25 en cada ejercicio.</w:t>
      </w:r>
      <w:r>
        <w:rPr>
          <w:rFonts w:cs="Times New Roman"/>
          <w:b/>
          <w:i/>
          <w:iCs/>
          <w:sz w:val="22"/>
          <w:szCs w:val="22"/>
        </w:rPr>
        <w:br/>
        <w:br/>
      </w:r>
    </w:p>
    <w:p>
      <w:pPr>
        <w:pStyle w:val="ListParagraph"/>
        <w:numPr>
          <w:ilvl w:val="0"/>
          <w:numId w:val="1"/>
        </w:numPr>
        <w:shd w:val="clear" w:fill="FFFFFF"/>
        <w:rPr>
          <w:bCs/>
          <w:iCs/>
          <w:color w:val="000000"/>
          <w:sz w:val="22"/>
          <w:szCs w:val="22"/>
        </w:rPr>
      </w:pPr>
      <w:r>
        <w:rPr>
          <w:rFonts w:cs="Times New Roman"/>
          <w:b w:val="false"/>
          <w:bCs w:val="false"/>
          <w:i w:val="false"/>
          <w:iCs w:val="false"/>
          <w:sz w:val="22"/>
          <w:szCs w:val="22"/>
        </w:rPr>
        <w:t xml:space="preserve">Codifica </w:t>
      </w:r>
      <w:r>
        <w:rPr>
          <w:rFonts w:eastAsia="Times New Roman" w:cs="Times New Roman"/>
          <w:b w:val="false"/>
          <w:bCs w:val="false"/>
          <w:i w:val="false"/>
          <w:iCs w:val="false"/>
          <w:color w:val="auto"/>
          <w:kern w:val="0"/>
          <w:sz w:val="22"/>
          <w:szCs w:val="22"/>
          <w:lang w:val="es-ES" w:eastAsia="es-ES" w:bidi="ar-SA"/>
        </w:rPr>
        <w:t>el</w:t>
      </w:r>
      <w:r>
        <w:rPr>
          <w:rFonts w:cs="Times New Roman"/>
          <w:b w:val="false"/>
          <w:bCs w:val="false"/>
          <w:i w:val="false"/>
          <w:iCs w:val="false"/>
          <w:sz w:val="22"/>
          <w:szCs w:val="22"/>
        </w:rPr>
        <w:t xml:space="preserve"> método:</w:t>
        <w:br/>
      </w:r>
      <w:r>
        <w:rPr>
          <w:rFonts w:cs="Courier New" w:ascii="Courier New" w:hAnsi="Courier New"/>
          <w:b w:val="false"/>
          <w:bCs w:val="false"/>
          <w:i w:val="false"/>
          <w:iCs w:val="false"/>
          <w:sz w:val="20"/>
          <w:szCs w:val="20"/>
        </w:rPr>
        <w:t xml:space="preserve">public static </w:t>
      </w:r>
      <w:r>
        <w:rPr>
          <w:rFonts w:eastAsia="Times New Roman" w:cs="Courier New" w:ascii="Courier New" w:hAnsi="Courier New"/>
          <w:b w:val="false"/>
          <w:bCs w:val="false"/>
          <w:i w:val="false"/>
          <w:iCs w:val="false"/>
          <w:color w:val="auto"/>
          <w:kern w:val="0"/>
          <w:sz w:val="20"/>
          <w:szCs w:val="20"/>
          <w:lang w:val="es-ES" w:eastAsia="es-ES" w:bidi="ar-SA"/>
        </w:rPr>
        <w:t>int[]</w:t>
      </w:r>
      <w:r>
        <w:rPr>
          <w:rFonts w:cs="Courier New" w:ascii="Courier New" w:hAnsi="Courier New"/>
          <w:b w:val="false"/>
          <w:bCs w:val="false"/>
          <w:i w:val="false"/>
          <w:iCs w:val="false"/>
          <w:sz w:val="20"/>
          <w:szCs w:val="20"/>
        </w:rPr>
        <w:t xml:space="preserve"> </w:t>
      </w:r>
      <w:r>
        <w:rPr>
          <w:rFonts w:eastAsia="Times New Roman" w:cs="Courier New" w:ascii="Courier New" w:hAnsi="Courier New"/>
          <w:b w:val="false"/>
          <w:bCs w:val="false"/>
          <w:i w:val="false"/>
          <w:iCs w:val="false"/>
          <w:color w:val="auto"/>
          <w:kern w:val="0"/>
          <w:sz w:val="20"/>
          <w:szCs w:val="20"/>
          <w:lang w:val="es-ES" w:eastAsia="es-ES" w:bidi="ar-SA"/>
        </w:rPr>
        <w:t>copiaArray</w:t>
      </w:r>
      <w:r>
        <w:rPr>
          <w:rFonts w:cs="Courier New" w:ascii="Courier New" w:hAnsi="Courier New"/>
          <w:b w:val="false"/>
          <w:bCs w:val="false"/>
          <w:i w:val="false"/>
          <w:iCs w:val="false"/>
          <w:sz w:val="20"/>
          <w:szCs w:val="20"/>
        </w:rPr>
        <w:t xml:space="preserve"> (</w:t>
      </w:r>
      <w:r>
        <w:rPr>
          <w:rFonts w:eastAsia="Times New Roman" w:cs="Courier New" w:ascii="Courier New" w:hAnsi="Courier New"/>
          <w:b w:val="false"/>
          <w:bCs w:val="false"/>
          <w:i w:val="false"/>
          <w:iCs w:val="false"/>
          <w:color w:val="auto"/>
          <w:kern w:val="0"/>
          <w:sz w:val="20"/>
          <w:szCs w:val="20"/>
          <w:lang w:val="es-ES" w:eastAsia="es-ES" w:bidi="ar-SA"/>
        </w:rPr>
        <w:t>int</w:t>
      </w:r>
      <w:r>
        <w:rPr>
          <w:rFonts w:cs="Courier New" w:ascii="Courier New" w:hAnsi="Courier New"/>
          <w:b w:val="false"/>
          <w:bCs w:val="false"/>
          <w:i w:val="false"/>
          <w:iCs w:val="false"/>
          <w:sz w:val="20"/>
          <w:szCs w:val="20"/>
        </w:rPr>
        <w:t xml:space="preserve">[] </w:t>
      </w:r>
      <w:r>
        <w:rPr>
          <w:rFonts w:cs="Courier New" w:ascii="Courier New" w:hAnsi="Courier New"/>
          <w:b w:val="false"/>
          <w:bCs w:val="false"/>
          <w:i w:val="false"/>
          <w:iCs w:val="false"/>
          <w:sz w:val="20"/>
          <w:szCs w:val="20"/>
        </w:rPr>
        <w:t>num</w:t>
      </w:r>
      <w:r>
        <w:rPr>
          <w:rFonts w:cs="Courier New" w:ascii="Courier New" w:hAnsi="Courier New"/>
          <w:b w:val="false"/>
          <w:bCs w:val="false"/>
          <w:i w:val="false"/>
          <w:iCs w:val="false"/>
          <w:sz w:val="20"/>
          <w:szCs w:val="20"/>
        </w:rPr>
        <w:t xml:space="preserve">, int </w:t>
      </w:r>
      <w:r>
        <w:rPr>
          <w:rFonts w:eastAsia="Times New Roman" w:cs="Courier New" w:ascii="Courier New" w:hAnsi="Courier New"/>
          <w:b w:val="false"/>
          <w:bCs w:val="false"/>
          <w:i w:val="false"/>
          <w:iCs w:val="false"/>
          <w:color w:val="auto"/>
          <w:kern w:val="0"/>
          <w:sz w:val="20"/>
          <w:szCs w:val="20"/>
          <w:lang w:val="es-ES" w:eastAsia="es-ES" w:bidi="ar-SA"/>
        </w:rPr>
        <w:t>ini</w:t>
      </w:r>
      <w:r>
        <w:rPr>
          <w:rFonts w:cs="Courier New" w:ascii="Courier New" w:hAnsi="Courier New"/>
          <w:b w:val="false"/>
          <w:bCs w:val="false"/>
          <w:i w:val="false"/>
          <w:iCs w:val="false"/>
          <w:sz w:val="20"/>
          <w:szCs w:val="20"/>
        </w:rPr>
        <w:t xml:space="preserve">, int </w:t>
      </w:r>
      <w:r>
        <w:rPr>
          <w:rFonts w:cs="Courier New" w:ascii="Courier New" w:hAnsi="Courier New"/>
          <w:b w:val="false"/>
          <w:bCs w:val="false"/>
          <w:i w:val="false"/>
          <w:iCs w:val="false"/>
          <w:sz w:val="20"/>
          <w:szCs w:val="20"/>
        </w:rPr>
        <w:t>fin</w:t>
      </w:r>
      <w:r>
        <w:rPr>
          <w:rFonts w:cs="Courier New" w:ascii="Courier New" w:hAnsi="Courier New"/>
          <w:b w:val="false"/>
          <w:bCs w:val="false"/>
          <w:i w:val="false"/>
          <w:iCs w:val="false"/>
          <w:sz w:val="20"/>
          <w:szCs w:val="20"/>
        </w:rPr>
        <w:t>)</w:t>
      </w:r>
      <w:r>
        <w:rPr>
          <w:rFonts w:cs="Times New Roman"/>
          <w:b w:val="false"/>
          <w:bCs w:val="false"/>
          <w:i w:val="false"/>
          <w:iCs w:val="false"/>
          <w:sz w:val="22"/>
          <w:szCs w:val="22"/>
        </w:rPr>
        <w:br/>
        <w:t xml:space="preserve">que recibe un array de enteros y devuelve un </w:t>
      </w:r>
      <w:r>
        <w:rPr>
          <w:rFonts w:cs="Times New Roman"/>
          <w:b w:val="false"/>
          <w:bCs w:val="false"/>
          <w:i w:val="false"/>
          <w:iCs w:val="false"/>
          <w:sz w:val="22"/>
          <w:szCs w:val="22"/>
        </w:rPr>
        <w:t>array que es una</w:t>
      </w:r>
      <w:r>
        <w:rPr>
          <w:rFonts w:cs="Times New Roman"/>
          <w:b w:val="false"/>
          <w:bCs w:val="false"/>
          <w:i w:val="false"/>
          <w:iCs w:val="false"/>
          <w:sz w:val="22"/>
          <w:szCs w:val="22"/>
        </w:rPr>
        <w:t xml:space="preserve"> </w:t>
      </w:r>
      <w:r>
        <w:rPr>
          <w:rFonts w:cs="Times New Roman"/>
          <w:b w:val="false"/>
          <w:bCs w:val="false"/>
          <w:i w:val="false"/>
          <w:iCs w:val="false"/>
          <w:sz w:val="22"/>
          <w:szCs w:val="22"/>
          <w:u w:val="single"/>
        </w:rPr>
        <w:t>copia</w:t>
      </w:r>
      <w:r>
        <w:rPr>
          <w:rFonts w:cs="Times New Roman"/>
          <w:b w:val="false"/>
          <w:bCs w:val="false"/>
          <w:i w:val="false"/>
          <w:iCs w:val="false"/>
          <w:sz w:val="22"/>
          <w:szCs w:val="22"/>
        </w:rPr>
        <w:t xml:space="preserve"> </w:t>
      </w:r>
      <w:r>
        <w:rPr>
          <w:rFonts w:eastAsia="Times New Roman" w:cs="Times New Roman"/>
          <w:b w:val="false"/>
          <w:bCs w:val="false"/>
          <w:i w:val="false"/>
          <w:iCs w:val="false"/>
          <w:color w:val="auto"/>
          <w:kern w:val="0"/>
          <w:sz w:val="22"/>
          <w:szCs w:val="22"/>
          <w:lang w:val="es-ES" w:eastAsia="es-ES" w:bidi="ar-SA"/>
        </w:rPr>
        <w:t>que contiene los elementos desde el índice ini hasta el índice fin (incluido).</w:t>
      </w:r>
      <w:r>
        <w:rPr>
          <w:rFonts w:cs="Times New Roman"/>
          <w:b w:val="false"/>
          <w:bCs w:val="false"/>
          <w:i w:val="false"/>
          <w:iCs w:val="false"/>
          <w:sz w:val="22"/>
          <w:szCs w:val="22"/>
        </w:rPr>
        <w:t xml:space="preserve"> </w:t>
      </w:r>
      <w:r>
        <w:rPr>
          <w:rFonts w:cs="Times New Roman"/>
          <w:b/>
          <w:bCs w:val="false"/>
          <w:i/>
          <w:iCs/>
          <w:sz w:val="22"/>
          <w:szCs w:val="22"/>
        </w:rPr>
        <w:t>(1 punto)</w:t>
      </w:r>
      <w:r>
        <w:rPr>
          <w:rFonts w:cs="Times New Roman"/>
          <w:b w:val="false"/>
          <w:bCs w:val="false"/>
          <w:i w:val="false"/>
          <w:iCs w:val="false"/>
          <w:sz w:val="22"/>
          <w:szCs w:val="22"/>
        </w:rPr>
        <w:br/>
        <w:br/>
        <w:br/>
      </w:r>
    </w:p>
    <w:p>
      <w:pPr>
        <w:pStyle w:val="ListParagraph"/>
        <w:numPr>
          <w:ilvl w:val="0"/>
          <w:numId w:val="1"/>
        </w:numPr>
        <w:shd w:val="clear" w:fill="FFFFFF"/>
        <w:rPr>
          <w:bCs/>
          <w:iCs/>
          <w:color w:val="000000"/>
          <w:sz w:val="22"/>
          <w:szCs w:val="22"/>
        </w:rPr>
      </w:pPr>
      <w:r>
        <w:rPr>
          <w:rFonts w:cs="Times New Roman"/>
          <w:b w:val="false"/>
          <w:bCs w:val="false"/>
          <w:i w:val="false"/>
          <w:iCs w:val="false"/>
          <w:sz w:val="22"/>
          <w:szCs w:val="22"/>
        </w:rPr>
        <w:t xml:space="preserve">Codifica el método: </w:t>
        <w:br/>
        <w:t xml:space="preserve"> </w:t>
      </w:r>
      <w:r>
        <w:rPr>
          <w:rFonts w:cs="Courier New" w:ascii="Courier New" w:hAnsi="Courier New"/>
          <w:b w:val="false"/>
          <w:bCs w:val="false"/>
          <w:i w:val="false"/>
          <w:iCs w:val="false"/>
          <w:sz w:val="20"/>
          <w:szCs w:val="20"/>
        </w:rPr>
        <w:t xml:space="preserve">public static </w:t>
      </w:r>
      <w:r>
        <w:rPr>
          <w:rFonts w:eastAsia="Times New Roman" w:cs="Courier New" w:ascii="Courier New" w:hAnsi="Courier New"/>
          <w:b w:val="false"/>
          <w:bCs w:val="false"/>
          <w:i w:val="false"/>
          <w:iCs w:val="false"/>
          <w:color w:val="auto"/>
          <w:kern w:val="0"/>
          <w:sz w:val="20"/>
          <w:szCs w:val="20"/>
          <w:lang w:val="es-ES" w:eastAsia="es-ES" w:bidi="ar-SA"/>
        </w:rPr>
        <w:t>void</w:t>
      </w:r>
      <w:r>
        <w:rPr>
          <w:rFonts w:cs="Courier New" w:ascii="Courier New" w:hAnsi="Courier New"/>
          <w:b w:val="false"/>
          <w:bCs w:val="false"/>
          <w:i w:val="false"/>
          <w:iCs w:val="false"/>
          <w:sz w:val="20"/>
          <w:szCs w:val="20"/>
        </w:rPr>
        <w:t xml:space="preserve"> </w:t>
      </w:r>
      <w:r>
        <w:rPr>
          <w:rFonts w:cs="Courier New" w:ascii="Courier New" w:hAnsi="Courier New"/>
          <w:b w:val="false"/>
          <w:bCs w:val="false"/>
          <w:i w:val="false"/>
          <w:iCs w:val="false"/>
          <w:sz w:val="20"/>
          <w:szCs w:val="20"/>
        </w:rPr>
        <w:t>imprimeSumaColumnas</w:t>
      </w:r>
      <w:r>
        <w:rPr>
          <w:rFonts w:cs="Courier New" w:ascii="Courier New" w:hAnsi="Courier New"/>
          <w:b w:val="false"/>
          <w:bCs w:val="false"/>
          <w:i w:val="false"/>
          <w:iCs w:val="false"/>
          <w:sz w:val="20"/>
          <w:szCs w:val="20"/>
        </w:rPr>
        <w:t xml:space="preserve"> (double[][] m, int filas, int col)</w:t>
        <w:br/>
      </w:r>
      <w:r>
        <w:rPr>
          <w:rFonts w:cs="Courier New" w:ascii="Courier New" w:hAnsi="Courier New"/>
          <w:b w:val="false"/>
          <w:bCs w:val="false"/>
          <w:i w:val="false"/>
          <w:iCs w:val="false"/>
          <w:sz w:val="22"/>
          <w:szCs w:val="22"/>
        </w:rPr>
        <w:br/>
      </w:r>
      <w:r>
        <w:rPr>
          <w:rFonts w:cs="Courier New"/>
          <w:b w:val="false"/>
          <w:bCs w:val="false"/>
          <w:i w:val="false"/>
          <w:iCs w:val="false"/>
          <w:sz w:val="22"/>
          <w:szCs w:val="22"/>
        </w:rPr>
        <w:t xml:space="preserve">que recibe una matriz bidimensional </w:t>
      </w:r>
      <w:r>
        <w:rPr>
          <w:rFonts w:eastAsia="Times New Roman" w:cs="Courier New"/>
          <w:b w:val="false"/>
          <w:bCs w:val="false"/>
          <w:i w:val="false"/>
          <w:iCs w:val="false"/>
          <w:color w:val="auto"/>
          <w:kern w:val="0"/>
          <w:sz w:val="22"/>
          <w:szCs w:val="22"/>
          <w:lang w:val="es-ES" w:eastAsia="es-ES" w:bidi="ar-SA"/>
        </w:rPr>
        <w:t xml:space="preserve">e imprime </w:t>
      </w:r>
      <w:r>
        <w:rPr>
          <w:rFonts w:cs="Courier New"/>
          <w:b w:val="false"/>
          <w:bCs w:val="false"/>
          <w:i w:val="false"/>
          <w:iCs w:val="false"/>
          <w:sz w:val="22"/>
          <w:szCs w:val="22"/>
        </w:rPr>
        <w:t xml:space="preserve">la suma de </w:t>
      </w:r>
      <w:r>
        <w:rPr>
          <w:rFonts w:cs="Courier New"/>
          <w:b w:val="false"/>
          <w:bCs w:val="false"/>
          <w:i w:val="false"/>
          <w:iCs w:val="false"/>
          <w:sz w:val="22"/>
          <w:szCs w:val="22"/>
        </w:rPr>
        <w:t>cada columna de la matriz (comenzando por la columna cero)</w:t>
      </w:r>
      <w:r>
        <w:rPr>
          <w:rFonts w:cs="Courier New"/>
          <w:b w:val="false"/>
          <w:bCs w:val="false"/>
          <w:i w:val="false"/>
          <w:iCs w:val="false"/>
          <w:sz w:val="22"/>
          <w:szCs w:val="22"/>
        </w:rPr>
        <w:t xml:space="preserve">. </w:t>
        <w:br/>
        <w:br/>
        <w:t>Por ejemplo, si la matriz que le pasásemos al método fuese:</w:t>
        <w:br/>
        <w:t xml:space="preserve"> </w:t>
      </w:r>
      <w:r>
        <w:rPr>
          <w:rFonts w:cs="Courier New" w:ascii="Courier New" w:hAnsi="Courier New"/>
          <w:b w:val="false"/>
          <w:bCs w:val="false"/>
          <w:i w:val="false"/>
          <w:iCs w:val="false"/>
          <w:sz w:val="22"/>
          <w:szCs w:val="22"/>
        </w:rPr>
        <w:t>2.0   3.0   4.0</w:t>
        <w:br/>
        <w:t xml:space="preserve"> 1      7    7</w:t>
        <w:br/>
        <w:t>10    20.0  30</w:t>
      </w:r>
      <w:r>
        <w:rPr>
          <w:rFonts w:cs="Courier New"/>
          <w:b w:val="false"/>
          <w:bCs w:val="false"/>
          <w:i w:val="false"/>
          <w:iCs w:val="false"/>
          <w:sz w:val="22"/>
          <w:szCs w:val="22"/>
        </w:rPr>
        <w:br/>
        <w:t xml:space="preserve">el método </w:t>
      </w:r>
      <w:r>
        <w:rPr>
          <w:rFonts w:eastAsia="Times New Roman" w:cs="Courier New"/>
          <w:b w:val="false"/>
          <w:bCs w:val="false"/>
          <w:i w:val="false"/>
          <w:iCs w:val="false"/>
          <w:color w:val="auto"/>
          <w:kern w:val="0"/>
          <w:sz w:val="22"/>
          <w:szCs w:val="22"/>
          <w:lang w:val="es-ES" w:eastAsia="es-ES" w:bidi="ar-SA"/>
        </w:rPr>
        <w:t>imprimiría:</w:t>
        <w:br/>
      </w:r>
      <w:r>
        <w:rPr>
          <w:rFonts w:eastAsia="Times New Roman" w:cs="Courier New" w:ascii="Courier New" w:hAnsi="Courier New"/>
          <w:b w:val="false"/>
          <w:bCs w:val="false"/>
          <w:i w:val="false"/>
          <w:iCs w:val="false"/>
          <w:color w:val="auto"/>
          <w:kern w:val="0"/>
          <w:sz w:val="22"/>
          <w:szCs w:val="22"/>
          <w:lang w:val="es-ES" w:eastAsia="es-ES" w:bidi="ar-SA"/>
        </w:rPr>
        <w:t>13.0</w:t>
        <w:br/>
        <w:t>30.0</w:t>
        <w:br/>
        <w:t>41.0</w:t>
      </w:r>
      <w:r>
        <w:rPr>
          <w:rFonts w:cs="Courier New" w:ascii="Courier New" w:hAnsi="Courier New"/>
          <w:b w:val="false"/>
          <w:bCs w:val="false"/>
          <w:i w:val="false"/>
          <w:iCs w:val="false"/>
          <w:sz w:val="22"/>
          <w:szCs w:val="22"/>
        </w:rPr>
        <w:t xml:space="preserve"> </w:t>
      </w:r>
      <w:r>
        <w:rPr>
          <w:rFonts w:cs="Courier New"/>
          <w:b w:val="false"/>
          <w:bCs w:val="false"/>
          <w:i w:val="false"/>
          <w:iCs w:val="false"/>
          <w:sz w:val="22"/>
          <w:szCs w:val="22"/>
        </w:rPr>
        <w:br/>
      </w:r>
      <w:r>
        <w:rPr>
          <w:rFonts w:cs="Times New Roman"/>
          <w:b/>
          <w:bCs w:val="false"/>
          <w:i/>
          <w:iCs/>
          <w:sz w:val="22"/>
          <w:szCs w:val="22"/>
        </w:rPr>
        <w:t>(1 punto)</w:t>
      </w:r>
      <w:r>
        <w:rPr>
          <w:rFonts w:cs="Courier New"/>
          <w:b w:val="false"/>
          <w:bCs w:val="false"/>
          <w:i w:val="false"/>
          <w:iCs w:val="false"/>
          <w:sz w:val="22"/>
          <w:szCs w:val="22"/>
        </w:rPr>
        <w:br/>
      </w:r>
    </w:p>
    <w:p>
      <w:pPr>
        <w:pStyle w:val="ListParagraph"/>
        <w:numPr>
          <w:ilvl w:val="0"/>
          <w:numId w:val="0"/>
        </w:numPr>
        <w:shd w:val="clear" w:fill="FFFFFF"/>
        <w:ind w:left="1440" w:hanging="0"/>
        <w:rPr>
          <w:bCs/>
          <w:iCs/>
          <w:color w:val="000000"/>
          <w:sz w:val="22"/>
          <w:szCs w:val="22"/>
        </w:rPr>
      </w:pPr>
      <w:r>
        <w:rPr>
          <w:bCs/>
          <w:iCs/>
          <w:color w:val="000000"/>
          <w:sz w:val="22"/>
          <w:szCs w:val="22"/>
        </w:rPr>
      </w:r>
    </w:p>
    <w:p>
      <w:pPr>
        <w:pStyle w:val="ListParagraph"/>
        <w:numPr>
          <w:ilvl w:val="0"/>
          <w:numId w:val="1"/>
        </w:numPr>
        <w:shd w:val="clear" w:fill="FFFFFF"/>
        <w:rPr>
          <w:bCs/>
          <w:iCs/>
          <w:color w:val="000000"/>
          <w:sz w:val="22"/>
          <w:szCs w:val="22"/>
        </w:rPr>
      </w:pPr>
      <w:r>
        <w:rPr>
          <w:bCs/>
          <w:iCs/>
          <w:color w:val="000000"/>
          <w:sz w:val="22"/>
          <w:szCs w:val="22"/>
        </w:rPr>
        <w:t xml:space="preserve">La clase </w:t>
      </w:r>
      <w:r>
        <w:rPr>
          <w:rFonts w:cs="Courier New" w:ascii="Courier New" w:hAnsi="Courier New"/>
          <w:bCs/>
          <w:iCs/>
          <w:color w:val="000000"/>
        </w:rPr>
        <w:t>Empleado</w:t>
      </w:r>
      <w:r>
        <w:rPr>
          <w:bCs/>
          <w:iCs/>
          <w:color w:val="000000"/>
          <w:sz w:val="22"/>
          <w:szCs w:val="22"/>
        </w:rPr>
        <w:t xml:space="preserve"> debe guardar la siguiente información de cada empleado de la empresa: DNI (sin letra), nombre, apellidos, salario bruto anual y si tiene reducción de jornada o no. </w:t>
        <w:br/>
        <w:br/>
        <w:t xml:space="preserve">Cuando se creen objetos de la clase </w:t>
      </w:r>
      <w:r>
        <w:rPr>
          <w:rFonts w:cs="Courier New" w:ascii="Courier New" w:hAnsi="Courier New"/>
          <w:bCs/>
          <w:iCs/>
          <w:color w:val="000000"/>
        </w:rPr>
        <w:t>Empleado</w:t>
      </w:r>
      <w:r>
        <w:rPr>
          <w:bCs/>
          <w:iCs/>
          <w:color w:val="000000"/>
          <w:sz w:val="22"/>
          <w:szCs w:val="22"/>
        </w:rPr>
        <w:t>, se le proporcionará obligatoriamente el DNI. No se puede crear esta clase si no le pasamos el DNI al crear el objeto.</w:t>
        <w:br/>
        <w:br/>
        <w:t xml:space="preserve">El DNI y el salario no pueden ser accedidos directamente (ni para leer ni para modificar) por otras clases. Los demás atributos, sí. Tendrás que proporcionar para las clases externas un método que te devuelva el DNI y otros dos que te permitan obtener el salario y modificarlo (asignar un nuevo valor al salario del empleado). </w:t>
        <w:br/>
        <w:br/>
        <w:t xml:space="preserve">También </w:t>
      </w:r>
      <w:r>
        <w:rPr>
          <w:rFonts w:eastAsia="Times New Roman" w:cs="Times New Roman"/>
          <w:bCs/>
          <w:iCs/>
          <w:color w:val="000000"/>
          <w:kern w:val="0"/>
          <w:sz w:val="22"/>
          <w:szCs w:val="22"/>
          <w:lang w:val="es-ES" w:eastAsia="es-ES" w:bidi="ar-SA"/>
        </w:rPr>
        <w:t>sobrescribiremos el método</w:t>
      </w:r>
      <w:r>
        <w:rPr>
          <w:bCs/>
          <w:iCs/>
          <w:color w:val="000000"/>
          <w:sz w:val="22"/>
          <w:szCs w:val="22"/>
        </w:rPr>
        <w:t xml:space="preserve"> </w:t>
      </w:r>
      <w:r>
        <w:rPr>
          <w:rFonts w:cs="Courier New" w:ascii="Courier New" w:hAnsi="Courier New"/>
          <w:bCs/>
          <w:iCs/>
          <w:color w:val="000000"/>
        </w:rPr>
        <w:t>toString(</w:t>
      </w:r>
      <w:r>
        <w:rPr>
          <w:rFonts w:cs="Courier New" w:ascii="Courier New" w:hAnsi="Courier New"/>
          <w:bCs/>
          <w:iCs/>
          <w:color w:val="000000"/>
        </w:rPr>
        <w:t>)</w:t>
      </w:r>
      <w:r>
        <w:rPr>
          <w:bCs/>
          <w:iCs/>
          <w:color w:val="000000"/>
          <w:sz w:val="22"/>
          <w:szCs w:val="22"/>
        </w:rPr>
        <w:t xml:space="preserve"> </w:t>
      </w:r>
      <w:r>
        <w:rPr>
          <w:rFonts w:eastAsia="Times New Roman" w:cs="Times New Roman"/>
          <w:bCs/>
          <w:iCs/>
          <w:color w:val="000000"/>
          <w:kern w:val="0"/>
          <w:sz w:val="22"/>
          <w:szCs w:val="22"/>
          <w:lang w:val="es-ES" w:eastAsia="es-ES" w:bidi="ar-SA"/>
        </w:rPr>
        <w:t>que devolverá</w:t>
      </w:r>
      <w:r>
        <w:rPr>
          <w:bCs/>
          <w:iCs/>
          <w:color w:val="000000"/>
          <w:sz w:val="22"/>
          <w:szCs w:val="22"/>
        </w:rPr>
        <w:t xml:space="preserve"> el valor de</w:t>
      </w:r>
      <w:r>
        <w:rPr>
          <w:rFonts w:eastAsia="Times New Roman" w:cs="Times New Roman"/>
          <w:bCs/>
          <w:iCs/>
          <w:color w:val="000000"/>
          <w:kern w:val="0"/>
          <w:sz w:val="22"/>
          <w:szCs w:val="22"/>
          <w:lang w:val="es-ES" w:eastAsia="es-ES" w:bidi="ar-SA"/>
        </w:rPr>
        <w:t xml:space="preserve">l DNI y </w:t>
      </w:r>
      <w:r>
        <w:rPr>
          <w:rFonts w:eastAsia="Times New Roman" w:cs="Times New Roman"/>
          <w:bCs/>
          <w:iCs/>
          <w:color w:val="000000"/>
          <w:kern w:val="0"/>
          <w:sz w:val="22"/>
          <w:szCs w:val="22"/>
          <w:lang w:val="es-ES" w:eastAsia="es-ES" w:bidi="ar-SA"/>
        </w:rPr>
        <w:t xml:space="preserve">el </w:t>
      </w:r>
      <w:r>
        <w:rPr>
          <w:rFonts w:eastAsia="Times New Roman" w:cs="Times New Roman"/>
          <w:bCs/>
          <w:iCs/>
          <w:color w:val="000000"/>
          <w:kern w:val="0"/>
          <w:sz w:val="22"/>
          <w:szCs w:val="22"/>
          <w:lang w:val="es-ES" w:eastAsia="es-ES" w:bidi="ar-SA"/>
        </w:rPr>
        <w:t>nombre y apellidos del empleado</w:t>
      </w:r>
      <w:r>
        <w:rPr>
          <w:bCs/>
          <w:iCs/>
          <w:color w:val="000000"/>
          <w:sz w:val="22"/>
          <w:szCs w:val="22"/>
        </w:rPr>
        <w:t>. Se pide:</w:t>
        <w:br/>
      </w:r>
    </w:p>
    <w:p>
      <w:pPr>
        <w:pStyle w:val="ListParagraph"/>
        <w:numPr>
          <w:ilvl w:val="1"/>
          <w:numId w:val="1"/>
        </w:numPr>
        <w:shd w:val="clear" w:fill="FFFFFF"/>
        <w:rPr>
          <w:bCs/>
          <w:iCs/>
          <w:color w:val="000000"/>
          <w:sz w:val="22"/>
          <w:szCs w:val="22"/>
        </w:rPr>
      </w:pPr>
      <w:r>
        <w:rPr>
          <w:bCs/>
          <w:iCs/>
          <w:color w:val="000000"/>
          <w:sz w:val="22"/>
          <w:szCs w:val="22"/>
        </w:rPr>
        <w:t>Codifica la clase Empleado con los atributos y métodos necesarios. Debes elegir los tipos de datos adecuados para cada atributo y para los parámetros y valores devueltos por cada método, así como los modificadores de acceso (</w:t>
      </w:r>
      <w:r>
        <w:rPr>
          <w:rFonts w:cs="Courier New" w:ascii="Courier New" w:hAnsi="Courier New"/>
          <w:bCs/>
          <w:iCs/>
          <w:color w:val="000000"/>
        </w:rPr>
        <w:t>public</w:t>
      </w:r>
      <w:r>
        <w:rPr>
          <w:bCs/>
          <w:iCs/>
          <w:color w:val="000000"/>
          <w:sz w:val="22"/>
          <w:szCs w:val="22"/>
        </w:rPr>
        <w:t xml:space="preserve"> o </w:t>
      </w:r>
      <w:r>
        <w:rPr>
          <w:rFonts w:cs="Courier New" w:ascii="Courier New" w:hAnsi="Courier New"/>
          <w:bCs/>
          <w:iCs/>
          <w:color w:val="000000"/>
        </w:rPr>
        <w:t>private</w:t>
      </w:r>
      <w:r>
        <w:rPr>
          <w:bCs/>
          <w:iCs/>
          <w:color w:val="000000"/>
          <w:sz w:val="22"/>
          <w:szCs w:val="22"/>
        </w:rPr>
        <w:t>) de los atributos y métodos.</w:t>
        <w:br/>
      </w:r>
    </w:p>
    <w:p>
      <w:pPr>
        <w:pStyle w:val="ListParagraph"/>
        <w:numPr>
          <w:ilvl w:val="1"/>
          <w:numId w:val="1"/>
        </w:numPr>
        <w:shd w:val="clear" w:fill="FFFFFF"/>
        <w:rPr>
          <w:bCs/>
          <w:iCs/>
          <w:color w:val="000000"/>
          <w:sz w:val="22"/>
          <w:szCs w:val="22"/>
        </w:rPr>
      </w:pPr>
      <w:r>
        <w:rPr>
          <w:bCs/>
          <w:iCs/>
          <w:color w:val="000000"/>
          <w:sz w:val="22"/>
          <w:szCs w:val="22"/>
        </w:rPr>
        <w:t xml:space="preserve">Codifica la clase </w:t>
      </w:r>
      <w:r>
        <w:rPr>
          <w:rFonts w:cs="Courier New" w:ascii="Courier New" w:hAnsi="Courier New"/>
          <w:bCs/>
          <w:iCs/>
          <w:color w:val="000000"/>
        </w:rPr>
        <w:t>PruebaEmpleado</w:t>
      </w:r>
      <w:r>
        <w:rPr>
          <w:bCs/>
          <w:iCs/>
          <w:color w:val="000000"/>
          <w:sz w:val="22"/>
          <w:szCs w:val="22"/>
        </w:rPr>
        <w:t xml:space="preserve"> en la que crearás </w:t>
      </w:r>
      <w:r>
        <w:rPr>
          <w:rFonts w:eastAsia="Times New Roman" w:cs="Times New Roman"/>
          <w:bCs/>
          <w:iCs/>
          <w:color w:val="000000"/>
          <w:kern w:val="0"/>
          <w:sz w:val="22"/>
          <w:szCs w:val="22"/>
          <w:lang w:val="es-ES" w:eastAsia="es-ES" w:bidi="ar-SA"/>
        </w:rPr>
        <w:t>un</w:t>
      </w:r>
      <w:r>
        <w:rPr>
          <w:bCs/>
          <w:iCs/>
          <w:color w:val="000000"/>
          <w:sz w:val="22"/>
          <w:szCs w:val="22"/>
        </w:rPr>
        <w:t xml:space="preserve"> objeto de la clase Empleado, darás valores a todos los atributos e imprimirás finalmente  información </w:t>
      </w:r>
      <w:r>
        <w:rPr>
          <w:rFonts w:eastAsia="Times New Roman" w:cs="Times New Roman"/>
          <w:bCs/>
          <w:iCs/>
          <w:color w:val="000000"/>
          <w:kern w:val="0"/>
          <w:sz w:val="22"/>
          <w:szCs w:val="22"/>
          <w:lang w:val="es-ES" w:eastAsia="es-ES" w:bidi="ar-SA"/>
        </w:rPr>
        <w:t xml:space="preserve">del empleado </w:t>
      </w:r>
      <w:r>
        <w:rPr>
          <w:rFonts w:eastAsia="Times New Roman" w:cs="Times New Roman"/>
          <w:bCs/>
          <w:iCs/>
          <w:color w:val="000000"/>
          <w:kern w:val="0"/>
          <w:sz w:val="22"/>
          <w:szCs w:val="22"/>
          <w:lang w:val="es-ES" w:eastAsia="es-ES" w:bidi="ar-SA"/>
        </w:rPr>
        <w:t>utilizando el</w:t>
      </w:r>
      <w:r>
        <w:rPr>
          <w:bCs/>
          <w:iCs/>
          <w:color w:val="000000"/>
          <w:sz w:val="22"/>
          <w:szCs w:val="22"/>
        </w:rPr>
        <w:t xml:space="preserve"> método </w:t>
      </w:r>
      <w:r>
        <w:rPr>
          <w:rFonts w:eastAsia="Times New Roman" w:cs="Courier New" w:ascii="Courier New" w:hAnsi="Courier New"/>
          <w:bCs/>
          <w:iCs/>
          <w:color w:val="000000"/>
          <w:kern w:val="0"/>
          <w:sz w:val="20"/>
          <w:szCs w:val="20"/>
          <w:lang w:val="es-ES" w:eastAsia="es-ES" w:bidi="ar-SA"/>
        </w:rPr>
        <w:t>toString</w:t>
      </w:r>
      <w:r>
        <w:rPr>
          <w:rFonts w:cs="Courier New" w:ascii="Courier New" w:hAnsi="Courier New"/>
          <w:bCs/>
          <w:iCs/>
          <w:color w:val="000000"/>
        </w:rPr>
        <w:t>().</w:t>
        <w:br/>
      </w:r>
      <w:r>
        <w:rPr>
          <w:rFonts w:cs="Times New Roman"/>
          <w:b/>
          <w:bCs/>
          <w:i/>
          <w:iCs/>
          <w:color w:val="000000"/>
          <w:sz w:val="22"/>
          <w:szCs w:val="22"/>
        </w:rPr>
        <w:t>(1’25 puntos)</w:t>
        <w:br/>
        <w:br/>
      </w:r>
    </w:p>
    <w:p>
      <w:pPr>
        <w:pStyle w:val="ListParagraph"/>
        <w:numPr>
          <w:ilvl w:val="0"/>
          <w:numId w:val="1"/>
        </w:numPr>
        <w:shd w:val="clear" w:fill="FFFFFF"/>
        <w:rPr>
          <w:bCs/>
          <w:iCs/>
          <w:color w:val="000000"/>
          <w:sz w:val="22"/>
          <w:szCs w:val="22"/>
        </w:rPr>
      </w:pPr>
      <w:r>
        <w:rPr>
          <w:rFonts w:cs="Times New Roman"/>
          <w:sz w:val="22"/>
          <w:szCs w:val="22"/>
        </w:rPr>
        <w:t xml:space="preserve">La clase abstracta </w:t>
      </w:r>
      <w:r>
        <w:rPr>
          <w:rFonts w:cs="Times New Roman" w:ascii="Courier New" w:hAnsi="Courier New"/>
          <w:sz w:val="22"/>
          <w:szCs w:val="22"/>
        </w:rPr>
        <w:t>Vehículo</w:t>
      </w:r>
      <w:r>
        <w:rPr>
          <w:rFonts w:cs="Times New Roman"/>
          <w:sz w:val="22"/>
          <w:szCs w:val="22"/>
        </w:rPr>
        <w:t xml:space="preserve"> tiene como atributo el número de kilómetros recorridos por el vehículo y los métodos </w:t>
      </w:r>
      <w:r>
        <w:rPr>
          <w:rFonts w:cs="Times New Roman" w:ascii="Courier New" w:hAnsi="Courier New"/>
          <w:sz w:val="22"/>
          <w:szCs w:val="22"/>
        </w:rPr>
        <w:t>repostar()</w:t>
      </w:r>
      <w:r>
        <w:rPr>
          <w:rFonts w:cs="Times New Roman"/>
          <w:sz w:val="22"/>
          <w:szCs w:val="22"/>
        </w:rPr>
        <w:t xml:space="preserve">, que simplemente imprime “Vehículo repostando” y </w:t>
      </w:r>
      <w:r>
        <w:rPr>
          <w:rFonts w:cs="Times New Roman" w:ascii="Courier New" w:hAnsi="Courier New"/>
          <w:sz w:val="22"/>
          <w:szCs w:val="22"/>
        </w:rPr>
        <w:t>pitar()</w:t>
      </w:r>
      <w:r>
        <w:rPr>
          <w:rFonts w:cs="Times New Roman"/>
          <w:sz w:val="22"/>
          <w:szCs w:val="22"/>
        </w:rPr>
        <w:t xml:space="preserve"> que imprime un mensaje.</w:t>
        <w:br/>
        <w:t xml:space="preserve">Las clases </w:t>
      </w:r>
      <w:r>
        <w:rPr>
          <w:rFonts w:cs="Times New Roman" w:ascii="Courier New" w:hAnsi="Courier New"/>
          <w:sz w:val="22"/>
          <w:szCs w:val="22"/>
        </w:rPr>
        <w:t>Coche</w:t>
      </w:r>
      <w:r>
        <w:rPr>
          <w:rFonts w:cs="Times New Roman"/>
          <w:sz w:val="22"/>
          <w:szCs w:val="22"/>
        </w:rPr>
        <w:t xml:space="preserve"> y </w:t>
      </w:r>
      <w:r>
        <w:rPr>
          <w:rFonts w:cs="Times New Roman" w:ascii="Courier New" w:hAnsi="Courier New"/>
          <w:sz w:val="22"/>
          <w:szCs w:val="22"/>
        </w:rPr>
        <w:t>Furgoneta</w:t>
      </w:r>
      <w:r>
        <w:rPr>
          <w:rFonts w:cs="Times New Roman"/>
          <w:sz w:val="22"/>
          <w:szCs w:val="22"/>
        </w:rPr>
        <w:t xml:space="preserve"> heredan de </w:t>
      </w:r>
      <w:r>
        <w:rPr>
          <w:rFonts w:cs="Times New Roman" w:ascii="Courier New" w:hAnsi="Courier New"/>
          <w:sz w:val="22"/>
          <w:szCs w:val="22"/>
        </w:rPr>
        <w:t>Vehículo</w:t>
      </w:r>
      <w:r>
        <w:rPr>
          <w:rFonts w:cs="Times New Roman"/>
          <w:sz w:val="22"/>
          <w:szCs w:val="22"/>
        </w:rPr>
        <w:t xml:space="preserve"> y sobrescriben el método </w:t>
      </w:r>
      <w:r>
        <w:rPr>
          <w:rFonts w:cs="Times New Roman" w:ascii="Courier New" w:hAnsi="Courier New"/>
          <w:sz w:val="22"/>
          <w:szCs w:val="22"/>
        </w:rPr>
        <w:t>pitar()</w:t>
      </w:r>
      <w:r>
        <w:rPr>
          <w:rFonts w:cs="Times New Roman"/>
          <w:sz w:val="22"/>
          <w:szCs w:val="22"/>
        </w:rPr>
        <w:t xml:space="preserve">. </w:t>
        <w:br/>
        <w:t xml:space="preserve">Tanto Coche como Furgoneta codifican los métodos del interfaz </w:t>
      </w:r>
      <w:r>
        <w:rPr>
          <w:rFonts w:cs="Times New Roman" w:ascii="Courier New" w:hAnsi="Courier New"/>
          <w:sz w:val="22"/>
          <w:szCs w:val="22"/>
        </w:rPr>
        <w:t>Conducible</w:t>
      </w:r>
      <w:r>
        <w:rPr>
          <w:rFonts w:cs="Times New Roman"/>
          <w:sz w:val="22"/>
          <w:szCs w:val="22"/>
        </w:rPr>
        <w:t xml:space="preserve">: </w:t>
        <w:br/>
      </w:r>
      <w:r>
        <w:rPr>
          <w:rFonts w:cs="Times New Roman" w:ascii="Courier New" w:hAnsi="Courier New"/>
          <w:sz w:val="22"/>
          <w:szCs w:val="22"/>
        </w:rPr>
        <w:t>arrancar(), acelerar() y parar()</w:t>
      </w:r>
      <w:r>
        <w:rPr>
          <w:rFonts w:cs="Times New Roman"/>
          <w:sz w:val="22"/>
          <w:szCs w:val="22"/>
        </w:rPr>
        <w:t>.</w:t>
        <w:br/>
        <w:br/>
      </w:r>
      <w:r>
        <w:rPr>
          <w:rFonts w:cs="Times New Roman"/>
          <w:b/>
          <w:bCs/>
          <w:sz w:val="22"/>
          <w:szCs w:val="22"/>
        </w:rPr>
        <w:t>Nota</w:t>
      </w:r>
      <w:r>
        <w:rPr>
          <w:rFonts w:cs="Times New Roman"/>
          <w:sz w:val="22"/>
          <w:szCs w:val="22"/>
        </w:rPr>
        <w:t>: los métodos lo único que hacen es mostrar un mensaje identificativo por pantalla.</w:t>
        <w:br/>
        <w:br/>
        <w:t xml:space="preserve">Se pide: </w:t>
      </w:r>
    </w:p>
    <w:p>
      <w:pPr>
        <w:pStyle w:val="Normal1"/>
        <w:numPr>
          <w:ilvl w:val="1"/>
          <w:numId w:val="1"/>
        </w:numPr>
        <w:spacing w:before="0" w:after="0"/>
        <w:contextualSpacing/>
        <w:rPr>
          <w:rFonts w:ascii="Times New Roman" w:hAnsi="Times New Roman" w:cs="Times New Roman"/>
          <w:sz w:val="22"/>
          <w:szCs w:val="22"/>
        </w:rPr>
      </w:pPr>
      <w:r>
        <w:rPr>
          <w:rFonts w:cs="Times New Roman" w:ascii="Times New Roman" w:hAnsi="Times New Roman"/>
          <w:sz w:val="22"/>
          <w:szCs w:val="22"/>
        </w:rPr>
        <w:t>Codifica todas las clases y el interfaz especificado (no hace falta hacer métodos set/get ni constructores)</w:t>
      </w:r>
    </w:p>
    <w:p>
      <w:pPr>
        <w:pStyle w:val="ListParagraph"/>
        <w:numPr>
          <w:ilvl w:val="1"/>
          <w:numId w:val="1"/>
        </w:numPr>
        <w:shd w:val="clear" w:fill="FFFFFF"/>
        <w:rPr>
          <w:bCs/>
          <w:iCs/>
          <w:color w:val="000000"/>
          <w:sz w:val="22"/>
          <w:szCs w:val="22"/>
        </w:rPr>
      </w:pPr>
      <w:r>
        <w:rPr>
          <w:rFonts w:cs="Times New Roman"/>
          <w:b w:val="false"/>
          <w:bCs w:val="false"/>
          <w:i w:val="false"/>
          <w:iCs w:val="false"/>
          <w:sz w:val="22"/>
          <w:szCs w:val="22"/>
        </w:rPr>
        <w:t>Codifica la clase Prueba en la que crees dos objetos Coche y dos objetos Furgoneta y los almacenes (a los cuatro) en un array para conducirlos. Deberás recorrer el array para arrancar todos los vehículos que hayas almacenado.</w:t>
        <w:br/>
      </w:r>
      <w:r>
        <w:rPr>
          <w:rFonts w:cs="Times New Roman"/>
          <w:b w:val="false"/>
          <w:bCs/>
          <w:i w:val="false"/>
          <w:iCs w:val="false"/>
          <w:sz w:val="22"/>
          <w:szCs w:val="22"/>
        </w:rPr>
        <w:t xml:space="preserve"> </w:t>
      </w:r>
      <w:r>
        <w:rPr>
          <w:rFonts w:cs="Times New Roman"/>
          <w:b/>
          <w:bCs w:val="false"/>
          <w:i/>
          <w:iCs/>
          <w:sz w:val="22"/>
          <w:szCs w:val="22"/>
        </w:rPr>
        <w:t>(1’25 puntos)</w:t>
        <w:br/>
        <w:br/>
        <w:br/>
      </w:r>
    </w:p>
    <w:p>
      <w:pPr>
        <w:pStyle w:val="ListParagraph"/>
        <w:numPr>
          <w:ilvl w:val="0"/>
          <w:numId w:val="1"/>
        </w:numPr>
        <w:shd w:val="clear" w:fill="FFFFFF"/>
        <w:rPr>
          <w:bCs/>
          <w:iCs/>
          <w:color w:val="000000"/>
          <w:sz w:val="22"/>
          <w:szCs w:val="22"/>
        </w:rPr>
      </w:pPr>
      <w:r>
        <w:rPr>
          <w:rFonts w:cs="Times New Roman"/>
          <w:b w:val="false"/>
          <w:bCs w:val="false"/>
          <w:i w:val="false"/>
          <w:iCs w:val="false"/>
          <w:sz w:val="22"/>
          <w:szCs w:val="22"/>
        </w:rPr>
        <w:t>Realiza un método:</w:t>
        <w:br/>
        <w:t xml:space="preserve"> </w:t>
      </w:r>
      <w:r>
        <w:rPr>
          <w:rFonts w:cs="Courier New" w:ascii="Courier New" w:hAnsi="Courier New"/>
          <w:b w:val="false"/>
          <w:bCs w:val="false"/>
          <w:i w:val="false"/>
          <w:iCs w:val="false"/>
          <w:sz w:val="22"/>
          <w:szCs w:val="22"/>
        </w:rPr>
        <w:t xml:space="preserve">public static int </w:t>
      </w:r>
      <w:r>
        <w:rPr>
          <w:rFonts w:eastAsia="Times New Roman" w:cs="Courier New" w:ascii="Courier New" w:hAnsi="Courier New"/>
          <w:b w:val="false"/>
          <w:bCs w:val="false"/>
          <w:i w:val="false"/>
          <w:iCs w:val="false"/>
          <w:color w:val="auto"/>
          <w:kern w:val="0"/>
          <w:sz w:val="22"/>
          <w:szCs w:val="22"/>
          <w:lang w:val="es-ES" w:eastAsia="es-ES" w:bidi="ar-SA"/>
        </w:rPr>
        <w:t>leeNumeros</w:t>
      </w:r>
      <w:r>
        <w:rPr>
          <w:rFonts w:cs="Courier New" w:ascii="Courier New" w:hAnsi="Courier New"/>
          <w:b w:val="false"/>
          <w:bCs w:val="false"/>
          <w:i w:val="false"/>
          <w:iCs w:val="false"/>
          <w:sz w:val="22"/>
          <w:szCs w:val="22"/>
        </w:rPr>
        <w:t>();</w:t>
      </w:r>
      <w:r>
        <w:rPr>
          <w:rFonts w:cs="Times New Roman"/>
          <w:b w:val="false"/>
          <w:bCs w:val="false"/>
          <w:i w:val="false"/>
          <w:iCs w:val="false"/>
          <w:sz w:val="22"/>
          <w:szCs w:val="22"/>
        </w:rPr>
        <w:br/>
        <w:br/>
        <w:t xml:space="preserve">que </w:t>
      </w:r>
      <w:r>
        <w:rPr>
          <w:rFonts w:eastAsia="Times New Roman" w:cs="Times New Roman"/>
          <w:b w:val="false"/>
          <w:bCs w:val="false"/>
          <w:i w:val="false"/>
          <w:iCs w:val="false"/>
          <w:color w:val="auto"/>
          <w:kern w:val="0"/>
          <w:sz w:val="22"/>
          <w:szCs w:val="22"/>
          <w:lang w:val="es-ES" w:eastAsia="es-ES" w:bidi="ar-SA"/>
        </w:rPr>
        <w:t xml:space="preserve">pida números enteros al usuario hasta que éste introduzca cero y devuelva la suma de todos los números leídos. </w:t>
      </w:r>
      <w:r>
        <w:rPr>
          <w:rFonts w:cs="Times New Roman"/>
          <w:b w:val="false"/>
          <w:bCs w:val="false"/>
          <w:i w:val="false"/>
          <w:iCs w:val="false"/>
          <w:sz w:val="22"/>
          <w:szCs w:val="22"/>
        </w:rPr>
        <w:t xml:space="preserve"> </w:t>
      </w:r>
      <w:r>
        <w:rPr>
          <w:rFonts w:cs="Times New Roman"/>
          <w:b w:val="false"/>
          <w:bCs w:val="false"/>
          <w:i w:val="false"/>
          <w:iCs w:val="false"/>
          <w:sz w:val="22"/>
          <w:szCs w:val="22"/>
        </w:rPr>
        <w:t xml:space="preserve">La solución debe ser </w:t>
      </w:r>
      <w:r>
        <w:rPr>
          <w:rFonts w:cs="Times New Roman"/>
          <w:b/>
          <w:bCs/>
          <w:i w:val="false"/>
          <w:iCs w:val="false"/>
          <w:sz w:val="22"/>
          <w:szCs w:val="22"/>
        </w:rPr>
        <w:t>recursiv</w:t>
      </w:r>
      <w:r>
        <w:rPr>
          <w:rFonts w:cs="Times New Roman"/>
          <w:b/>
          <w:bCs/>
          <w:i w:val="false"/>
          <w:iCs w:val="false"/>
          <w:sz w:val="22"/>
          <w:szCs w:val="22"/>
        </w:rPr>
        <w:t xml:space="preserve">a, </w:t>
      </w:r>
      <w:r>
        <w:rPr>
          <w:rFonts w:cs="Times New Roman"/>
          <w:b w:val="false"/>
          <w:bCs w:val="false"/>
          <w:i w:val="false"/>
          <w:iCs w:val="false"/>
          <w:sz w:val="22"/>
          <w:szCs w:val="22"/>
        </w:rPr>
        <w:t>es decir, se leerá un solo número en cada llamada a la función: no se pueden utilizar estructuras iterativas como while o for</w:t>
      </w:r>
      <w:r>
        <w:rPr>
          <w:rFonts w:cs="Times New Roman"/>
          <w:b w:val="false"/>
          <w:bCs w:val="false"/>
          <w:i w:val="false"/>
          <w:iCs w:val="false"/>
          <w:sz w:val="22"/>
          <w:szCs w:val="22"/>
        </w:rPr>
        <w:t>. No se valorarán soluciones no recursivas.</w:t>
        <w:br/>
      </w:r>
      <w:r>
        <w:rPr>
          <w:rFonts w:cs="Times New Roman"/>
          <w:b w:val="false"/>
          <w:bCs w:val="false"/>
          <w:i w:val="false"/>
          <w:iCs w:val="false"/>
          <w:sz w:val="22"/>
          <w:szCs w:val="22"/>
        </w:rPr>
        <w:t xml:space="preserve">Supón que la función puede utilizar, sin tener que crearlo, el siguiente objeto de la clase Scanner, </w:t>
      </w:r>
      <w:r>
        <w:rPr>
          <w:rFonts w:eastAsia="Times New Roman" w:cs="Times New Roman"/>
          <w:b w:val="false"/>
          <w:bCs w:val="false"/>
          <w:i w:val="false"/>
          <w:iCs w:val="false"/>
          <w:color w:val="auto"/>
          <w:kern w:val="0"/>
          <w:sz w:val="22"/>
          <w:szCs w:val="22"/>
          <w:lang w:val="es-ES" w:eastAsia="es-ES" w:bidi="ar-SA"/>
        </w:rPr>
        <w:t>para pedir los datos al usuario</w:t>
      </w:r>
      <w:r>
        <w:rPr>
          <w:rFonts w:cs="Times New Roman"/>
          <w:b w:val="false"/>
          <w:bCs w:val="false"/>
          <w:i w:val="false"/>
          <w:iCs w:val="false"/>
          <w:sz w:val="22"/>
          <w:szCs w:val="22"/>
        </w:rPr>
        <w:t>:</w:t>
        <w:br/>
      </w:r>
      <w:r>
        <w:rPr>
          <w:rFonts w:cs="Times New Roman" w:ascii="Courier New" w:hAnsi="Courier New"/>
          <w:b w:val="false"/>
          <w:bCs w:val="false"/>
          <w:i w:val="false"/>
          <w:iCs w:val="false"/>
          <w:sz w:val="20"/>
          <w:szCs w:val="20"/>
        </w:rPr>
        <w:t>private static Scanner lector;</w:t>
      </w:r>
      <w:r>
        <w:rPr>
          <w:rFonts w:cs="Times New Roman"/>
          <w:b/>
          <w:i/>
          <w:iCs/>
          <w:sz w:val="22"/>
          <w:szCs w:val="22"/>
        </w:rPr>
        <w:br/>
        <w:t>(</w:t>
      </w:r>
      <w:r>
        <w:rPr>
          <w:rFonts w:eastAsia="Times New Roman" w:cs="Times New Roman"/>
          <w:b/>
          <w:i/>
          <w:iCs/>
          <w:color w:val="auto"/>
          <w:kern w:val="0"/>
          <w:sz w:val="22"/>
          <w:szCs w:val="22"/>
          <w:lang w:val="es-ES" w:eastAsia="es-ES" w:bidi="ar-SA"/>
        </w:rPr>
        <w:t>0’5 puntos</w:t>
      </w:r>
      <w:r>
        <w:rPr>
          <w:rFonts w:cs="Times New Roman"/>
          <w:b/>
          <w:i/>
          <w:iCs/>
          <w:sz w:val="22"/>
          <w:szCs w:val="22"/>
        </w:rPr>
        <w:t>)</w:t>
      </w:r>
      <w:r>
        <w:rPr>
          <w:rFonts w:cs="Times New Roman"/>
          <w:sz w:val="22"/>
          <w:szCs w:val="22"/>
        </w:rPr>
        <w:br/>
      </w:r>
    </w:p>
    <w:p>
      <w:pPr>
        <w:pStyle w:val="Normal1"/>
        <w:rPr>
          <w:rFonts w:ascii="Times New Roman" w:hAnsi="Times New Roman" w:cs="Times New Roman"/>
          <w:sz w:val="22"/>
          <w:szCs w:val="22"/>
        </w:rPr>
      </w:pPr>
      <w:r>
        <w:rPr>
          <w:rFonts w:cs="Times New Roman" w:ascii="Times New Roman" w:hAnsi="Times New Roman"/>
          <w:sz w:val="22"/>
          <w:szCs w:val="22"/>
        </w:rPr>
      </w:r>
    </w:p>
    <w:p>
      <w:pPr>
        <w:pStyle w:val="Normal1"/>
        <w:shd w:val="clear" w:fill="FFFFFF"/>
        <w:rPr>
          <w:rFonts w:ascii="Times New Roman" w:hAnsi="Times New Roman" w:cs="Times New Roman"/>
          <w:sz w:val="22"/>
          <w:szCs w:val="22"/>
        </w:rPr>
      </w:pPr>
      <w:r>
        <w:rPr>
          <w:rFonts w:cs="Times New Roman"/>
          <w:b/>
          <w:i/>
          <w:iCs/>
          <w:sz w:val="22"/>
          <w:szCs w:val="22"/>
        </w:rPr>
        <w:br/>
      </w:r>
    </w:p>
    <w:sectPr>
      <w:headerReference w:type="default" r:id="rId2"/>
      <w:footerReference w:type="default" r:id="rId3"/>
      <w:type w:val="nextPage"/>
      <w:pgSz w:w="11906" w:h="16838"/>
      <w:pgMar w:left="1134" w:right="567" w:header="720" w:top="777" w:footer="720" w:bottom="77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tabs>
        <w:tab w:val="clear" w:pos="720"/>
        <w:tab w:val="center" w:pos="4252" w:leader="none"/>
        <w:tab w:val="right" w:pos="8504"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tabs>
        <w:tab w:val="clear" w:pos="720"/>
        <w:tab w:val="center" w:pos="4252" w:leader="none"/>
        <w:tab w:val="right" w:pos="8504"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Next w:val="true"/>
      <w:widowControl/>
      <w:shd w:val="clear" w:color="auto" w:fill="FFFFFF"/>
      <w:suppressAutoHyphens w:val="true"/>
      <w:bidi w:val="0"/>
      <w:spacing w:before="0" w:after="0"/>
      <w:jc w:val="left"/>
    </w:pPr>
    <w:rPr>
      <w:rFonts w:ascii="Times New Roman" w:hAnsi="Times New Roman" w:eastAsia="Times New Roman" w:cs="Times New Roman"/>
      <w:color w:val="auto"/>
      <w:kern w:val="0"/>
      <w:sz w:val="20"/>
      <w:szCs w:val="20"/>
      <w:lang w:val="es-ES" w:eastAsia="es-ES" w:bidi="ar-SA"/>
    </w:rPr>
  </w:style>
  <w:style w:type="paragraph" w:styleId="Ttulo1">
    <w:name w:val="Heading 1"/>
    <w:basedOn w:val="Normal"/>
    <w:next w:val="Normal"/>
    <w:qFormat/>
    <w:pPr>
      <w:keepLines/>
      <w:shd w:val="clear" w:fill="FFFFFF"/>
      <w:spacing w:before="480" w:after="120"/>
      <w:outlineLvl w:val="0"/>
    </w:pPr>
    <w:rPr>
      <w:b/>
      <w:sz w:val="48"/>
      <w:szCs w:val="48"/>
    </w:rPr>
  </w:style>
  <w:style w:type="paragraph" w:styleId="Ttulo2">
    <w:name w:val="Heading 2"/>
    <w:basedOn w:val="Normal"/>
    <w:next w:val="Normal"/>
    <w:qFormat/>
    <w:pPr>
      <w:keepLines/>
      <w:shd w:val="clear" w:fill="FFFFFF"/>
      <w:spacing w:before="360" w:after="80"/>
      <w:outlineLvl w:val="1"/>
    </w:pPr>
    <w:rPr>
      <w:b/>
      <w:sz w:val="36"/>
      <w:szCs w:val="36"/>
    </w:rPr>
  </w:style>
  <w:style w:type="paragraph" w:styleId="Ttulo3">
    <w:name w:val="Heading 3"/>
    <w:basedOn w:val="Normal"/>
    <w:next w:val="Normal"/>
    <w:qFormat/>
    <w:pPr>
      <w:shd w:val="clear" w:fill="FFFFFF"/>
      <w:jc w:val="center"/>
      <w:outlineLvl w:val="2"/>
    </w:pPr>
    <w:rPr>
      <w:b/>
    </w:rPr>
  </w:style>
  <w:style w:type="paragraph" w:styleId="Ttulo4">
    <w:name w:val="Heading 4"/>
    <w:basedOn w:val="Normal"/>
    <w:next w:val="Normal"/>
    <w:qFormat/>
    <w:pPr>
      <w:keepLines/>
      <w:shd w:val="clear" w:fill="FFFFFF"/>
      <w:spacing w:before="240" w:after="40"/>
      <w:outlineLvl w:val="3"/>
    </w:pPr>
    <w:rPr>
      <w:b/>
      <w:sz w:val="24"/>
      <w:szCs w:val="24"/>
    </w:rPr>
  </w:style>
  <w:style w:type="paragraph" w:styleId="Ttulo5">
    <w:name w:val="Heading 5"/>
    <w:basedOn w:val="Normal"/>
    <w:next w:val="Normal"/>
    <w:qFormat/>
    <w:pPr>
      <w:keepLines/>
      <w:shd w:val="clear" w:fill="FFFFFF"/>
      <w:spacing w:before="220" w:after="40"/>
      <w:outlineLvl w:val="4"/>
    </w:pPr>
    <w:rPr>
      <w:b/>
      <w:sz w:val="22"/>
      <w:szCs w:val="22"/>
    </w:rPr>
  </w:style>
  <w:style w:type="paragraph" w:styleId="Ttulo6">
    <w:name w:val="Heading 6"/>
    <w:basedOn w:val="Normal"/>
    <w:next w:val="Normal"/>
    <w:qFormat/>
    <w:pPr>
      <w:keepLines/>
      <w:shd w:val="clear" w:fill="FFFFFF"/>
      <w:spacing w:before="200" w:after="40"/>
      <w:outlineLvl w:val="5"/>
    </w:pPr>
    <w:rPr>
      <w:b/>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hd w:val="clear" w:fill="FFFFFF"/>
      <w:spacing w:before="240" w:after="120"/>
    </w:pPr>
    <w:rPr>
      <w:rFonts w:ascii="Liberation Sans" w:hAnsi="Liberation Sans" w:eastAsia="Microsoft YaHei" w:cs="Arial"/>
      <w:sz w:val="28"/>
      <w:szCs w:val="28"/>
    </w:rPr>
  </w:style>
  <w:style w:type="paragraph" w:styleId="Cuerpodetexto">
    <w:name w:val="Body Text"/>
    <w:basedOn w:val="Normal"/>
    <w:pPr>
      <w:shd w:val="clear" w:fill="FFFFFF"/>
      <w:spacing w:lineRule="auto" w:line="276" w:before="0" w:after="140"/>
    </w:pPr>
    <w:rPr/>
  </w:style>
  <w:style w:type="paragraph" w:styleId="Lista">
    <w:name w:val="List"/>
    <w:basedOn w:val="Cuerpodetexto"/>
    <w:pPr>
      <w:shd w:val="clear" w:fill="FFFFFF"/>
    </w:pPr>
    <w:rPr>
      <w:rFonts w:cs="Arial"/>
    </w:rPr>
  </w:style>
  <w:style w:type="paragraph" w:styleId="Leyenda">
    <w:name w:val="Caption"/>
    <w:basedOn w:val="Normal"/>
    <w:qFormat/>
    <w:pPr>
      <w:suppressLineNumbers/>
      <w:shd w:val="clear" w:fill="FFFFFF"/>
      <w:spacing w:before="120" w:after="120"/>
    </w:pPr>
    <w:rPr>
      <w:rFonts w:cs="Arial"/>
      <w:i/>
      <w:iCs/>
      <w:sz w:val="24"/>
      <w:szCs w:val="24"/>
    </w:rPr>
  </w:style>
  <w:style w:type="paragraph" w:styleId="Ndice">
    <w:name w:val="Índice"/>
    <w:basedOn w:val="Normal"/>
    <w:qFormat/>
    <w:pPr>
      <w:suppressLineNumbers/>
      <w:shd w:val="clear" w:fill="FFFFFF"/>
    </w:pPr>
    <w:rPr>
      <w:rFonts w:cs="Arial"/>
    </w:rPr>
  </w:style>
  <w:style w:type="paragraph" w:styleId="Ttulogeneral">
    <w:name w:val="Title"/>
    <w:basedOn w:val="Normal"/>
    <w:next w:val="Normal"/>
    <w:qFormat/>
    <w:pPr>
      <w:shd w:val="clear" w:fill="FFFFFF"/>
      <w:tabs>
        <w:tab w:val="clear" w:pos="720"/>
        <w:tab w:val="center" w:pos="4252" w:leader="none"/>
        <w:tab w:val="right" w:pos="8504" w:leader="none"/>
      </w:tabs>
      <w:jc w:val="center"/>
    </w:pPr>
    <w:rPr>
      <w:b/>
      <w:sz w:val="56"/>
      <w:szCs w:val="56"/>
    </w:rPr>
  </w:style>
  <w:style w:type="paragraph" w:styleId="Subttulo">
    <w:name w:val="Subtitle"/>
    <w:basedOn w:val="Normal"/>
    <w:next w:val="Normal"/>
    <w:qFormat/>
    <w:pPr>
      <w:shd w:val="clear" w:fill="FFFFFF"/>
      <w:tabs>
        <w:tab w:val="clear" w:pos="720"/>
        <w:tab w:val="center" w:pos="4252" w:leader="none"/>
        <w:tab w:val="right" w:pos="8504" w:leader="none"/>
      </w:tabs>
      <w:spacing w:before="60" w:after="120"/>
      <w:jc w:val="center"/>
    </w:pPr>
    <w:rPr>
      <w:sz w:val="36"/>
      <w:szCs w:val="36"/>
    </w:rPr>
  </w:style>
  <w:style w:type="paragraph" w:styleId="ListParagraph">
    <w:name w:val="List Paragraph"/>
    <w:basedOn w:val="Normal"/>
    <w:uiPriority w:val="34"/>
    <w:qFormat/>
    <w:rsid w:val="001f12d0"/>
    <w:pPr>
      <w:shd w:val="clear" w:fill="FFFFFF"/>
      <w:spacing w:before="0" w:after="0"/>
      <w:ind w:left="720" w:hanging="0"/>
      <w:contextualSpacing/>
    </w:pPr>
    <w:rPr/>
  </w:style>
  <w:style w:type="paragraph" w:styleId="Normal1" w:customStyle="1">
    <w:name w:val="Normal1"/>
    <w:qFormat/>
    <w:rsid w:val="007e3b7d"/>
    <w:pPr>
      <w:keepNext w:val="false"/>
      <w:widowControl w:val="false"/>
      <w:shd w:val="clear" w:color="auto" w:fill="auto"/>
      <w:suppressAutoHyphens w:val="true"/>
      <w:bidi w:val="0"/>
      <w:spacing w:lineRule="auto" w:line="276" w:before="0" w:after="0"/>
      <w:contextualSpacing/>
      <w:jc w:val="left"/>
    </w:pPr>
    <w:rPr>
      <w:rFonts w:ascii="Arial" w:hAnsi="Arial" w:eastAsia="Arial" w:cs="Arial"/>
      <w:color w:val="000000"/>
      <w:kern w:val="0"/>
      <w:sz w:val="18"/>
      <w:szCs w:val="18"/>
      <w:lang w:val="es-ES" w:eastAsia="es-ES" w:bidi="ar-SA"/>
    </w:rPr>
  </w:style>
  <w:style w:type="paragraph" w:styleId="Contenidodelmarco">
    <w:name w:val="Contenido del marco"/>
    <w:basedOn w:val="Normal"/>
    <w:qFormat/>
    <w:pPr>
      <w:shd w:val="clear" w:fill="FFFFFF"/>
    </w:pPr>
    <w:rPr/>
  </w:style>
  <w:style w:type="paragraph" w:styleId="Cabeceraypie">
    <w:name w:val="Cabecera y pie"/>
    <w:basedOn w:val="Normal"/>
    <w:qFormat/>
    <w:pPr>
      <w:shd w:val="clear" w:fill="FFFFFF"/>
    </w:pPr>
    <w:rPr/>
  </w:style>
  <w:style w:type="paragraph" w:styleId="Cabecera">
    <w:name w:val="Header"/>
    <w:basedOn w:val="Cabeceraypie"/>
    <w:pPr>
      <w:shd w:val="clear" w:fill="FFFFFF"/>
    </w:pPr>
    <w:rPr/>
  </w:style>
  <w:style w:type="paragraph" w:styleId="Piedepgina">
    <w:name w:val="Footer"/>
    <w:basedOn w:val="Cabeceraypie"/>
    <w:pPr>
      <w:shd w:val="clear" w:fill="FFFFFF"/>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3">
    <w:name w:val="3"/>
    <w:basedOn w:val="Tablanormal"/>
    <w:rsid w:val="007e3b7d"/>
    <w:pPr>
      <w:spacing w:line="276" w:lineRule="auto"/>
    </w:pPr>
    <w:rPr>
      <w:color w:val="000000"/>
      <w:sz w:val="18"/>
      <w:szCs w:val="18"/>
    </w:rPr>
    <w:tblPr>
      <w:tblStyleRowBandSize w:val="1"/>
      <w:tblStyleColBandSize w:val="1"/>
      <w:tblCellMar>
        <w:left w:w="0" w:type="dxa"/>
        <w:right w:w="0" w:type="dxa"/>
      </w:tblCellMar>
    </w:tblPr>
  </w:style>
  <w:style w:type="table" w:customStyle="1" w:styleId="18">
    <w:name w:val="18"/>
    <w:basedOn w:val="Tablanormal"/>
    <w:rsid w:val="007e3b7d"/>
    <w:pPr>
      <w:spacing w:line="276" w:lineRule="auto"/>
    </w:pPr>
    <w:rPr>
      <w:color w:val="000000"/>
      <w:sz w:val="18"/>
      <w:szCs w:val="18"/>
    </w:rPr>
    <w:tblPr>
      <w:tblStyleRowBandSize w:val="1"/>
      <w:tblStyleColBandSize w:val="1"/>
      <w:tblCellMar>
        <w:left w:w="0" w:type="dxa"/>
        <w:right w:w="0" w:type="dxa"/>
      </w:tblCellMar>
    </w:tblPr>
  </w:style>
  <w:style w:type="table" w:customStyle="1" w:styleId="13">
    <w:name w:val="13"/>
    <w:basedOn w:val="Tablanormal"/>
    <w:rsid w:val="006804b9"/>
    <w:pPr>
      <w:spacing w:line="276" w:lineRule="auto"/>
    </w:pPr>
    <w:rPr>
      <w:color w:val="000000"/>
      <w:sz w:val="18"/>
      <w:szCs w:val="18"/>
    </w:rPr>
    <w:tblPr>
      <w:tblStyleRowBandSize w:val="1"/>
      <w:tblStyleColBandSize w:val="1"/>
      <w:tblCellMar>
        <w:left w:w="0" w:type="dxa"/>
        <w:right w:w="0" w:type="dxa"/>
      </w:tblCellMar>
    </w:tblPr>
  </w:style>
  <w:style w:type="table" w:customStyle="1" w:styleId="14">
    <w:name w:val="14"/>
    <w:basedOn w:val="Tablanormal"/>
    <w:rsid w:val="006804b9"/>
    <w:pPr>
      <w:spacing w:line="276" w:lineRule="auto"/>
    </w:pPr>
    <w:rPr>
      <w:color w:val="000000"/>
      <w:sz w:val="18"/>
      <w:szCs w:val="18"/>
    </w:rPr>
    <w:tblPr>
      <w:tblStyleRowBandSize w:val="1"/>
      <w:tblStyleColBandSize w:val="1"/>
      <w:tblCellMar>
        <w:left w:w="0" w:type="dxa"/>
        <w:right w:w="0" w:type="dxa"/>
      </w:tblCellMar>
    </w:tblPr>
  </w:style>
  <w:style w:type="table" w:customStyle="1" w:styleId="17">
    <w:name w:val="17"/>
    <w:basedOn w:val="Tablanormal"/>
    <w:rsid w:val="006804b9"/>
    <w:pPr>
      <w:spacing w:line="276" w:lineRule="auto"/>
    </w:pPr>
    <w:rPr>
      <w:color w:val="000000"/>
      <w:sz w:val="18"/>
      <w:szCs w:val="18"/>
    </w:rPr>
    <w:tblPr>
      <w:tblStyleRowBandSize w:val="1"/>
      <w:tblStyleColBandSize w:val="1"/>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Application>LibreOffice/7.0.4.2$Windows_X86_64 LibreOffice_project/dcf040e67528d9187c66b2379df5ea4407429775</Application>
  <AppVersion>15.0000</AppVersion>
  <Pages>3</Pages>
  <Words>589</Words>
  <Characters>3012</Characters>
  <CharactersWithSpaces>3632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2019-10-16T20:53:00Z</dcterms:created>
  <dc:creator>jose</dc:creator>
  <dc:description/>
  <dc:language>es-ES</dc:language>
  <cp:lastModifiedBy/>
  <cp:lastPrinted>2021-03-04T00:02:19Z</cp:lastPrinted>
  <dcterms:modified xsi:type="dcterms:W3CDTF">2021-03-04T22:25:08Z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