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793B" w:rsidRDefault="0023793B" w:rsidP="0023793B">
      <w:pPr>
        <w:jc w:val="center"/>
        <w:rPr>
          <w:b/>
          <w:sz w:val="40"/>
          <w:szCs w:val="40"/>
        </w:rPr>
      </w:pPr>
    </w:p>
    <w:p w:rsidR="005F6126" w:rsidRDefault="0023793B" w:rsidP="00E02655">
      <w:pPr>
        <w:jc w:val="center"/>
        <w:outlineLvl w:val="0"/>
        <w:rPr>
          <w:b/>
          <w:sz w:val="40"/>
          <w:szCs w:val="40"/>
        </w:rPr>
      </w:pPr>
      <w:r>
        <w:rPr>
          <w:b/>
          <w:sz w:val="40"/>
          <w:szCs w:val="40"/>
        </w:rPr>
        <w:t>Entregáveis de Testes de Software - Módulo Básico</w:t>
      </w:r>
    </w:p>
    <w:p w:rsidR="007011E6" w:rsidRDefault="00687476" w:rsidP="0023793B">
      <w:pPr>
        <w:pStyle w:val="PargrafodaLista"/>
        <w:numPr>
          <w:ilvl w:val="0"/>
          <w:numId w:val="1"/>
        </w:num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Avaliação crítica das </w:t>
      </w:r>
      <w:r w:rsidR="0023793B" w:rsidRPr="0023793B">
        <w:rPr>
          <w:b/>
          <w:sz w:val="32"/>
          <w:szCs w:val="32"/>
        </w:rPr>
        <w:t>Heurísticas</w:t>
      </w:r>
    </w:p>
    <w:p w:rsidR="00FB2E15" w:rsidRPr="00912AD7" w:rsidRDefault="00FB2E15" w:rsidP="00FB2E15">
      <w:pPr>
        <w:pStyle w:val="PargrafodaLista"/>
        <w:jc w:val="both"/>
        <w:rPr>
          <w:b/>
          <w:sz w:val="24"/>
          <w:szCs w:val="24"/>
        </w:rPr>
      </w:pPr>
      <w:r w:rsidRPr="00687476">
        <w:rPr>
          <w:sz w:val="28"/>
          <w:szCs w:val="28"/>
        </w:rPr>
        <w:t>Solução Similar ao nosso projeto: http://www.imprensaoficialal.com.br/diario-oficial/</w:t>
      </w:r>
      <w:r w:rsidRPr="00687476">
        <w:rPr>
          <w:sz w:val="28"/>
          <w:szCs w:val="28"/>
        </w:rPr>
        <w:br/>
      </w:r>
    </w:p>
    <w:p w:rsidR="00FB2E15" w:rsidRPr="00687476" w:rsidRDefault="00FB2E15" w:rsidP="00FB2E15">
      <w:pPr>
        <w:pStyle w:val="PargrafodaLista"/>
        <w:numPr>
          <w:ilvl w:val="1"/>
          <w:numId w:val="3"/>
        </w:numPr>
        <w:jc w:val="both"/>
        <w:rPr>
          <w:b/>
          <w:sz w:val="28"/>
          <w:szCs w:val="28"/>
        </w:rPr>
      </w:pPr>
      <w:r w:rsidRPr="00687476">
        <w:rPr>
          <w:b/>
          <w:sz w:val="28"/>
          <w:szCs w:val="28"/>
        </w:rPr>
        <w:t>Análise de Jakob Nielsen</w:t>
      </w:r>
    </w:p>
    <w:tbl>
      <w:tblPr>
        <w:tblStyle w:val="Tabelacomgrade"/>
        <w:tblW w:w="8672" w:type="dxa"/>
        <w:tblInd w:w="792" w:type="dxa"/>
        <w:tblLook w:val="04A0"/>
      </w:tblPr>
      <w:tblGrid>
        <w:gridCol w:w="2577"/>
        <w:gridCol w:w="6095"/>
      </w:tblGrid>
      <w:tr w:rsidR="00687476" w:rsidRPr="00687476" w:rsidTr="00687476">
        <w:tc>
          <w:tcPr>
            <w:tcW w:w="2577" w:type="dxa"/>
          </w:tcPr>
          <w:p w:rsidR="00687476" w:rsidRPr="00AA2E40" w:rsidRDefault="00687476" w:rsidP="00E1121F">
            <w:pPr>
              <w:pStyle w:val="PargrafodaLista"/>
              <w:ind w:left="0"/>
              <w:rPr>
                <w:b/>
                <w:sz w:val="28"/>
                <w:szCs w:val="28"/>
              </w:rPr>
            </w:pPr>
            <w:r w:rsidRPr="00AA2E40">
              <w:rPr>
                <w:b/>
                <w:sz w:val="28"/>
                <w:szCs w:val="28"/>
              </w:rPr>
              <w:t>Heurística</w:t>
            </w:r>
          </w:p>
        </w:tc>
        <w:tc>
          <w:tcPr>
            <w:tcW w:w="6095" w:type="dxa"/>
          </w:tcPr>
          <w:p w:rsidR="00687476" w:rsidRPr="00AA2E40" w:rsidRDefault="00687476" w:rsidP="00E1121F">
            <w:pPr>
              <w:pStyle w:val="PargrafodaLista"/>
              <w:ind w:left="0"/>
              <w:rPr>
                <w:b/>
                <w:sz w:val="28"/>
                <w:szCs w:val="28"/>
              </w:rPr>
            </w:pPr>
            <w:r w:rsidRPr="00AA2E40">
              <w:rPr>
                <w:b/>
                <w:sz w:val="28"/>
                <w:szCs w:val="28"/>
              </w:rPr>
              <w:t>Parecer</w:t>
            </w:r>
          </w:p>
        </w:tc>
      </w:tr>
      <w:tr w:rsidR="00687476" w:rsidRPr="00687476" w:rsidTr="00687476">
        <w:tc>
          <w:tcPr>
            <w:tcW w:w="2577" w:type="dxa"/>
          </w:tcPr>
          <w:p w:rsidR="00687476" w:rsidRPr="00687476" w:rsidRDefault="00687476" w:rsidP="00E1121F">
            <w:pPr>
              <w:pStyle w:val="PargrafodaLista"/>
              <w:ind w:left="0"/>
              <w:rPr>
                <w:sz w:val="24"/>
                <w:szCs w:val="24"/>
              </w:rPr>
            </w:pPr>
            <w:r w:rsidRPr="00687476">
              <w:rPr>
                <w:sz w:val="24"/>
                <w:szCs w:val="24"/>
              </w:rPr>
              <w:t>Feedback</w:t>
            </w:r>
          </w:p>
        </w:tc>
        <w:tc>
          <w:tcPr>
            <w:tcW w:w="6095" w:type="dxa"/>
          </w:tcPr>
          <w:p w:rsidR="00687476" w:rsidRPr="00687476" w:rsidRDefault="002E06D9" w:rsidP="00FB2E15">
            <w:pPr>
              <w:pStyle w:val="PargrafodaLista"/>
              <w:ind w:left="0"/>
              <w:jc w:val="both"/>
              <w:rPr>
                <w:sz w:val="28"/>
                <w:szCs w:val="28"/>
              </w:rPr>
            </w:pPr>
            <w:r>
              <w:rPr>
                <w:rFonts w:ascii="Open Sans" w:hAnsi="Open Sans" w:cs="Open Sans"/>
                <w:sz w:val="20"/>
                <w:szCs w:val="20"/>
              </w:rPr>
              <w:t>O sistema se comportou, de modo geral, positivamente. Apresenta uma interface clara e objetiva, informando de forma precisa, todos os passos do usuário ao utilizar as funcionalidades. Alguns pontos que poderiam ser melhorados são com relação as cores de alguns botões que não seguem o padrão de uso normal, e algumas figuras utilizadas que não condizem com a funcionalidade esperada, como a figura de compartilhamento do diário, que exibe a figura padrão de geração de arquivo pdf, porém, ao acionar a funcionalidade, é compartilhado apenas um print da tela e não o diário pesquisado em formato "pdf".</w:t>
            </w:r>
          </w:p>
        </w:tc>
      </w:tr>
      <w:tr w:rsidR="00687476" w:rsidRPr="00687476" w:rsidTr="00687476">
        <w:tc>
          <w:tcPr>
            <w:tcW w:w="2577" w:type="dxa"/>
          </w:tcPr>
          <w:p w:rsidR="00687476" w:rsidRPr="00687476" w:rsidRDefault="00687476" w:rsidP="00E1121F">
            <w:pPr>
              <w:pStyle w:val="PargrafodaLista"/>
              <w:ind w:left="0"/>
              <w:rPr>
                <w:sz w:val="24"/>
                <w:szCs w:val="24"/>
              </w:rPr>
            </w:pPr>
            <w:r w:rsidRPr="00687476">
              <w:rPr>
                <w:sz w:val="24"/>
                <w:szCs w:val="24"/>
              </w:rPr>
              <w:t>Falar linguagem do Usuário</w:t>
            </w:r>
          </w:p>
        </w:tc>
        <w:tc>
          <w:tcPr>
            <w:tcW w:w="6095" w:type="dxa"/>
          </w:tcPr>
          <w:p w:rsidR="00687476" w:rsidRPr="00687476" w:rsidRDefault="002E06D9" w:rsidP="00FB2E15">
            <w:pPr>
              <w:pStyle w:val="PargrafodaLista"/>
              <w:ind w:left="0"/>
              <w:jc w:val="both"/>
              <w:rPr>
                <w:sz w:val="28"/>
                <w:szCs w:val="28"/>
              </w:rPr>
            </w:pPr>
            <w:r>
              <w:rPr>
                <w:rFonts w:ascii="Open Sans" w:hAnsi="Open Sans" w:cs="Open Sans"/>
                <w:sz w:val="20"/>
                <w:szCs w:val="20"/>
              </w:rPr>
              <w:t>A linguagem do sistema está equivalente e conforme o perfil de usuário que irá utilizá-lo não demonstrando nenhum tipo de termo ou nomenclatura que possam contrastar com o esperado. </w:t>
            </w:r>
          </w:p>
        </w:tc>
      </w:tr>
      <w:tr w:rsidR="00687476" w:rsidRPr="00687476" w:rsidTr="00687476">
        <w:tc>
          <w:tcPr>
            <w:tcW w:w="2577" w:type="dxa"/>
          </w:tcPr>
          <w:p w:rsidR="00687476" w:rsidRPr="00687476" w:rsidRDefault="00687476" w:rsidP="00E1121F">
            <w:pPr>
              <w:pStyle w:val="PargrafodaLista"/>
              <w:ind w:left="0"/>
              <w:rPr>
                <w:sz w:val="24"/>
                <w:szCs w:val="24"/>
              </w:rPr>
            </w:pPr>
            <w:r w:rsidRPr="00687476">
              <w:rPr>
                <w:sz w:val="24"/>
                <w:szCs w:val="24"/>
              </w:rPr>
              <w:t>Controles e Liberdade</w:t>
            </w:r>
          </w:p>
        </w:tc>
        <w:tc>
          <w:tcPr>
            <w:tcW w:w="6095" w:type="dxa"/>
          </w:tcPr>
          <w:p w:rsidR="00687476" w:rsidRPr="00687476" w:rsidRDefault="002E06D9" w:rsidP="00FB2E15">
            <w:pPr>
              <w:pStyle w:val="PargrafodaLista"/>
              <w:ind w:left="0"/>
              <w:jc w:val="both"/>
              <w:rPr>
                <w:sz w:val="28"/>
                <w:szCs w:val="28"/>
              </w:rPr>
            </w:pPr>
            <w:r>
              <w:rPr>
                <w:rFonts w:ascii="Open Sans" w:hAnsi="Open Sans" w:cs="Open Sans"/>
                <w:sz w:val="20"/>
                <w:szCs w:val="20"/>
              </w:rPr>
              <w:t>O sistema é voltado para consulta de informações e não está direcionado para gravação de dados que possam ser utilizados para posteriores consultas. Porém, as funcionalidades disponibilizadas e testadas permitem ao usuário voltar a situações anteriores com facilidade como entrar na funcionalidade de bate papo após realizar várias consultas por diários.</w:t>
            </w:r>
          </w:p>
        </w:tc>
      </w:tr>
      <w:tr w:rsidR="00687476" w:rsidRPr="00687476" w:rsidTr="00687476">
        <w:tc>
          <w:tcPr>
            <w:tcW w:w="2577" w:type="dxa"/>
          </w:tcPr>
          <w:p w:rsidR="00687476" w:rsidRPr="00687476" w:rsidRDefault="00687476" w:rsidP="00E1121F">
            <w:pPr>
              <w:pStyle w:val="PargrafodaLista"/>
              <w:ind w:left="0"/>
              <w:rPr>
                <w:sz w:val="24"/>
                <w:szCs w:val="24"/>
              </w:rPr>
            </w:pPr>
            <w:r w:rsidRPr="00687476">
              <w:rPr>
                <w:sz w:val="24"/>
                <w:szCs w:val="24"/>
              </w:rPr>
              <w:t>Consistência e Padrões</w:t>
            </w:r>
          </w:p>
        </w:tc>
        <w:tc>
          <w:tcPr>
            <w:tcW w:w="6095" w:type="dxa"/>
          </w:tcPr>
          <w:p w:rsidR="002E06D9" w:rsidRDefault="002E06D9" w:rsidP="002E06D9">
            <w:pPr>
              <w:autoSpaceDE w:val="0"/>
              <w:autoSpaceDN w:val="0"/>
              <w:adjustRightInd w:val="0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cs="Open Sans"/>
                <w:sz w:val="20"/>
                <w:szCs w:val="20"/>
              </w:rPr>
              <w:t>O sistema obteve alguns elementos que fugiram do padrão, há alguns pontos a serem considerados como melhoria:</w:t>
            </w:r>
          </w:p>
          <w:p w:rsidR="002E06D9" w:rsidRPr="002E06D9" w:rsidRDefault="002E06D9" w:rsidP="002E06D9">
            <w:pPr>
              <w:pStyle w:val="PargrafodaLista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ascii="Open Sans" w:hAnsi="Open Sans" w:cs="Open Sans"/>
                <w:sz w:val="20"/>
                <w:szCs w:val="20"/>
              </w:rPr>
            </w:pPr>
            <w:r w:rsidRPr="002E06D9">
              <w:rPr>
                <w:rFonts w:ascii="Open Sans" w:hAnsi="Open Sans" w:cs="Open Sans"/>
                <w:sz w:val="20"/>
                <w:szCs w:val="20"/>
              </w:rPr>
              <w:t>Cada diário oficial possui logo abaixo a abreviação "DOE" seguida da data, entretanto somente o diário oficial do dia possui um texto que indica mês e ano que este diário pertence.</w:t>
            </w:r>
          </w:p>
          <w:p w:rsidR="002E06D9" w:rsidRPr="002E06D9" w:rsidRDefault="002E06D9" w:rsidP="002E06D9">
            <w:pPr>
              <w:pStyle w:val="PargrafodaLista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ascii="Open Sans" w:hAnsi="Open Sans" w:cs="Open Sans"/>
                <w:sz w:val="20"/>
                <w:szCs w:val="20"/>
              </w:rPr>
            </w:pPr>
            <w:r w:rsidRPr="002E06D9">
              <w:rPr>
                <w:rFonts w:ascii="Open Sans" w:hAnsi="Open Sans" w:cs="Open Sans"/>
                <w:sz w:val="20"/>
                <w:szCs w:val="20"/>
              </w:rPr>
              <w:t xml:space="preserve">Há linhas que dividem a página, tais como uma linha entre o menu superior e o diário oficial do dia, outra linha entre o diário oficial do dia e os diários anteriores, e ainda outra linha entre os diários anteriores e o menu de paginação. Há uma cor de linha que foge do padrão, esta divide o diário oficial do </w:t>
            </w:r>
            <w:r w:rsidRPr="002E06D9">
              <w:rPr>
                <w:rFonts w:ascii="Open Sans" w:hAnsi="Open Sans" w:cs="Open Sans"/>
                <w:sz w:val="20"/>
                <w:szCs w:val="20"/>
              </w:rPr>
              <w:lastRenderedPageBreak/>
              <w:t>dia e os diários anteriores.</w:t>
            </w:r>
          </w:p>
          <w:p w:rsidR="002E06D9" w:rsidRPr="002E06D9" w:rsidRDefault="002E06D9" w:rsidP="002E06D9">
            <w:pPr>
              <w:pStyle w:val="PargrafodaLista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ascii="Open Sans" w:hAnsi="Open Sans" w:cs="Open Sans"/>
                <w:sz w:val="20"/>
                <w:szCs w:val="20"/>
              </w:rPr>
            </w:pPr>
            <w:r w:rsidRPr="002E06D9">
              <w:rPr>
                <w:rFonts w:ascii="Open Sans" w:hAnsi="Open Sans" w:cs="Open Sans"/>
                <w:sz w:val="20"/>
                <w:szCs w:val="20"/>
              </w:rPr>
              <w:t>O Botão Buscar logo abaixo da caixa "select option" possui comportamento diferente do menu superior e do menu de paginação. Este é um botão HTML simples, não possui comportamento ao passar o mouse por cima, e comportamento de clicar, também difere dos componentes clicáveis nos menus.</w:t>
            </w:r>
          </w:p>
          <w:p w:rsidR="002E06D9" w:rsidRPr="002E06D9" w:rsidRDefault="002E06D9" w:rsidP="002E06D9">
            <w:pPr>
              <w:pStyle w:val="PargrafodaLista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ascii="Open Sans" w:hAnsi="Open Sans" w:cs="Open Sans"/>
                <w:sz w:val="20"/>
                <w:szCs w:val="20"/>
              </w:rPr>
            </w:pPr>
            <w:r w:rsidRPr="002E06D9">
              <w:rPr>
                <w:rFonts w:ascii="Open Sans" w:hAnsi="Open Sans" w:cs="Open Sans"/>
                <w:sz w:val="20"/>
                <w:szCs w:val="20"/>
              </w:rPr>
              <w:t>A área destinada a edição do dia está centralizada, enquanto a área dos diários anteriores está ajustada a margem esquerda.</w:t>
            </w:r>
          </w:p>
          <w:p w:rsidR="00687476" w:rsidRPr="00687476" w:rsidRDefault="002E06D9" w:rsidP="002E06D9">
            <w:pPr>
              <w:pStyle w:val="PargrafodaLista"/>
              <w:ind w:left="0"/>
              <w:jc w:val="both"/>
              <w:rPr>
                <w:sz w:val="28"/>
                <w:szCs w:val="28"/>
              </w:rPr>
            </w:pPr>
            <w:r>
              <w:rPr>
                <w:rFonts w:ascii="Open Sans" w:hAnsi="Open Sans" w:cs="Open Sans"/>
                <w:sz w:val="20"/>
                <w:szCs w:val="20"/>
              </w:rPr>
              <w:t>Foi encontrado ainda um erro gravíssimo, ao clicar no ano de 2016 não há imagem dos diários oficiais, conforme é visto ao clicar nos anos de 2017 e 2018.</w:t>
            </w:r>
          </w:p>
        </w:tc>
      </w:tr>
      <w:tr w:rsidR="00687476" w:rsidRPr="00687476" w:rsidTr="00687476">
        <w:tc>
          <w:tcPr>
            <w:tcW w:w="2577" w:type="dxa"/>
          </w:tcPr>
          <w:p w:rsidR="00687476" w:rsidRPr="00687476" w:rsidRDefault="00687476" w:rsidP="00E1121F">
            <w:pPr>
              <w:pStyle w:val="PargrafodaLista"/>
              <w:ind w:left="0"/>
              <w:rPr>
                <w:sz w:val="24"/>
                <w:szCs w:val="24"/>
              </w:rPr>
            </w:pPr>
            <w:r w:rsidRPr="00687476">
              <w:rPr>
                <w:sz w:val="24"/>
                <w:szCs w:val="24"/>
              </w:rPr>
              <w:lastRenderedPageBreak/>
              <w:t>Prevenção de erros</w:t>
            </w:r>
          </w:p>
        </w:tc>
        <w:tc>
          <w:tcPr>
            <w:tcW w:w="6095" w:type="dxa"/>
          </w:tcPr>
          <w:p w:rsidR="002E06D9" w:rsidRDefault="002E06D9" w:rsidP="002E06D9">
            <w:pPr>
              <w:autoSpaceDE w:val="0"/>
              <w:autoSpaceDN w:val="0"/>
              <w:adjustRightInd w:val="0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cs="Open Sans"/>
                <w:sz w:val="20"/>
                <w:szCs w:val="20"/>
              </w:rPr>
              <w:t>O sistema falha completamente neste ponto por não permitir ao usuário desfazer ações indesejadas pelos seguintes motivos:</w:t>
            </w:r>
          </w:p>
          <w:p w:rsidR="002E06D9" w:rsidRPr="002E06D9" w:rsidRDefault="002E06D9" w:rsidP="002E06D9">
            <w:pPr>
              <w:pStyle w:val="PargrafodaLista"/>
              <w:numPr>
                <w:ilvl w:val="0"/>
                <w:numId w:val="7"/>
              </w:numPr>
              <w:autoSpaceDE w:val="0"/>
              <w:autoSpaceDN w:val="0"/>
              <w:adjustRightInd w:val="0"/>
              <w:rPr>
                <w:rFonts w:ascii="Open Sans" w:hAnsi="Open Sans" w:cs="Open Sans"/>
                <w:sz w:val="20"/>
                <w:szCs w:val="20"/>
              </w:rPr>
            </w:pPr>
            <w:r w:rsidRPr="002E06D9">
              <w:rPr>
                <w:rFonts w:ascii="Open Sans" w:hAnsi="Open Sans" w:cs="Open Sans"/>
                <w:sz w:val="20"/>
                <w:szCs w:val="20"/>
              </w:rPr>
              <w:t>Ao clicar em um diário oficial qualquer, não há a opção de voltar para página anterior.</w:t>
            </w:r>
          </w:p>
          <w:p w:rsidR="00687476" w:rsidRPr="00687476" w:rsidRDefault="002E06D9" w:rsidP="002E06D9">
            <w:pPr>
              <w:pStyle w:val="PargrafodaLista"/>
              <w:numPr>
                <w:ilvl w:val="0"/>
                <w:numId w:val="7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>
              <w:rPr>
                <w:rFonts w:ascii="Open Sans" w:hAnsi="Open Sans" w:cs="Open Sans"/>
                <w:sz w:val="20"/>
                <w:szCs w:val="20"/>
              </w:rPr>
              <w:t xml:space="preserve"> A página de contato não exibe diálogo de confirmação antes de enviar a mensagem.</w:t>
            </w:r>
          </w:p>
        </w:tc>
      </w:tr>
      <w:tr w:rsidR="00687476" w:rsidRPr="00687476" w:rsidTr="00687476">
        <w:tc>
          <w:tcPr>
            <w:tcW w:w="2577" w:type="dxa"/>
          </w:tcPr>
          <w:p w:rsidR="00687476" w:rsidRPr="00687476" w:rsidRDefault="00687476" w:rsidP="00E1121F">
            <w:pPr>
              <w:pStyle w:val="PargrafodaLista"/>
              <w:ind w:left="0"/>
              <w:rPr>
                <w:sz w:val="24"/>
                <w:szCs w:val="24"/>
              </w:rPr>
            </w:pPr>
            <w:r w:rsidRPr="00687476">
              <w:rPr>
                <w:sz w:val="24"/>
                <w:szCs w:val="24"/>
              </w:rPr>
              <w:t>Reconhecimento ao invés de Lembrança</w:t>
            </w:r>
          </w:p>
        </w:tc>
        <w:tc>
          <w:tcPr>
            <w:tcW w:w="6095" w:type="dxa"/>
          </w:tcPr>
          <w:p w:rsidR="00687476" w:rsidRPr="00687476" w:rsidRDefault="000842E9" w:rsidP="00FB2E15">
            <w:pPr>
              <w:pStyle w:val="PargrafodaLista"/>
              <w:ind w:left="0"/>
              <w:jc w:val="both"/>
              <w:rPr>
                <w:sz w:val="28"/>
                <w:szCs w:val="28"/>
              </w:rPr>
            </w:pPr>
            <w:r>
              <w:rPr>
                <w:rFonts w:ascii="Open Sans" w:hAnsi="Open Sans" w:cs="Open Sans"/>
                <w:sz w:val="20"/>
                <w:szCs w:val="20"/>
              </w:rPr>
              <w:t>O sistema apresenta facilidade de navegação, o menu superior e o menu de paginação sã</w:t>
            </w:r>
            <w:r w:rsidR="002E06D9">
              <w:rPr>
                <w:rFonts w:ascii="Open Sans" w:hAnsi="Open Sans" w:cs="Open Sans"/>
                <w:sz w:val="20"/>
                <w:szCs w:val="20"/>
              </w:rPr>
              <w:t>o bastante familiares. O m</w:t>
            </w:r>
            <w:r>
              <w:rPr>
                <w:rFonts w:ascii="Open Sans" w:hAnsi="Open Sans" w:cs="Open Sans"/>
                <w:sz w:val="20"/>
                <w:szCs w:val="20"/>
              </w:rPr>
              <w:t xml:space="preserve">enu superior ainda possui links para páginas bastante conhecidas, tais como página institucional, contato e páginas bem específicas deste segmento de </w:t>
            </w:r>
            <w:r w:rsidR="002E06D9">
              <w:rPr>
                <w:rFonts w:ascii="Open Sans" w:hAnsi="Open Sans" w:cs="Open Sans"/>
                <w:sz w:val="20"/>
                <w:szCs w:val="20"/>
              </w:rPr>
              <w:t>web site</w:t>
            </w:r>
            <w:r>
              <w:rPr>
                <w:rFonts w:ascii="Open Sans" w:hAnsi="Open Sans" w:cs="Open Sans"/>
                <w:sz w:val="20"/>
                <w:szCs w:val="20"/>
              </w:rPr>
              <w:t>.</w:t>
            </w:r>
          </w:p>
        </w:tc>
      </w:tr>
      <w:tr w:rsidR="00687476" w:rsidRPr="00687476" w:rsidTr="00687476">
        <w:tc>
          <w:tcPr>
            <w:tcW w:w="2577" w:type="dxa"/>
          </w:tcPr>
          <w:p w:rsidR="00687476" w:rsidRPr="00687476" w:rsidRDefault="00687476" w:rsidP="00E1121F">
            <w:pPr>
              <w:pStyle w:val="PargrafodaLista"/>
              <w:ind w:left="0"/>
              <w:rPr>
                <w:sz w:val="24"/>
                <w:szCs w:val="24"/>
              </w:rPr>
            </w:pPr>
            <w:r w:rsidRPr="00687476">
              <w:rPr>
                <w:sz w:val="24"/>
                <w:szCs w:val="24"/>
              </w:rPr>
              <w:t>Atalhos</w:t>
            </w:r>
          </w:p>
        </w:tc>
        <w:tc>
          <w:tcPr>
            <w:tcW w:w="6095" w:type="dxa"/>
          </w:tcPr>
          <w:p w:rsidR="000842E9" w:rsidRDefault="000842E9" w:rsidP="000842E9">
            <w:pPr>
              <w:autoSpaceDE w:val="0"/>
              <w:autoSpaceDN w:val="0"/>
              <w:adjustRightInd w:val="0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cs="Open Sans"/>
                <w:sz w:val="20"/>
                <w:szCs w:val="20"/>
              </w:rPr>
              <w:t>Sob essa perspectiva foram observados os seguintes pontos negativos:</w:t>
            </w:r>
          </w:p>
          <w:p w:rsidR="000842E9" w:rsidRPr="002E06D9" w:rsidRDefault="000842E9" w:rsidP="002E06D9">
            <w:pPr>
              <w:pStyle w:val="PargrafodaLista"/>
              <w:numPr>
                <w:ilvl w:val="0"/>
                <w:numId w:val="8"/>
              </w:numPr>
              <w:autoSpaceDE w:val="0"/>
              <w:autoSpaceDN w:val="0"/>
              <w:adjustRightInd w:val="0"/>
              <w:rPr>
                <w:rFonts w:ascii="Open Sans" w:hAnsi="Open Sans" w:cs="Open Sans"/>
                <w:sz w:val="20"/>
                <w:szCs w:val="20"/>
              </w:rPr>
            </w:pPr>
            <w:r w:rsidRPr="002E06D9">
              <w:rPr>
                <w:rFonts w:ascii="Open Sans" w:hAnsi="Open Sans" w:cs="Open Sans"/>
                <w:sz w:val="20"/>
                <w:szCs w:val="20"/>
              </w:rPr>
              <w:t>Diário Oficial ao ser clicado, não é redirecionado para o PDF, e sim para uma página que dá a opção de visualizar o PDF completo</w:t>
            </w:r>
          </w:p>
          <w:p w:rsidR="000842E9" w:rsidRPr="002E06D9" w:rsidRDefault="000842E9" w:rsidP="002E06D9">
            <w:pPr>
              <w:pStyle w:val="PargrafodaLista"/>
              <w:numPr>
                <w:ilvl w:val="0"/>
                <w:numId w:val="8"/>
              </w:numPr>
              <w:autoSpaceDE w:val="0"/>
              <w:autoSpaceDN w:val="0"/>
              <w:adjustRightInd w:val="0"/>
              <w:rPr>
                <w:rFonts w:ascii="Open Sans" w:hAnsi="Open Sans" w:cs="Open Sans"/>
                <w:sz w:val="20"/>
                <w:szCs w:val="20"/>
              </w:rPr>
            </w:pPr>
            <w:r w:rsidRPr="002E06D9">
              <w:rPr>
                <w:rFonts w:ascii="Open Sans" w:hAnsi="Open Sans" w:cs="Open Sans"/>
                <w:sz w:val="20"/>
                <w:szCs w:val="20"/>
              </w:rPr>
              <w:t>Não foram observadas nenhuma máscara no formulário de contato</w:t>
            </w:r>
          </w:p>
          <w:p w:rsidR="00687476" w:rsidRPr="00687476" w:rsidRDefault="000842E9" w:rsidP="00687476">
            <w:pPr>
              <w:autoSpaceDE w:val="0"/>
              <w:autoSpaceDN w:val="0"/>
              <w:adjustRightInd w:val="0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cs="Open Sans"/>
                <w:sz w:val="20"/>
                <w:szCs w:val="20"/>
              </w:rPr>
              <w:t>Foi possível utilizar sem nenhum problema os atalhos de teclado "tab" e "enter" para navegar na tela, a dificuldade foi visualizar o elemento selecionado.</w:t>
            </w:r>
          </w:p>
        </w:tc>
      </w:tr>
      <w:tr w:rsidR="00687476" w:rsidRPr="00687476" w:rsidTr="00687476">
        <w:tc>
          <w:tcPr>
            <w:tcW w:w="2577" w:type="dxa"/>
          </w:tcPr>
          <w:p w:rsidR="00687476" w:rsidRPr="00687476" w:rsidRDefault="00687476" w:rsidP="00E1121F">
            <w:pPr>
              <w:pStyle w:val="PargrafodaLista"/>
              <w:ind w:left="0"/>
              <w:rPr>
                <w:sz w:val="24"/>
                <w:szCs w:val="24"/>
              </w:rPr>
            </w:pPr>
            <w:r w:rsidRPr="00687476">
              <w:rPr>
                <w:sz w:val="24"/>
                <w:szCs w:val="24"/>
              </w:rPr>
              <w:t>Diálogos Simples</w:t>
            </w:r>
          </w:p>
        </w:tc>
        <w:tc>
          <w:tcPr>
            <w:tcW w:w="6095" w:type="dxa"/>
          </w:tcPr>
          <w:p w:rsidR="00687476" w:rsidRPr="00687476" w:rsidRDefault="000842E9" w:rsidP="00FB2E15">
            <w:pPr>
              <w:pStyle w:val="PargrafodaLista"/>
              <w:ind w:left="0"/>
              <w:jc w:val="both"/>
              <w:rPr>
                <w:sz w:val="28"/>
                <w:szCs w:val="28"/>
              </w:rPr>
            </w:pPr>
            <w:r>
              <w:rPr>
                <w:rFonts w:ascii="Open Sans" w:hAnsi="Open Sans" w:cs="Open Sans"/>
                <w:sz w:val="20"/>
                <w:szCs w:val="20"/>
              </w:rPr>
              <w:t>O sistema apresenta dialogo simples conforme a heurística de Nielsen, uma vez que facilita a busca do usuário que deseja encontrar um diário oficial específico de um mês. O site apresenta na página inicial, uma caixa de "select option" com os meses em que há um diário, seguido de um botão buscar logo abaixo.</w:t>
            </w:r>
          </w:p>
        </w:tc>
      </w:tr>
      <w:tr w:rsidR="00687476" w:rsidRPr="00687476" w:rsidTr="00687476">
        <w:tc>
          <w:tcPr>
            <w:tcW w:w="2577" w:type="dxa"/>
          </w:tcPr>
          <w:p w:rsidR="00687476" w:rsidRPr="00687476" w:rsidRDefault="00687476" w:rsidP="00E1121F">
            <w:pPr>
              <w:pStyle w:val="PargrafodaLista"/>
              <w:ind w:left="0"/>
              <w:rPr>
                <w:sz w:val="24"/>
                <w:szCs w:val="24"/>
              </w:rPr>
            </w:pPr>
            <w:r w:rsidRPr="00687476">
              <w:rPr>
                <w:sz w:val="24"/>
                <w:szCs w:val="24"/>
              </w:rPr>
              <w:t>Reconhecimento, diagnóstico e recuperação</w:t>
            </w:r>
          </w:p>
        </w:tc>
        <w:tc>
          <w:tcPr>
            <w:tcW w:w="6095" w:type="dxa"/>
          </w:tcPr>
          <w:p w:rsidR="00687476" w:rsidRPr="00687476" w:rsidRDefault="000842E9" w:rsidP="00687476">
            <w:pPr>
              <w:autoSpaceDE w:val="0"/>
              <w:autoSpaceDN w:val="0"/>
              <w:adjustRightInd w:val="0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cs="Open Sans"/>
                <w:sz w:val="20"/>
                <w:szCs w:val="20"/>
              </w:rPr>
              <w:t>O sistema se comportou adequadamente ao alertar o usuário sobre erros de entrada de dados. O Mesmo sinalizou de maneira satisfatória os campos digitados erroneamente e explicou como deveria digitar na página de contato.</w:t>
            </w:r>
          </w:p>
        </w:tc>
      </w:tr>
      <w:tr w:rsidR="00687476" w:rsidRPr="00687476" w:rsidTr="00687476">
        <w:tc>
          <w:tcPr>
            <w:tcW w:w="2577" w:type="dxa"/>
          </w:tcPr>
          <w:p w:rsidR="00687476" w:rsidRPr="00687476" w:rsidRDefault="00687476" w:rsidP="00E1121F">
            <w:pPr>
              <w:pStyle w:val="PargrafodaLista"/>
              <w:ind w:left="0"/>
              <w:rPr>
                <w:sz w:val="24"/>
                <w:szCs w:val="24"/>
              </w:rPr>
            </w:pPr>
            <w:r w:rsidRPr="00687476">
              <w:rPr>
                <w:sz w:val="24"/>
                <w:szCs w:val="24"/>
              </w:rPr>
              <w:t>Ajuda e documentação</w:t>
            </w:r>
          </w:p>
        </w:tc>
        <w:tc>
          <w:tcPr>
            <w:tcW w:w="6095" w:type="dxa"/>
          </w:tcPr>
          <w:p w:rsidR="00687476" w:rsidRPr="00687476" w:rsidRDefault="000842E9" w:rsidP="00FB2E15">
            <w:pPr>
              <w:pStyle w:val="PargrafodaLista"/>
              <w:ind w:left="0"/>
              <w:jc w:val="both"/>
              <w:rPr>
                <w:sz w:val="28"/>
                <w:szCs w:val="28"/>
              </w:rPr>
            </w:pPr>
            <w:r>
              <w:rPr>
                <w:rFonts w:ascii="Open Sans" w:hAnsi="Open Sans" w:cs="Open Sans"/>
                <w:sz w:val="20"/>
                <w:szCs w:val="20"/>
              </w:rPr>
              <w:t xml:space="preserve">O sistema não apresenta a opção de ajuda em seu menu, ou a sessão de perguntas mais freqüentes em seu site o que dificultou bastante minha pesquisa por ajuda. O mais próximo </w:t>
            </w:r>
            <w:r>
              <w:rPr>
                <w:rFonts w:ascii="Open Sans" w:hAnsi="Open Sans" w:cs="Open Sans"/>
                <w:sz w:val="20"/>
                <w:szCs w:val="20"/>
              </w:rPr>
              <w:lastRenderedPageBreak/>
              <w:t>que há para resolver minha dúvida é um campo de busca no menu superior ou a página de contato.</w:t>
            </w:r>
          </w:p>
        </w:tc>
      </w:tr>
    </w:tbl>
    <w:p w:rsidR="00FB2E15" w:rsidRPr="00912AD7" w:rsidRDefault="00FB2E15" w:rsidP="00FB2E15">
      <w:pPr>
        <w:jc w:val="both"/>
        <w:rPr>
          <w:sz w:val="24"/>
          <w:szCs w:val="24"/>
        </w:rPr>
      </w:pPr>
    </w:p>
    <w:p w:rsidR="00FB2E15" w:rsidRPr="00687476" w:rsidRDefault="00FB2E15" w:rsidP="00FB2E15">
      <w:pPr>
        <w:pStyle w:val="PargrafodaLista"/>
        <w:numPr>
          <w:ilvl w:val="1"/>
          <w:numId w:val="3"/>
        </w:numPr>
        <w:rPr>
          <w:b/>
          <w:sz w:val="28"/>
          <w:szCs w:val="28"/>
        </w:rPr>
      </w:pPr>
      <w:r w:rsidRPr="00687476">
        <w:rPr>
          <w:b/>
          <w:sz w:val="28"/>
          <w:szCs w:val="28"/>
        </w:rPr>
        <w:t>Análise de Michel Bolton</w:t>
      </w:r>
    </w:p>
    <w:tbl>
      <w:tblPr>
        <w:tblStyle w:val="Tabelacomgrade"/>
        <w:tblW w:w="8672" w:type="dxa"/>
        <w:tblInd w:w="792" w:type="dxa"/>
        <w:tblLook w:val="04A0"/>
      </w:tblPr>
      <w:tblGrid>
        <w:gridCol w:w="2577"/>
        <w:gridCol w:w="6095"/>
      </w:tblGrid>
      <w:tr w:rsidR="00E1121F" w:rsidTr="00E1121F">
        <w:tc>
          <w:tcPr>
            <w:tcW w:w="2577" w:type="dxa"/>
          </w:tcPr>
          <w:p w:rsidR="00E1121F" w:rsidRPr="00AA2E40" w:rsidRDefault="00E1121F" w:rsidP="00E1121F">
            <w:pPr>
              <w:pStyle w:val="PargrafodaLista"/>
              <w:ind w:left="0"/>
              <w:rPr>
                <w:b/>
                <w:sz w:val="28"/>
                <w:szCs w:val="28"/>
              </w:rPr>
            </w:pPr>
            <w:r w:rsidRPr="00AA2E40">
              <w:rPr>
                <w:b/>
                <w:sz w:val="28"/>
                <w:szCs w:val="28"/>
              </w:rPr>
              <w:t>Heurística</w:t>
            </w:r>
          </w:p>
        </w:tc>
        <w:tc>
          <w:tcPr>
            <w:tcW w:w="6095" w:type="dxa"/>
          </w:tcPr>
          <w:p w:rsidR="00E1121F" w:rsidRPr="00AA2E40" w:rsidRDefault="00E1121F" w:rsidP="00E1121F">
            <w:pPr>
              <w:pStyle w:val="PargrafodaLista"/>
              <w:ind w:left="0"/>
              <w:rPr>
                <w:b/>
                <w:sz w:val="28"/>
                <w:szCs w:val="28"/>
              </w:rPr>
            </w:pPr>
            <w:r w:rsidRPr="00AA2E40">
              <w:rPr>
                <w:b/>
                <w:sz w:val="28"/>
                <w:szCs w:val="28"/>
              </w:rPr>
              <w:t>Parecer</w:t>
            </w:r>
          </w:p>
        </w:tc>
      </w:tr>
      <w:tr w:rsidR="00E1121F" w:rsidTr="00E1121F">
        <w:tc>
          <w:tcPr>
            <w:tcW w:w="2577" w:type="dxa"/>
          </w:tcPr>
          <w:p w:rsidR="00E1121F" w:rsidRDefault="00E1121F" w:rsidP="00F7791C">
            <w:pPr>
              <w:pStyle w:val="PargrafodaLista"/>
              <w:ind w:left="0"/>
              <w:jc w:val="both"/>
              <w:rPr>
                <w:sz w:val="24"/>
                <w:szCs w:val="24"/>
              </w:rPr>
            </w:pPr>
            <w:r w:rsidRPr="00E1121F">
              <w:rPr>
                <w:sz w:val="24"/>
                <w:szCs w:val="24"/>
              </w:rPr>
              <w:t>Histórico</w:t>
            </w:r>
          </w:p>
        </w:tc>
        <w:tc>
          <w:tcPr>
            <w:tcW w:w="6095" w:type="dxa"/>
          </w:tcPr>
          <w:p w:rsidR="00E1121F" w:rsidRDefault="00A524C8" w:rsidP="00F7791C">
            <w:pPr>
              <w:pStyle w:val="PargrafodaLista"/>
              <w:ind w:left="0"/>
              <w:jc w:val="both"/>
              <w:rPr>
                <w:sz w:val="24"/>
                <w:szCs w:val="24"/>
              </w:rPr>
            </w:pPr>
            <w:r>
              <w:rPr>
                <w:rFonts w:ascii="Open Sans" w:hAnsi="Open Sans" w:cs="Open Sans"/>
                <w:sz w:val="20"/>
                <w:szCs w:val="20"/>
              </w:rPr>
              <w:t>O sistema possui funcionalidades semelhantes a outros sites que possuem mesma funcionalidade, há lista de diários oficiais, paginação e ao clicar em um diário oficial é possível visualizar o PDF. Portanto, o site estudado cumpre esta heurística.</w:t>
            </w:r>
          </w:p>
        </w:tc>
      </w:tr>
      <w:tr w:rsidR="00E1121F" w:rsidTr="00E1121F">
        <w:tc>
          <w:tcPr>
            <w:tcW w:w="2577" w:type="dxa"/>
          </w:tcPr>
          <w:p w:rsidR="00E1121F" w:rsidRDefault="00E1121F" w:rsidP="00F7791C">
            <w:pPr>
              <w:pStyle w:val="PargrafodaLista"/>
              <w:ind w:left="0"/>
              <w:jc w:val="both"/>
              <w:rPr>
                <w:sz w:val="24"/>
                <w:szCs w:val="24"/>
              </w:rPr>
            </w:pPr>
            <w:r w:rsidRPr="00E1121F">
              <w:rPr>
                <w:sz w:val="24"/>
                <w:szCs w:val="24"/>
              </w:rPr>
              <w:t>Imagem</w:t>
            </w:r>
          </w:p>
        </w:tc>
        <w:tc>
          <w:tcPr>
            <w:tcW w:w="6095" w:type="dxa"/>
          </w:tcPr>
          <w:p w:rsidR="00E1121F" w:rsidRDefault="00A524C8" w:rsidP="00F7791C">
            <w:pPr>
              <w:pStyle w:val="PargrafodaLista"/>
              <w:ind w:left="0"/>
              <w:jc w:val="both"/>
              <w:rPr>
                <w:sz w:val="24"/>
                <w:szCs w:val="24"/>
              </w:rPr>
            </w:pPr>
            <w:r>
              <w:rPr>
                <w:rFonts w:ascii="Open Sans" w:hAnsi="Open Sans" w:cs="Open Sans"/>
                <w:sz w:val="20"/>
                <w:szCs w:val="20"/>
              </w:rPr>
              <w:t>O sistema cumpre esta heurística! Foi observado que o site, assim como outros do mesmo segmento possui características semelhantes, tais como página clean, o uso de tipografia típica para sites do ramo jurídico, logo do órgão, uso maior de textos em detrimento a imagens, todos estes elementos passam a imagem sóbria e séria de um órgão público.</w:t>
            </w:r>
          </w:p>
        </w:tc>
      </w:tr>
      <w:tr w:rsidR="00E1121F" w:rsidTr="00E1121F">
        <w:tc>
          <w:tcPr>
            <w:tcW w:w="2577" w:type="dxa"/>
          </w:tcPr>
          <w:p w:rsidR="00E1121F" w:rsidRDefault="00E1121F" w:rsidP="00F7791C">
            <w:pPr>
              <w:pStyle w:val="PargrafodaLista"/>
              <w:ind w:left="0"/>
              <w:jc w:val="both"/>
              <w:rPr>
                <w:sz w:val="24"/>
                <w:szCs w:val="24"/>
              </w:rPr>
            </w:pPr>
            <w:r w:rsidRPr="00E1121F">
              <w:rPr>
                <w:sz w:val="24"/>
                <w:szCs w:val="24"/>
              </w:rPr>
              <w:t>Produtos Comparáveis</w:t>
            </w:r>
          </w:p>
        </w:tc>
        <w:tc>
          <w:tcPr>
            <w:tcW w:w="6095" w:type="dxa"/>
          </w:tcPr>
          <w:p w:rsidR="00E1121F" w:rsidRDefault="00A524C8" w:rsidP="00F7791C">
            <w:pPr>
              <w:pStyle w:val="PargrafodaLista"/>
              <w:ind w:left="0"/>
              <w:jc w:val="both"/>
              <w:rPr>
                <w:sz w:val="24"/>
                <w:szCs w:val="24"/>
              </w:rPr>
            </w:pPr>
            <w:r>
              <w:rPr>
                <w:rFonts w:ascii="Open Sans" w:hAnsi="Open Sans" w:cs="Open Sans"/>
                <w:sz w:val="20"/>
                <w:szCs w:val="20"/>
              </w:rPr>
              <w:t>Há para esta heurística, sites de listagem de diários oficiais semelhantes ao DOE Alagoas tais como o Diário Oficial do PI (http://www.diariooficial.pi.gov.br/) ou Diário Oficial do Tocantins (https://diariooficial.to.gov.br/). Todos eles possuem o objetivo de listar diários oficiais de seus respectivos estados.</w:t>
            </w:r>
          </w:p>
        </w:tc>
      </w:tr>
      <w:tr w:rsidR="00E1121F" w:rsidTr="00E1121F">
        <w:tc>
          <w:tcPr>
            <w:tcW w:w="2577" w:type="dxa"/>
          </w:tcPr>
          <w:p w:rsidR="00E1121F" w:rsidRDefault="00E1121F" w:rsidP="00F7791C">
            <w:pPr>
              <w:pStyle w:val="PargrafodaLista"/>
              <w:ind w:left="0"/>
              <w:jc w:val="both"/>
              <w:rPr>
                <w:sz w:val="24"/>
                <w:szCs w:val="24"/>
              </w:rPr>
            </w:pPr>
            <w:r w:rsidRPr="00E1121F">
              <w:rPr>
                <w:sz w:val="24"/>
                <w:szCs w:val="24"/>
              </w:rPr>
              <w:t>Exigências</w:t>
            </w:r>
          </w:p>
        </w:tc>
        <w:tc>
          <w:tcPr>
            <w:tcW w:w="6095" w:type="dxa"/>
          </w:tcPr>
          <w:p w:rsidR="00E1121F" w:rsidRDefault="00A524C8" w:rsidP="00F7791C">
            <w:pPr>
              <w:pStyle w:val="PargrafodaLista"/>
              <w:ind w:left="0"/>
              <w:jc w:val="both"/>
              <w:rPr>
                <w:sz w:val="24"/>
                <w:szCs w:val="24"/>
              </w:rPr>
            </w:pPr>
            <w:r>
              <w:rPr>
                <w:rFonts w:ascii="Open Sans" w:hAnsi="Open Sans" w:cs="Open Sans"/>
                <w:sz w:val="20"/>
                <w:szCs w:val="20"/>
              </w:rPr>
              <w:t>A principal funcionalidade do produto é disponibilizar diários oficiais para download e leitura. Esta é claramente cumprida.</w:t>
            </w:r>
          </w:p>
        </w:tc>
      </w:tr>
      <w:tr w:rsidR="00E1121F" w:rsidTr="00E1121F">
        <w:tc>
          <w:tcPr>
            <w:tcW w:w="2577" w:type="dxa"/>
          </w:tcPr>
          <w:p w:rsidR="00E1121F" w:rsidRDefault="00E1121F" w:rsidP="00F7791C">
            <w:pPr>
              <w:pStyle w:val="PargrafodaLista"/>
              <w:ind w:left="0"/>
              <w:jc w:val="both"/>
              <w:rPr>
                <w:sz w:val="24"/>
                <w:szCs w:val="24"/>
              </w:rPr>
            </w:pPr>
            <w:r w:rsidRPr="00E1121F">
              <w:rPr>
                <w:sz w:val="24"/>
                <w:szCs w:val="24"/>
              </w:rPr>
              <w:t>Expectativas do Usuário</w:t>
            </w:r>
          </w:p>
        </w:tc>
        <w:tc>
          <w:tcPr>
            <w:tcW w:w="6095" w:type="dxa"/>
          </w:tcPr>
          <w:p w:rsidR="00E1121F" w:rsidRDefault="00A524C8" w:rsidP="00F7791C">
            <w:pPr>
              <w:pStyle w:val="PargrafodaLista"/>
              <w:ind w:left="0"/>
              <w:jc w:val="both"/>
              <w:rPr>
                <w:sz w:val="24"/>
                <w:szCs w:val="24"/>
              </w:rPr>
            </w:pPr>
            <w:r>
              <w:rPr>
                <w:rFonts w:ascii="Open Sans" w:hAnsi="Open Sans" w:cs="Open Sans"/>
                <w:sz w:val="20"/>
                <w:szCs w:val="20"/>
              </w:rPr>
              <w:t>O sistema cumpre a expectativa do usuário, uma vez que disponibiliza diários oficiais do estado para leitura e download.</w:t>
            </w:r>
          </w:p>
        </w:tc>
      </w:tr>
      <w:tr w:rsidR="00E1121F" w:rsidTr="00E1121F">
        <w:tc>
          <w:tcPr>
            <w:tcW w:w="2577" w:type="dxa"/>
          </w:tcPr>
          <w:p w:rsidR="00E1121F" w:rsidRDefault="00E1121F" w:rsidP="00F7791C">
            <w:pPr>
              <w:pStyle w:val="PargrafodaLista"/>
              <w:ind w:left="0"/>
              <w:jc w:val="both"/>
              <w:rPr>
                <w:sz w:val="24"/>
                <w:szCs w:val="24"/>
              </w:rPr>
            </w:pPr>
            <w:r w:rsidRPr="00E1121F">
              <w:rPr>
                <w:sz w:val="24"/>
                <w:szCs w:val="24"/>
              </w:rPr>
              <w:t>O próprio produto</w:t>
            </w:r>
          </w:p>
        </w:tc>
        <w:tc>
          <w:tcPr>
            <w:tcW w:w="6095" w:type="dxa"/>
          </w:tcPr>
          <w:p w:rsidR="00E1121F" w:rsidRDefault="00B14668" w:rsidP="00A524C8">
            <w:pPr>
              <w:pStyle w:val="PargrafodaLista"/>
              <w:ind w:left="0"/>
              <w:jc w:val="both"/>
              <w:rPr>
                <w:sz w:val="24"/>
                <w:szCs w:val="24"/>
              </w:rPr>
            </w:pPr>
            <w:r>
              <w:rPr>
                <w:rFonts w:ascii="Open Sans" w:hAnsi="Open Sans" w:cs="Open Sans"/>
                <w:sz w:val="20"/>
                <w:szCs w:val="20"/>
              </w:rPr>
              <w:t xml:space="preserve">A funcionalidade de leitura/download de diários oficiais não tem o mesmo comportamento se comparado a outros sites. O PDF não é visualizado </w:t>
            </w:r>
            <w:r w:rsidR="00A524C8">
              <w:rPr>
                <w:rFonts w:ascii="Open Sans" w:hAnsi="Open Sans" w:cs="Open Sans"/>
                <w:sz w:val="20"/>
                <w:szCs w:val="20"/>
              </w:rPr>
              <w:t>imediatamente</w:t>
            </w:r>
            <w:r>
              <w:rPr>
                <w:rFonts w:ascii="Open Sans" w:hAnsi="Open Sans" w:cs="Open Sans"/>
                <w:sz w:val="20"/>
                <w:szCs w:val="20"/>
              </w:rPr>
              <w:t xml:space="preserve"> ao clicar no ícone de um Diário Oficial como </w:t>
            </w:r>
            <w:r w:rsidR="00A524C8">
              <w:rPr>
                <w:rFonts w:ascii="Open Sans" w:hAnsi="Open Sans" w:cs="Open Sans"/>
                <w:sz w:val="20"/>
                <w:szCs w:val="20"/>
              </w:rPr>
              <w:t>nos ocorre</w:t>
            </w:r>
            <w:r>
              <w:rPr>
                <w:rFonts w:ascii="Open Sans" w:hAnsi="Open Sans" w:cs="Open Sans"/>
                <w:sz w:val="20"/>
                <w:szCs w:val="20"/>
              </w:rPr>
              <w:t xml:space="preserve"> </w:t>
            </w:r>
            <w:r w:rsidR="00A524C8">
              <w:rPr>
                <w:rFonts w:ascii="Open Sans" w:hAnsi="Open Sans" w:cs="Open Sans"/>
                <w:sz w:val="20"/>
                <w:szCs w:val="20"/>
              </w:rPr>
              <w:t xml:space="preserve">em </w:t>
            </w:r>
            <w:r>
              <w:rPr>
                <w:rFonts w:ascii="Open Sans" w:hAnsi="Open Sans" w:cs="Open Sans"/>
                <w:sz w:val="20"/>
                <w:szCs w:val="20"/>
              </w:rPr>
              <w:t xml:space="preserve">outros sites de mesma função. É necessário entrar na página daquele diário e clicar em um link para </w:t>
            </w:r>
            <w:r w:rsidR="00A524C8">
              <w:rPr>
                <w:rFonts w:ascii="Open Sans" w:hAnsi="Open Sans" w:cs="Open Sans"/>
                <w:sz w:val="20"/>
                <w:szCs w:val="20"/>
              </w:rPr>
              <w:t>abri-lo</w:t>
            </w:r>
            <w:r>
              <w:rPr>
                <w:rFonts w:ascii="Open Sans" w:hAnsi="Open Sans" w:cs="Open Sans"/>
                <w:sz w:val="20"/>
                <w:szCs w:val="20"/>
              </w:rPr>
              <w:t>.</w:t>
            </w:r>
          </w:p>
        </w:tc>
      </w:tr>
      <w:tr w:rsidR="00E1121F" w:rsidTr="00E1121F">
        <w:tc>
          <w:tcPr>
            <w:tcW w:w="2577" w:type="dxa"/>
          </w:tcPr>
          <w:p w:rsidR="00E1121F" w:rsidRDefault="00E1121F" w:rsidP="00F7791C">
            <w:pPr>
              <w:pStyle w:val="PargrafodaLista"/>
              <w:ind w:left="0"/>
              <w:jc w:val="both"/>
              <w:rPr>
                <w:sz w:val="24"/>
                <w:szCs w:val="24"/>
              </w:rPr>
            </w:pPr>
            <w:r w:rsidRPr="00E1121F">
              <w:rPr>
                <w:sz w:val="24"/>
                <w:szCs w:val="24"/>
              </w:rPr>
              <w:t>Propósito</w:t>
            </w:r>
          </w:p>
        </w:tc>
        <w:tc>
          <w:tcPr>
            <w:tcW w:w="6095" w:type="dxa"/>
          </w:tcPr>
          <w:p w:rsidR="00E1121F" w:rsidRDefault="00B14668" w:rsidP="00F7791C">
            <w:pPr>
              <w:pStyle w:val="PargrafodaLista"/>
              <w:ind w:left="0"/>
              <w:jc w:val="both"/>
              <w:rPr>
                <w:sz w:val="24"/>
                <w:szCs w:val="24"/>
              </w:rPr>
            </w:pPr>
            <w:r>
              <w:rPr>
                <w:rFonts w:ascii="Open Sans" w:hAnsi="Open Sans" w:cs="Open Sans"/>
                <w:sz w:val="20"/>
                <w:szCs w:val="20"/>
              </w:rPr>
              <w:t>A proposta do produto é listar os diários oficiais e disponibilizá-los para download e leitura. Esta proposta é atendida.</w:t>
            </w:r>
          </w:p>
        </w:tc>
      </w:tr>
      <w:tr w:rsidR="00E1121F" w:rsidTr="00E1121F">
        <w:tc>
          <w:tcPr>
            <w:tcW w:w="2577" w:type="dxa"/>
          </w:tcPr>
          <w:p w:rsidR="00E1121F" w:rsidRDefault="00E1121F" w:rsidP="00F7791C">
            <w:pPr>
              <w:pStyle w:val="PargrafodaLista"/>
              <w:ind w:left="0"/>
              <w:jc w:val="both"/>
              <w:rPr>
                <w:sz w:val="24"/>
                <w:szCs w:val="24"/>
              </w:rPr>
            </w:pPr>
            <w:r w:rsidRPr="00E1121F">
              <w:rPr>
                <w:sz w:val="24"/>
                <w:szCs w:val="24"/>
              </w:rPr>
              <w:t>Estatutos</w:t>
            </w:r>
          </w:p>
        </w:tc>
        <w:tc>
          <w:tcPr>
            <w:tcW w:w="6095" w:type="dxa"/>
          </w:tcPr>
          <w:p w:rsidR="00E1121F" w:rsidRDefault="00B14668" w:rsidP="00F7791C">
            <w:pPr>
              <w:pStyle w:val="PargrafodaLista"/>
              <w:ind w:left="0"/>
              <w:jc w:val="both"/>
              <w:rPr>
                <w:sz w:val="24"/>
                <w:szCs w:val="24"/>
              </w:rPr>
            </w:pPr>
            <w:r>
              <w:rPr>
                <w:rFonts w:ascii="Open Sans" w:hAnsi="Open Sans" w:cs="Open Sans"/>
                <w:sz w:val="20"/>
                <w:szCs w:val="20"/>
              </w:rPr>
              <w:t>O produto é uma exigência da própria lei, em que diários oficiais estejam disponíveis para consulta pública, uma vez que é fruto do próprio órgão jurídico, esta heurística é cumprida.</w:t>
            </w:r>
          </w:p>
        </w:tc>
      </w:tr>
    </w:tbl>
    <w:p w:rsidR="00FB2E15" w:rsidRDefault="00FB2E15" w:rsidP="00FB2E15">
      <w:pPr>
        <w:pStyle w:val="PargrafodaLista"/>
        <w:ind w:left="792"/>
        <w:rPr>
          <w:sz w:val="24"/>
          <w:szCs w:val="24"/>
        </w:rPr>
      </w:pPr>
    </w:p>
    <w:p w:rsidR="00E1121F" w:rsidRDefault="00E1121F" w:rsidP="00FB2E15">
      <w:pPr>
        <w:pStyle w:val="PargrafodaLista"/>
        <w:ind w:left="792"/>
        <w:rPr>
          <w:sz w:val="24"/>
          <w:szCs w:val="24"/>
        </w:rPr>
      </w:pPr>
    </w:p>
    <w:p w:rsidR="00E1121F" w:rsidRDefault="00E1121F" w:rsidP="00FB2E15">
      <w:pPr>
        <w:pStyle w:val="PargrafodaLista"/>
        <w:ind w:left="792"/>
        <w:rPr>
          <w:sz w:val="24"/>
          <w:szCs w:val="24"/>
        </w:rPr>
      </w:pPr>
    </w:p>
    <w:p w:rsidR="00E1121F" w:rsidRDefault="00E1121F" w:rsidP="00FB2E15">
      <w:pPr>
        <w:pStyle w:val="PargrafodaLista"/>
        <w:ind w:left="792"/>
        <w:rPr>
          <w:sz w:val="24"/>
          <w:szCs w:val="24"/>
        </w:rPr>
      </w:pPr>
    </w:p>
    <w:p w:rsidR="00E1121F" w:rsidRDefault="00E1121F" w:rsidP="00FB2E15">
      <w:pPr>
        <w:pStyle w:val="PargrafodaLista"/>
        <w:ind w:left="792"/>
        <w:rPr>
          <w:sz w:val="24"/>
          <w:szCs w:val="24"/>
        </w:rPr>
      </w:pPr>
    </w:p>
    <w:p w:rsidR="00E1121F" w:rsidRDefault="00E1121F" w:rsidP="00FB2E15">
      <w:pPr>
        <w:pStyle w:val="PargrafodaLista"/>
        <w:ind w:left="792"/>
        <w:rPr>
          <w:sz w:val="24"/>
          <w:szCs w:val="24"/>
        </w:rPr>
      </w:pPr>
    </w:p>
    <w:p w:rsidR="00A11B62" w:rsidRPr="00FB2E15" w:rsidRDefault="00A11B62" w:rsidP="00FB2E15">
      <w:pPr>
        <w:pStyle w:val="PargrafodaLista"/>
        <w:ind w:left="792"/>
        <w:rPr>
          <w:sz w:val="24"/>
          <w:szCs w:val="24"/>
        </w:rPr>
      </w:pPr>
    </w:p>
    <w:p w:rsidR="0023793B" w:rsidRDefault="00E02655" w:rsidP="00FB2E15">
      <w:pPr>
        <w:pStyle w:val="PargrafodaLista"/>
        <w:numPr>
          <w:ilvl w:val="0"/>
          <w:numId w:val="1"/>
        </w:num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Avaliação das </w:t>
      </w:r>
      <w:r w:rsidR="0023793B">
        <w:rPr>
          <w:b/>
          <w:sz w:val="32"/>
          <w:szCs w:val="32"/>
        </w:rPr>
        <w:t>Dimensões</w:t>
      </w:r>
    </w:p>
    <w:p w:rsidR="00A11B62" w:rsidRDefault="00A11B62" w:rsidP="00A11B62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>Análise das dimensões do projeto da NE Soft Factory para o cliente TCE-PI.</w:t>
      </w:r>
    </w:p>
    <w:p w:rsidR="00A11B62" w:rsidRPr="00912AD7" w:rsidRDefault="00A11B62" w:rsidP="00A11B62">
      <w:pPr>
        <w:pStyle w:val="PargrafodaLista"/>
        <w:jc w:val="both"/>
        <w:rPr>
          <w:sz w:val="24"/>
          <w:szCs w:val="24"/>
        </w:rPr>
      </w:pPr>
    </w:p>
    <w:p w:rsidR="00A11B62" w:rsidRPr="00A11B62" w:rsidRDefault="00A11B62" w:rsidP="00A11B62">
      <w:pPr>
        <w:pStyle w:val="PargrafodaLista"/>
        <w:numPr>
          <w:ilvl w:val="0"/>
          <w:numId w:val="3"/>
        </w:numPr>
        <w:rPr>
          <w:b/>
          <w:vanish/>
          <w:sz w:val="28"/>
          <w:szCs w:val="28"/>
        </w:rPr>
      </w:pPr>
    </w:p>
    <w:p w:rsidR="00A11B62" w:rsidRDefault="00A11B62" w:rsidP="00A11B62">
      <w:pPr>
        <w:pStyle w:val="PargrafodaLista"/>
        <w:numPr>
          <w:ilvl w:val="1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Personas</w:t>
      </w:r>
    </w:p>
    <w:tbl>
      <w:tblPr>
        <w:tblStyle w:val="Tabelacomgrade"/>
        <w:tblW w:w="8672" w:type="dxa"/>
        <w:tblInd w:w="792" w:type="dxa"/>
        <w:tblLook w:val="04A0"/>
      </w:tblPr>
      <w:tblGrid>
        <w:gridCol w:w="2503"/>
        <w:gridCol w:w="6169"/>
      </w:tblGrid>
      <w:tr w:rsidR="00A11B62" w:rsidTr="00E373FD">
        <w:tc>
          <w:tcPr>
            <w:tcW w:w="2503" w:type="dxa"/>
          </w:tcPr>
          <w:p w:rsidR="00A11B62" w:rsidRPr="00912AD7" w:rsidRDefault="00A11B62" w:rsidP="00E373FD">
            <w:pPr>
              <w:pStyle w:val="PargrafodaLista"/>
              <w:ind w:left="0"/>
              <w:jc w:val="both"/>
              <w:rPr>
                <w:b/>
                <w:sz w:val="24"/>
                <w:szCs w:val="24"/>
              </w:rPr>
            </w:pPr>
            <w:r w:rsidRPr="00912AD7">
              <w:rPr>
                <w:b/>
                <w:sz w:val="24"/>
                <w:szCs w:val="24"/>
              </w:rPr>
              <w:t>Quem são?</w:t>
            </w:r>
          </w:p>
        </w:tc>
        <w:tc>
          <w:tcPr>
            <w:tcW w:w="6169" w:type="dxa"/>
          </w:tcPr>
          <w:p w:rsidR="00A11B62" w:rsidRPr="003775BE" w:rsidRDefault="00A11B62" w:rsidP="003775BE">
            <w:pPr>
              <w:pStyle w:val="Pr-formataoHTML"/>
              <w:shd w:val="clear" w:color="auto" w:fill="FFFFFF"/>
              <w:jc w:val="both"/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</w:pPr>
            <w:r w:rsidRPr="00E373FD"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  <w:t>Auditores de Controle Externo do TCE-PI.</w:t>
            </w:r>
          </w:p>
        </w:tc>
      </w:tr>
      <w:tr w:rsidR="00A11B62" w:rsidTr="00E373FD">
        <w:tc>
          <w:tcPr>
            <w:tcW w:w="2503" w:type="dxa"/>
          </w:tcPr>
          <w:p w:rsidR="00E373FD" w:rsidRPr="00912AD7" w:rsidRDefault="00E373FD" w:rsidP="00E373FD">
            <w:pPr>
              <w:pStyle w:val="PargrafodaLista"/>
              <w:ind w:left="0"/>
              <w:jc w:val="both"/>
              <w:rPr>
                <w:b/>
                <w:sz w:val="24"/>
                <w:szCs w:val="24"/>
              </w:rPr>
            </w:pPr>
            <w:r w:rsidRPr="00912AD7">
              <w:rPr>
                <w:b/>
                <w:sz w:val="24"/>
                <w:szCs w:val="24"/>
              </w:rPr>
              <w:t>Como interagem?</w:t>
            </w:r>
          </w:p>
          <w:p w:rsidR="00A11B62" w:rsidRPr="00912AD7" w:rsidRDefault="00A11B62" w:rsidP="00E373FD">
            <w:pPr>
              <w:pStyle w:val="PargrafodaLista"/>
              <w:ind w:left="0"/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6169" w:type="dxa"/>
          </w:tcPr>
          <w:p w:rsidR="00A11B62" w:rsidRPr="00E373FD" w:rsidRDefault="00A11B62" w:rsidP="00E373FD">
            <w:pPr>
              <w:pStyle w:val="PargrafodaLista"/>
              <w:ind w:left="0"/>
              <w:jc w:val="both"/>
              <w:rPr>
                <w:sz w:val="24"/>
                <w:szCs w:val="24"/>
              </w:rPr>
            </w:pPr>
            <w:r w:rsidRPr="00E373FD">
              <w:rPr>
                <w:sz w:val="24"/>
                <w:szCs w:val="24"/>
              </w:rPr>
              <w:t xml:space="preserve">Através da buscar de informações que o auxiliem na análise e identificação de fraudes em licitações e nomeações dos órgãos do Estado do </w:t>
            </w:r>
            <w:r w:rsidR="00A524C8" w:rsidRPr="00E373FD">
              <w:rPr>
                <w:sz w:val="24"/>
                <w:szCs w:val="24"/>
              </w:rPr>
              <w:t>Piauí</w:t>
            </w:r>
            <w:r w:rsidRPr="00E373FD">
              <w:rPr>
                <w:sz w:val="24"/>
                <w:szCs w:val="24"/>
              </w:rPr>
              <w:t>.</w:t>
            </w:r>
          </w:p>
        </w:tc>
      </w:tr>
      <w:tr w:rsidR="00E373FD" w:rsidTr="00E373FD">
        <w:tc>
          <w:tcPr>
            <w:tcW w:w="2503" w:type="dxa"/>
          </w:tcPr>
          <w:p w:rsidR="00E373FD" w:rsidRPr="00912AD7" w:rsidRDefault="00E373FD" w:rsidP="00AA2E40">
            <w:pPr>
              <w:pStyle w:val="PargrafodaLista"/>
              <w:ind w:left="0"/>
              <w:rPr>
                <w:b/>
                <w:sz w:val="24"/>
                <w:szCs w:val="24"/>
              </w:rPr>
            </w:pPr>
            <w:r w:rsidRPr="00912AD7">
              <w:rPr>
                <w:b/>
                <w:sz w:val="24"/>
                <w:szCs w:val="24"/>
              </w:rPr>
              <w:t>O que poderia dar errado?</w:t>
            </w:r>
          </w:p>
        </w:tc>
        <w:tc>
          <w:tcPr>
            <w:tcW w:w="6169" w:type="dxa"/>
          </w:tcPr>
          <w:p w:rsidR="00E373FD" w:rsidRPr="00E373FD" w:rsidRDefault="00E373FD" w:rsidP="00E373FD">
            <w:pPr>
              <w:pStyle w:val="PargrafodaLista"/>
              <w:ind w:left="0"/>
              <w:jc w:val="both"/>
              <w:rPr>
                <w:sz w:val="24"/>
                <w:szCs w:val="24"/>
              </w:rPr>
            </w:pPr>
            <w:r w:rsidRPr="00E373FD">
              <w:rPr>
                <w:sz w:val="24"/>
                <w:szCs w:val="24"/>
              </w:rPr>
              <w:t>O usuário não conseguir fazer o upload de um diário oficial;</w:t>
            </w:r>
          </w:p>
          <w:p w:rsidR="00E373FD" w:rsidRPr="00E373FD" w:rsidRDefault="00E373FD" w:rsidP="00E373FD">
            <w:pPr>
              <w:pStyle w:val="PargrafodaLista"/>
              <w:ind w:left="0"/>
              <w:jc w:val="both"/>
              <w:rPr>
                <w:sz w:val="24"/>
                <w:szCs w:val="24"/>
              </w:rPr>
            </w:pPr>
            <w:r w:rsidRPr="00E373FD">
              <w:rPr>
                <w:sz w:val="24"/>
                <w:szCs w:val="24"/>
              </w:rPr>
              <w:t>O usuário não conseguir consultar informações do banco de dados;</w:t>
            </w:r>
          </w:p>
          <w:p w:rsidR="00E373FD" w:rsidRPr="00E373FD" w:rsidRDefault="00E373FD" w:rsidP="00E373FD">
            <w:pPr>
              <w:pStyle w:val="PargrafodaLista"/>
              <w:ind w:left="0"/>
              <w:jc w:val="both"/>
              <w:rPr>
                <w:sz w:val="24"/>
                <w:szCs w:val="24"/>
              </w:rPr>
            </w:pPr>
            <w:r w:rsidRPr="00E373FD">
              <w:rPr>
                <w:sz w:val="24"/>
                <w:szCs w:val="24"/>
              </w:rPr>
              <w:t>O usuário não receber notificações do sistema.</w:t>
            </w:r>
          </w:p>
        </w:tc>
      </w:tr>
    </w:tbl>
    <w:p w:rsidR="00A11B62" w:rsidRPr="00912AD7" w:rsidRDefault="00A11B62" w:rsidP="003775BE">
      <w:pPr>
        <w:jc w:val="both"/>
        <w:rPr>
          <w:sz w:val="24"/>
          <w:szCs w:val="24"/>
        </w:rPr>
      </w:pPr>
    </w:p>
    <w:p w:rsidR="00A11B62" w:rsidRDefault="00A11B62" w:rsidP="00A11B62">
      <w:pPr>
        <w:pStyle w:val="PargrafodaLista"/>
        <w:numPr>
          <w:ilvl w:val="1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Interfaces</w:t>
      </w:r>
    </w:p>
    <w:tbl>
      <w:tblPr>
        <w:tblStyle w:val="Tabelacomgrade"/>
        <w:tblW w:w="8672" w:type="dxa"/>
        <w:tblInd w:w="792" w:type="dxa"/>
        <w:tblLook w:val="04A0"/>
      </w:tblPr>
      <w:tblGrid>
        <w:gridCol w:w="2503"/>
        <w:gridCol w:w="6169"/>
      </w:tblGrid>
      <w:tr w:rsidR="00E373FD" w:rsidTr="00F7791C">
        <w:tc>
          <w:tcPr>
            <w:tcW w:w="2503" w:type="dxa"/>
          </w:tcPr>
          <w:p w:rsidR="00E373FD" w:rsidRPr="00912AD7" w:rsidRDefault="00E373FD" w:rsidP="00E373FD">
            <w:pPr>
              <w:pStyle w:val="PargrafodaLista"/>
              <w:ind w:left="0"/>
              <w:jc w:val="both"/>
              <w:rPr>
                <w:b/>
                <w:sz w:val="24"/>
                <w:szCs w:val="24"/>
              </w:rPr>
            </w:pPr>
            <w:r w:rsidRPr="00912AD7">
              <w:rPr>
                <w:b/>
                <w:sz w:val="24"/>
                <w:szCs w:val="24"/>
              </w:rPr>
              <w:t>Que mecanismos nos conectam ao produto?</w:t>
            </w:r>
          </w:p>
        </w:tc>
        <w:tc>
          <w:tcPr>
            <w:tcW w:w="6169" w:type="dxa"/>
          </w:tcPr>
          <w:p w:rsidR="00E373FD" w:rsidRPr="00E373FD" w:rsidRDefault="00E373FD" w:rsidP="00E373FD">
            <w:pPr>
              <w:pStyle w:val="PargrafodaLista"/>
              <w:ind w:left="0"/>
              <w:jc w:val="both"/>
              <w:rPr>
                <w:sz w:val="24"/>
                <w:szCs w:val="24"/>
              </w:rPr>
            </w:pPr>
            <w:r w:rsidRPr="00E373FD">
              <w:rPr>
                <w:sz w:val="24"/>
                <w:szCs w:val="24"/>
              </w:rPr>
              <w:t>Interface Web e ferramentas de BI.</w:t>
            </w:r>
          </w:p>
          <w:p w:rsidR="00E373FD" w:rsidRPr="00E373FD" w:rsidRDefault="00E373FD" w:rsidP="00E373FD">
            <w:pPr>
              <w:pStyle w:val="PargrafodaLista"/>
              <w:ind w:left="0"/>
              <w:jc w:val="both"/>
              <w:rPr>
                <w:sz w:val="24"/>
                <w:szCs w:val="24"/>
              </w:rPr>
            </w:pPr>
          </w:p>
        </w:tc>
      </w:tr>
      <w:tr w:rsidR="00E373FD" w:rsidTr="00F7791C">
        <w:tc>
          <w:tcPr>
            <w:tcW w:w="2503" w:type="dxa"/>
          </w:tcPr>
          <w:p w:rsidR="00E373FD" w:rsidRPr="00912AD7" w:rsidRDefault="00E373FD" w:rsidP="00E373FD">
            <w:pPr>
              <w:pStyle w:val="PargrafodaLista"/>
              <w:ind w:left="0"/>
              <w:jc w:val="both"/>
              <w:rPr>
                <w:b/>
                <w:sz w:val="24"/>
                <w:szCs w:val="24"/>
              </w:rPr>
            </w:pPr>
            <w:r w:rsidRPr="00912AD7">
              <w:rPr>
                <w:b/>
                <w:sz w:val="24"/>
                <w:szCs w:val="24"/>
              </w:rPr>
              <w:t>Como o produto envia e recebe mensagens?</w:t>
            </w:r>
            <w:r w:rsidR="00DD0931" w:rsidRPr="00912AD7">
              <w:rPr>
                <w:b/>
                <w:sz w:val="24"/>
                <w:szCs w:val="24"/>
              </w:rPr>
              <w:t xml:space="preserve"> Como interage?</w:t>
            </w:r>
          </w:p>
        </w:tc>
        <w:tc>
          <w:tcPr>
            <w:tcW w:w="6169" w:type="dxa"/>
          </w:tcPr>
          <w:p w:rsidR="00E373FD" w:rsidRPr="00E373FD" w:rsidRDefault="00E373FD" w:rsidP="00E373FD">
            <w:pPr>
              <w:pStyle w:val="PargrafodaLista"/>
              <w:ind w:left="0"/>
              <w:jc w:val="both"/>
              <w:rPr>
                <w:sz w:val="24"/>
                <w:szCs w:val="24"/>
              </w:rPr>
            </w:pPr>
            <w:r w:rsidRPr="00E373FD">
              <w:rPr>
                <w:sz w:val="24"/>
                <w:szCs w:val="24"/>
              </w:rPr>
              <w:t>E-mail, alertas e mensagens na tela e log.</w:t>
            </w:r>
          </w:p>
          <w:p w:rsidR="00E373FD" w:rsidRPr="00E373FD" w:rsidRDefault="00E373FD" w:rsidP="00E373FD">
            <w:pPr>
              <w:pStyle w:val="PargrafodaLista"/>
              <w:ind w:left="0"/>
              <w:jc w:val="both"/>
              <w:rPr>
                <w:sz w:val="24"/>
                <w:szCs w:val="24"/>
              </w:rPr>
            </w:pPr>
          </w:p>
        </w:tc>
      </w:tr>
      <w:tr w:rsidR="00E373FD" w:rsidTr="00F7791C">
        <w:tc>
          <w:tcPr>
            <w:tcW w:w="2503" w:type="dxa"/>
          </w:tcPr>
          <w:p w:rsidR="00E373FD" w:rsidRPr="00912AD7" w:rsidRDefault="00E373FD" w:rsidP="00F7791C">
            <w:pPr>
              <w:pStyle w:val="PargrafodaLista"/>
              <w:ind w:left="0"/>
              <w:jc w:val="both"/>
              <w:rPr>
                <w:b/>
                <w:sz w:val="24"/>
                <w:szCs w:val="24"/>
              </w:rPr>
            </w:pPr>
            <w:r w:rsidRPr="00912AD7">
              <w:rPr>
                <w:b/>
                <w:sz w:val="24"/>
                <w:szCs w:val="24"/>
              </w:rPr>
              <w:t>O que poderia dar errado?</w:t>
            </w:r>
          </w:p>
        </w:tc>
        <w:tc>
          <w:tcPr>
            <w:tcW w:w="6169" w:type="dxa"/>
          </w:tcPr>
          <w:p w:rsidR="00E373FD" w:rsidRPr="00E373FD" w:rsidRDefault="00E373FD" w:rsidP="00E373FD">
            <w:pPr>
              <w:pStyle w:val="Pr-formataoHTML"/>
              <w:shd w:val="clear" w:color="auto" w:fill="FFFFFF"/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</w:pPr>
            <w:r w:rsidRPr="00E373FD"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  <w:t>As mensagens não falarem a linguagem do usuário;</w:t>
            </w:r>
          </w:p>
          <w:p w:rsidR="00E373FD" w:rsidRPr="00E373FD" w:rsidRDefault="00E373FD" w:rsidP="00E373FD">
            <w:pPr>
              <w:pStyle w:val="Pr-formataoHTML"/>
              <w:shd w:val="clear" w:color="auto" w:fill="FFFFFF"/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</w:pPr>
            <w:r w:rsidRPr="00E373FD"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  <w:t>O sistema não ter in</w:t>
            </w:r>
            <w:r w:rsidR="00A524C8"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  <w:t>terface de uso intuitiva</w:t>
            </w:r>
            <w:r w:rsidRPr="00E373FD"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  <w:t>;</w:t>
            </w:r>
          </w:p>
          <w:p w:rsidR="00E373FD" w:rsidRPr="00E373FD" w:rsidRDefault="00E373FD" w:rsidP="00E373FD">
            <w:pPr>
              <w:pStyle w:val="Pr-formataoHTML"/>
              <w:shd w:val="clear" w:color="auto" w:fill="FFFFFF"/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</w:pPr>
            <w:r w:rsidRPr="00E373FD"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  <w:t>O domínio do servidor de envio de e-mail ser inserido em uma black list;</w:t>
            </w:r>
          </w:p>
          <w:p w:rsidR="00E373FD" w:rsidRPr="00E373FD" w:rsidRDefault="00E373FD" w:rsidP="00E373FD">
            <w:pPr>
              <w:pStyle w:val="Pr-formataoHTML"/>
              <w:shd w:val="clear" w:color="auto" w:fill="FFFFFF"/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</w:pPr>
            <w:r w:rsidRPr="00E373FD"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  <w:t>O e-mail ser direcionado para a caixa de SPAM do destinatário;</w:t>
            </w:r>
          </w:p>
          <w:p w:rsidR="00E373FD" w:rsidRPr="00E373FD" w:rsidRDefault="00E373FD" w:rsidP="00E373FD">
            <w:pPr>
              <w:pStyle w:val="Pr-formataoHTML"/>
              <w:shd w:val="clear" w:color="auto" w:fill="FFFFFF"/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</w:pPr>
            <w:r w:rsidRPr="00E373FD"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  <w:t>O servidor de envio de e-mail não estar funcionando adequadamente;</w:t>
            </w:r>
          </w:p>
          <w:p w:rsidR="00E373FD" w:rsidRPr="003775BE" w:rsidRDefault="00E373FD" w:rsidP="003775BE">
            <w:pPr>
              <w:pStyle w:val="Pr-formataoHTML"/>
              <w:shd w:val="clear" w:color="auto" w:fill="FFFFFF"/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</w:pPr>
            <w:r w:rsidRPr="00E373FD"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  <w:t>O e-mail do destinatário estar cadastrado incorretamente.</w:t>
            </w:r>
          </w:p>
        </w:tc>
      </w:tr>
    </w:tbl>
    <w:p w:rsidR="00A11B62" w:rsidRPr="00912AD7" w:rsidRDefault="00A11B62" w:rsidP="00A11B62">
      <w:pPr>
        <w:pStyle w:val="PargrafodaLista"/>
        <w:jc w:val="both"/>
        <w:rPr>
          <w:sz w:val="24"/>
          <w:szCs w:val="24"/>
        </w:rPr>
      </w:pPr>
    </w:p>
    <w:p w:rsidR="00A11B62" w:rsidRDefault="00A11B62" w:rsidP="00A11B62">
      <w:pPr>
        <w:pStyle w:val="PargrafodaLista"/>
        <w:numPr>
          <w:ilvl w:val="1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Ações</w:t>
      </w:r>
    </w:p>
    <w:tbl>
      <w:tblPr>
        <w:tblStyle w:val="Tabelacomgrade"/>
        <w:tblW w:w="8672" w:type="dxa"/>
        <w:tblInd w:w="792" w:type="dxa"/>
        <w:tblLook w:val="04A0"/>
      </w:tblPr>
      <w:tblGrid>
        <w:gridCol w:w="2503"/>
        <w:gridCol w:w="6169"/>
      </w:tblGrid>
      <w:tr w:rsidR="00E373FD" w:rsidTr="00F7791C">
        <w:tc>
          <w:tcPr>
            <w:tcW w:w="2503" w:type="dxa"/>
          </w:tcPr>
          <w:p w:rsidR="00E373FD" w:rsidRPr="00912AD7" w:rsidRDefault="00E373FD" w:rsidP="003775BE">
            <w:pPr>
              <w:pStyle w:val="Pr-formataoHTML"/>
              <w:shd w:val="clear" w:color="auto" w:fill="FFFFFF"/>
              <w:rPr>
                <w:rFonts w:asciiTheme="minorHAnsi" w:eastAsiaTheme="minorHAnsi" w:hAnsiTheme="minorHAnsi" w:cstheme="minorBidi"/>
                <w:b/>
                <w:sz w:val="24"/>
                <w:szCs w:val="24"/>
                <w:lang w:eastAsia="en-US"/>
              </w:rPr>
            </w:pPr>
            <w:r w:rsidRPr="00912AD7">
              <w:rPr>
                <w:rFonts w:asciiTheme="minorHAnsi" w:eastAsiaTheme="minorHAnsi" w:hAnsiTheme="minorHAnsi" w:cstheme="minorBidi"/>
                <w:b/>
                <w:sz w:val="24"/>
                <w:szCs w:val="24"/>
                <w:lang w:eastAsia="en-US"/>
              </w:rPr>
              <w:t>Que mecanismos disparam ações?</w:t>
            </w:r>
          </w:p>
        </w:tc>
        <w:tc>
          <w:tcPr>
            <w:tcW w:w="6169" w:type="dxa"/>
          </w:tcPr>
          <w:p w:rsidR="00E373FD" w:rsidRPr="00E373FD" w:rsidRDefault="00E373FD" w:rsidP="00E373FD">
            <w:pPr>
              <w:pStyle w:val="Pr-formataoHTML"/>
              <w:shd w:val="clear" w:color="auto" w:fill="FFFFFF"/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</w:pPr>
            <w:r w:rsidRPr="00E373FD"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  <w:t>Coletar publicações em pdf nos diários oficiais;</w:t>
            </w:r>
          </w:p>
          <w:p w:rsidR="00E373FD" w:rsidRPr="00E373FD" w:rsidRDefault="00E373FD" w:rsidP="00E373FD">
            <w:pPr>
              <w:pStyle w:val="Pr-formataoHTML"/>
              <w:shd w:val="clear" w:color="auto" w:fill="FFFFFF"/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</w:pPr>
            <w:r w:rsidRPr="00E373FD"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  <w:t>Realizar upload de diários oficiais</w:t>
            </w:r>
          </w:p>
        </w:tc>
      </w:tr>
      <w:tr w:rsidR="00E373FD" w:rsidRPr="00E373FD" w:rsidTr="00F7791C">
        <w:tc>
          <w:tcPr>
            <w:tcW w:w="2503" w:type="dxa"/>
          </w:tcPr>
          <w:p w:rsidR="00E373FD" w:rsidRPr="00912AD7" w:rsidRDefault="00E373FD" w:rsidP="00E373FD">
            <w:pPr>
              <w:pStyle w:val="Pr-formataoHTML"/>
              <w:shd w:val="clear" w:color="auto" w:fill="FFFFFF"/>
              <w:rPr>
                <w:rFonts w:asciiTheme="minorHAnsi" w:eastAsiaTheme="minorHAnsi" w:hAnsiTheme="minorHAnsi" w:cstheme="minorBidi"/>
                <w:b/>
                <w:sz w:val="24"/>
                <w:szCs w:val="24"/>
                <w:lang w:eastAsia="en-US"/>
              </w:rPr>
            </w:pPr>
            <w:r w:rsidRPr="00912AD7">
              <w:rPr>
                <w:rFonts w:asciiTheme="minorHAnsi" w:eastAsiaTheme="minorHAnsi" w:hAnsiTheme="minorHAnsi" w:cstheme="minorBidi"/>
                <w:b/>
                <w:sz w:val="24"/>
                <w:szCs w:val="24"/>
                <w:lang w:eastAsia="en-US"/>
              </w:rPr>
              <w:t>Como o produto responde a essas ações?</w:t>
            </w:r>
          </w:p>
          <w:p w:rsidR="00E373FD" w:rsidRPr="00912AD7" w:rsidRDefault="00E373FD" w:rsidP="00F7791C">
            <w:pPr>
              <w:pStyle w:val="PargrafodaLista"/>
              <w:ind w:left="0"/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6169" w:type="dxa"/>
          </w:tcPr>
          <w:p w:rsidR="00DD0931" w:rsidRPr="00DD0931" w:rsidRDefault="00DD0931" w:rsidP="00DD0931">
            <w:pPr>
              <w:pStyle w:val="Pr-formataoHTML"/>
              <w:shd w:val="clear" w:color="auto" w:fill="FFFFFF"/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</w:pPr>
            <w:r w:rsidRPr="00DD0931"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  <w:t>Cadastrar fontes;</w:t>
            </w:r>
          </w:p>
          <w:p w:rsidR="00DD0931" w:rsidRPr="00DD0931" w:rsidRDefault="00DD0931" w:rsidP="00DD0931">
            <w:pPr>
              <w:pStyle w:val="Pr-formataoHTML"/>
              <w:shd w:val="clear" w:color="auto" w:fill="FFFFFF"/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</w:pPr>
            <w:r w:rsidRPr="00DD0931"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  <w:t>Converter arquivos pdf de diários oficiais em texto;</w:t>
            </w:r>
          </w:p>
          <w:p w:rsidR="00DD0931" w:rsidRPr="00DD0931" w:rsidRDefault="00DD0931" w:rsidP="00DD0931">
            <w:pPr>
              <w:pStyle w:val="Pr-formataoHTML"/>
              <w:shd w:val="clear" w:color="auto" w:fill="FFFFFF"/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</w:pPr>
            <w:r w:rsidRPr="00DD0931"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  <w:t>Delimitar as publicações;</w:t>
            </w:r>
          </w:p>
          <w:p w:rsidR="00DD0931" w:rsidRPr="00DD0931" w:rsidRDefault="00DD0931" w:rsidP="00DD0931">
            <w:pPr>
              <w:pStyle w:val="Pr-formataoHTML"/>
              <w:shd w:val="clear" w:color="auto" w:fill="FFFFFF"/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</w:pPr>
            <w:r w:rsidRPr="00DD0931"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  <w:t>Extrair as informações relevantes para cada tipo de publicação;</w:t>
            </w:r>
          </w:p>
          <w:p w:rsidR="00E373FD" w:rsidRPr="003775BE" w:rsidRDefault="00DD0931" w:rsidP="003775BE">
            <w:pPr>
              <w:pStyle w:val="Pr-formataoHTML"/>
              <w:shd w:val="clear" w:color="auto" w:fill="FFFFFF"/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</w:pPr>
            <w:r w:rsidRPr="00DD0931"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  <w:t>Analisar as informações em busca de indícios de fraudes</w:t>
            </w:r>
          </w:p>
        </w:tc>
      </w:tr>
      <w:tr w:rsidR="00E373FD" w:rsidRPr="00E373FD" w:rsidTr="00E373FD">
        <w:trPr>
          <w:trHeight w:val="626"/>
        </w:trPr>
        <w:tc>
          <w:tcPr>
            <w:tcW w:w="2503" w:type="dxa"/>
          </w:tcPr>
          <w:p w:rsidR="00E373FD" w:rsidRPr="00912AD7" w:rsidRDefault="00E373FD" w:rsidP="00AA2E40">
            <w:pPr>
              <w:pStyle w:val="PargrafodaLista"/>
              <w:ind w:left="0"/>
              <w:rPr>
                <w:b/>
                <w:sz w:val="24"/>
                <w:szCs w:val="24"/>
              </w:rPr>
            </w:pPr>
            <w:r w:rsidRPr="00912AD7">
              <w:rPr>
                <w:b/>
                <w:sz w:val="24"/>
                <w:szCs w:val="24"/>
              </w:rPr>
              <w:lastRenderedPageBreak/>
              <w:t>O que poderia dar errado?</w:t>
            </w:r>
          </w:p>
        </w:tc>
        <w:tc>
          <w:tcPr>
            <w:tcW w:w="6169" w:type="dxa"/>
          </w:tcPr>
          <w:p w:rsidR="00DD0931" w:rsidRPr="00DD0931" w:rsidRDefault="00DD0931" w:rsidP="00DD0931">
            <w:pPr>
              <w:pStyle w:val="Pr-formataoHTML"/>
              <w:shd w:val="clear" w:color="auto" w:fill="FFFFFF"/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</w:pPr>
            <w:r w:rsidRPr="00DD0931"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  <w:t xml:space="preserve">As publicações não estarem disponíveis nas fontes dos diários oficiais; </w:t>
            </w:r>
          </w:p>
          <w:p w:rsidR="00E373FD" w:rsidRPr="003775BE" w:rsidRDefault="00DD0931" w:rsidP="003775BE">
            <w:pPr>
              <w:pStyle w:val="Pr-formataoHTML"/>
              <w:shd w:val="clear" w:color="auto" w:fill="FFFFFF"/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</w:pPr>
            <w:r w:rsidRPr="00DD0931"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  <w:t>Conversão dos diários para texto com margem de erro muito alta</w:t>
            </w:r>
          </w:p>
        </w:tc>
      </w:tr>
    </w:tbl>
    <w:p w:rsidR="00A11B62" w:rsidRPr="00912AD7" w:rsidRDefault="00A11B62" w:rsidP="00E02655">
      <w:pPr>
        <w:jc w:val="both"/>
        <w:rPr>
          <w:sz w:val="24"/>
          <w:szCs w:val="24"/>
        </w:rPr>
      </w:pPr>
    </w:p>
    <w:p w:rsidR="00A11B62" w:rsidRDefault="00DD0931" w:rsidP="00A11B62">
      <w:pPr>
        <w:pStyle w:val="PargrafodaLista"/>
        <w:numPr>
          <w:ilvl w:val="1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Dados</w:t>
      </w:r>
    </w:p>
    <w:tbl>
      <w:tblPr>
        <w:tblStyle w:val="Tabelacomgrade"/>
        <w:tblW w:w="8672" w:type="dxa"/>
        <w:tblInd w:w="792" w:type="dxa"/>
        <w:tblLook w:val="04A0"/>
      </w:tblPr>
      <w:tblGrid>
        <w:gridCol w:w="2503"/>
        <w:gridCol w:w="6169"/>
      </w:tblGrid>
      <w:tr w:rsidR="00E373FD" w:rsidTr="00F7791C">
        <w:tc>
          <w:tcPr>
            <w:tcW w:w="2503" w:type="dxa"/>
          </w:tcPr>
          <w:p w:rsidR="00912AD7" w:rsidRDefault="00912AD7" w:rsidP="00E02655">
            <w:pPr>
              <w:pStyle w:val="Pr-formataoHTML"/>
              <w:shd w:val="clear" w:color="auto" w:fill="FFFFFF"/>
              <w:rPr>
                <w:rFonts w:asciiTheme="minorHAnsi" w:eastAsiaTheme="minorHAnsi" w:hAnsiTheme="minorHAnsi" w:cstheme="minorBidi"/>
                <w:b/>
                <w:sz w:val="24"/>
                <w:szCs w:val="24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b/>
                <w:sz w:val="24"/>
                <w:szCs w:val="24"/>
                <w:lang w:eastAsia="en-US"/>
              </w:rPr>
              <w:t>De onde</w:t>
            </w:r>
            <w:r w:rsidR="009D632A" w:rsidRPr="00912AD7">
              <w:rPr>
                <w:rFonts w:asciiTheme="minorHAnsi" w:eastAsiaTheme="minorHAnsi" w:hAnsiTheme="minorHAnsi" w:cstheme="minorBidi"/>
                <w:b/>
                <w:sz w:val="24"/>
                <w:szCs w:val="24"/>
                <w:lang w:eastAsia="en-US"/>
              </w:rPr>
              <w:t xml:space="preserve"> vem? </w:t>
            </w:r>
          </w:p>
          <w:p w:rsidR="00E373FD" w:rsidRPr="00912AD7" w:rsidRDefault="009D632A" w:rsidP="00E02655">
            <w:pPr>
              <w:pStyle w:val="Pr-formataoHTML"/>
              <w:shd w:val="clear" w:color="auto" w:fill="FFFFFF"/>
              <w:rPr>
                <w:rFonts w:asciiTheme="minorHAnsi" w:eastAsiaTheme="minorHAnsi" w:hAnsiTheme="minorHAnsi" w:cstheme="minorBidi"/>
                <w:b/>
                <w:sz w:val="24"/>
                <w:szCs w:val="24"/>
                <w:lang w:eastAsia="en-US"/>
              </w:rPr>
            </w:pPr>
            <w:r w:rsidRPr="00912AD7">
              <w:rPr>
                <w:rFonts w:asciiTheme="minorHAnsi" w:eastAsiaTheme="minorHAnsi" w:hAnsiTheme="minorHAnsi" w:cstheme="minorBidi"/>
                <w:b/>
                <w:sz w:val="24"/>
                <w:szCs w:val="24"/>
                <w:lang w:eastAsia="en-US"/>
              </w:rPr>
              <w:t>Pra onde vão? Quem são?</w:t>
            </w:r>
          </w:p>
        </w:tc>
        <w:tc>
          <w:tcPr>
            <w:tcW w:w="6169" w:type="dxa"/>
          </w:tcPr>
          <w:p w:rsidR="00E373FD" w:rsidRPr="00E02655" w:rsidRDefault="00E02655" w:rsidP="00E02655">
            <w:pPr>
              <w:pStyle w:val="Pr-formataoHTML"/>
              <w:shd w:val="clear" w:color="auto" w:fill="FFFFFF"/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</w:pPr>
            <w:r w:rsidRPr="00E02655"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  <w:t xml:space="preserve">Publicações dos diários oficiais, informações extraídas das publicações, resultados das análises, classificações dos textos, informações de processamento </w:t>
            </w:r>
          </w:p>
        </w:tc>
      </w:tr>
      <w:tr w:rsidR="00E373FD" w:rsidTr="00F7791C">
        <w:tc>
          <w:tcPr>
            <w:tcW w:w="2503" w:type="dxa"/>
          </w:tcPr>
          <w:p w:rsidR="00912AD7" w:rsidRDefault="00E02655" w:rsidP="00E02655">
            <w:pPr>
              <w:pStyle w:val="Pr-formataoHTML"/>
              <w:shd w:val="clear" w:color="auto" w:fill="FFFFFF"/>
              <w:rPr>
                <w:rFonts w:asciiTheme="minorHAnsi" w:eastAsiaTheme="minorHAnsi" w:hAnsiTheme="minorHAnsi" w:cstheme="minorBidi"/>
                <w:b/>
                <w:sz w:val="24"/>
                <w:szCs w:val="24"/>
                <w:lang w:eastAsia="en-US"/>
              </w:rPr>
            </w:pPr>
            <w:r w:rsidRPr="00912AD7">
              <w:rPr>
                <w:rFonts w:asciiTheme="minorHAnsi" w:eastAsiaTheme="minorHAnsi" w:hAnsiTheme="minorHAnsi" w:cstheme="minorBidi"/>
                <w:b/>
                <w:sz w:val="24"/>
                <w:szCs w:val="24"/>
                <w:lang w:eastAsia="en-US"/>
              </w:rPr>
              <w:t>Como interage</w:t>
            </w:r>
            <w:r w:rsidR="00912AD7">
              <w:rPr>
                <w:rFonts w:asciiTheme="minorHAnsi" w:eastAsiaTheme="minorHAnsi" w:hAnsiTheme="minorHAnsi" w:cstheme="minorBidi"/>
                <w:b/>
                <w:sz w:val="24"/>
                <w:szCs w:val="24"/>
                <w:lang w:eastAsia="en-US"/>
              </w:rPr>
              <w:t xml:space="preserve"> </w:t>
            </w:r>
            <w:r w:rsidRPr="00912AD7">
              <w:rPr>
                <w:rFonts w:asciiTheme="minorHAnsi" w:eastAsiaTheme="minorHAnsi" w:hAnsiTheme="minorHAnsi" w:cstheme="minorBidi"/>
                <w:b/>
                <w:sz w:val="24"/>
                <w:szCs w:val="24"/>
                <w:lang w:eastAsia="en-US"/>
              </w:rPr>
              <w:t xml:space="preserve">(propósito)? </w:t>
            </w:r>
          </w:p>
          <w:p w:rsidR="00912AD7" w:rsidRDefault="00912AD7" w:rsidP="00E02655">
            <w:pPr>
              <w:pStyle w:val="Pr-formataoHTML"/>
              <w:shd w:val="clear" w:color="auto" w:fill="FFFFFF"/>
              <w:rPr>
                <w:rFonts w:asciiTheme="minorHAnsi" w:eastAsiaTheme="minorHAnsi" w:hAnsiTheme="minorHAnsi" w:cstheme="minorBidi"/>
                <w:b/>
                <w:sz w:val="24"/>
                <w:szCs w:val="24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b/>
                <w:sz w:val="24"/>
                <w:szCs w:val="24"/>
                <w:lang w:eastAsia="en-US"/>
              </w:rPr>
              <w:t xml:space="preserve">Como são validados? Como são </w:t>
            </w:r>
            <w:r w:rsidR="00E02655" w:rsidRPr="00912AD7">
              <w:rPr>
                <w:rFonts w:asciiTheme="minorHAnsi" w:eastAsiaTheme="minorHAnsi" w:hAnsiTheme="minorHAnsi" w:cstheme="minorBidi"/>
                <w:b/>
                <w:sz w:val="24"/>
                <w:szCs w:val="24"/>
                <w:lang w:eastAsia="en-US"/>
              </w:rPr>
              <w:t xml:space="preserve">armazenados? </w:t>
            </w:r>
          </w:p>
          <w:p w:rsidR="00E373FD" w:rsidRPr="00912AD7" w:rsidRDefault="00E02655" w:rsidP="00E02655">
            <w:pPr>
              <w:pStyle w:val="Pr-formataoHTML"/>
              <w:shd w:val="clear" w:color="auto" w:fill="FFFFFF"/>
              <w:rPr>
                <w:rFonts w:asciiTheme="minorHAnsi" w:eastAsiaTheme="minorHAnsi" w:hAnsiTheme="minorHAnsi" w:cstheme="minorBidi"/>
                <w:b/>
                <w:sz w:val="24"/>
                <w:szCs w:val="24"/>
                <w:lang w:eastAsia="en-US"/>
              </w:rPr>
            </w:pPr>
            <w:r w:rsidRPr="00912AD7">
              <w:rPr>
                <w:rFonts w:asciiTheme="minorHAnsi" w:eastAsiaTheme="minorHAnsi" w:hAnsiTheme="minorHAnsi" w:cstheme="minorBidi"/>
                <w:b/>
                <w:sz w:val="24"/>
                <w:szCs w:val="24"/>
                <w:lang w:eastAsia="en-US"/>
              </w:rPr>
              <w:t>Por quanto tempo são válidos?</w:t>
            </w:r>
          </w:p>
        </w:tc>
        <w:tc>
          <w:tcPr>
            <w:tcW w:w="6169" w:type="dxa"/>
          </w:tcPr>
          <w:p w:rsidR="00E373FD" w:rsidRPr="00E02655" w:rsidRDefault="00E02655" w:rsidP="00E02655">
            <w:pPr>
              <w:pStyle w:val="Pr-formataoHTML"/>
              <w:shd w:val="clear" w:color="auto" w:fill="FFFFFF"/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</w:pPr>
            <w:r w:rsidRPr="00E02655"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  <w:t>Interação será através de ações automatizadas para validação e armazenamento de informações numa base de dados, e posteriormente classificar essas informações e utilizá-las para ajudar auditores a realizarem algumas análises. A interação também será através de ferramentas de interface com o usuário.</w:t>
            </w:r>
          </w:p>
        </w:tc>
      </w:tr>
      <w:tr w:rsidR="00E373FD" w:rsidTr="00F7791C">
        <w:tc>
          <w:tcPr>
            <w:tcW w:w="2503" w:type="dxa"/>
          </w:tcPr>
          <w:p w:rsidR="00E373FD" w:rsidRPr="00912AD7" w:rsidRDefault="00E373FD" w:rsidP="00E02655">
            <w:pPr>
              <w:pStyle w:val="Pr-formataoHTML"/>
              <w:shd w:val="clear" w:color="auto" w:fill="FFFFFF"/>
              <w:rPr>
                <w:rFonts w:asciiTheme="minorHAnsi" w:eastAsiaTheme="minorHAnsi" w:hAnsiTheme="minorHAnsi" w:cstheme="minorBidi"/>
                <w:b/>
                <w:sz w:val="24"/>
                <w:szCs w:val="24"/>
                <w:lang w:eastAsia="en-US"/>
              </w:rPr>
            </w:pPr>
            <w:r w:rsidRPr="00912AD7">
              <w:rPr>
                <w:rFonts w:asciiTheme="minorHAnsi" w:eastAsiaTheme="minorHAnsi" w:hAnsiTheme="minorHAnsi" w:cstheme="minorBidi"/>
                <w:b/>
                <w:sz w:val="24"/>
                <w:szCs w:val="24"/>
                <w:lang w:eastAsia="en-US"/>
              </w:rPr>
              <w:t>O que poderia dar errado?</w:t>
            </w:r>
          </w:p>
        </w:tc>
        <w:tc>
          <w:tcPr>
            <w:tcW w:w="6169" w:type="dxa"/>
          </w:tcPr>
          <w:p w:rsidR="00E02655" w:rsidRPr="00E02655" w:rsidRDefault="00E02655" w:rsidP="00E02655">
            <w:pPr>
              <w:pStyle w:val="Pr-formataoHTML"/>
              <w:shd w:val="clear" w:color="auto" w:fill="FFFFFF"/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</w:pPr>
            <w:r w:rsidRPr="00E02655"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  <w:t xml:space="preserve">Falha na coleta e conversão dos diários oficiais </w:t>
            </w:r>
          </w:p>
          <w:p w:rsidR="00E373FD" w:rsidRPr="00E02655" w:rsidRDefault="00E02655" w:rsidP="00E02655">
            <w:pPr>
              <w:pStyle w:val="Pr-formataoHTML"/>
              <w:shd w:val="clear" w:color="auto" w:fill="FFFFFF"/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</w:pPr>
            <w:r w:rsidRPr="00E02655"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  <w:t xml:space="preserve">Falha na classificação automatizada das publicações   </w:t>
            </w:r>
          </w:p>
        </w:tc>
      </w:tr>
    </w:tbl>
    <w:p w:rsidR="003775BE" w:rsidRPr="00912AD7" w:rsidRDefault="003775BE" w:rsidP="00E373FD">
      <w:pPr>
        <w:jc w:val="both"/>
        <w:rPr>
          <w:sz w:val="24"/>
          <w:szCs w:val="24"/>
        </w:rPr>
      </w:pPr>
    </w:p>
    <w:p w:rsidR="00A11B62" w:rsidRDefault="00DD0931" w:rsidP="00A11B62">
      <w:pPr>
        <w:pStyle w:val="PargrafodaLista"/>
        <w:numPr>
          <w:ilvl w:val="1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Controle</w:t>
      </w:r>
    </w:p>
    <w:tbl>
      <w:tblPr>
        <w:tblStyle w:val="Tabelacomgrade"/>
        <w:tblpPr w:leftFromText="141" w:rightFromText="141" w:vertAnchor="text" w:tblpX="792" w:tblpY="821"/>
        <w:tblOverlap w:val="never"/>
        <w:tblW w:w="0" w:type="auto"/>
        <w:tblLook w:val="04A0"/>
      </w:tblPr>
      <w:tblGrid>
        <w:gridCol w:w="2518"/>
        <w:gridCol w:w="6202"/>
      </w:tblGrid>
      <w:tr w:rsidR="00E373FD" w:rsidTr="00AA2E40">
        <w:tc>
          <w:tcPr>
            <w:tcW w:w="2518" w:type="dxa"/>
          </w:tcPr>
          <w:p w:rsidR="00E02655" w:rsidRPr="00912AD7" w:rsidRDefault="00E02655" w:rsidP="00E02655">
            <w:pPr>
              <w:pStyle w:val="Pr-formataoHTML"/>
              <w:shd w:val="clear" w:color="auto" w:fill="FFFFFF"/>
              <w:rPr>
                <w:rFonts w:asciiTheme="minorHAnsi" w:eastAsiaTheme="minorHAnsi" w:hAnsiTheme="minorHAnsi" w:cstheme="minorBidi"/>
                <w:b/>
                <w:sz w:val="24"/>
                <w:szCs w:val="24"/>
                <w:lang w:eastAsia="en-US"/>
              </w:rPr>
            </w:pPr>
            <w:r w:rsidRPr="00912AD7">
              <w:rPr>
                <w:rFonts w:asciiTheme="minorHAnsi" w:eastAsiaTheme="minorHAnsi" w:hAnsiTheme="minorHAnsi" w:cstheme="minorBidi"/>
                <w:b/>
                <w:sz w:val="24"/>
                <w:szCs w:val="24"/>
                <w:lang w:eastAsia="en-US"/>
              </w:rPr>
              <w:t>Premissas?</w:t>
            </w:r>
          </w:p>
          <w:p w:rsidR="00E373FD" w:rsidRPr="00912AD7" w:rsidRDefault="00E02655" w:rsidP="00E02655">
            <w:pPr>
              <w:pStyle w:val="Pr-formataoHTML"/>
              <w:shd w:val="clear" w:color="auto" w:fill="FFFFFF"/>
              <w:rPr>
                <w:rFonts w:asciiTheme="minorHAnsi" w:eastAsiaTheme="minorHAnsi" w:hAnsiTheme="minorHAnsi" w:cstheme="minorBidi"/>
                <w:b/>
                <w:sz w:val="24"/>
                <w:szCs w:val="24"/>
                <w:lang w:eastAsia="en-US"/>
              </w:rPr>
            </w:pPr>
            <w:r w:rsidRPr="00912AD7">
              <w:rPr>
                <w:rFonts w:asciiTheme="minorHAnsi" w:eastAsiaTheme="minorHAnsi" w:hAnsiTheme="minorHAnsi" w:cstheme="minorBidi"/>
                <w:b/>
                <w:sz w:val="24"/>
                <w:szCs w:val="24"/>
                <w:lang w:eastAsia="en-US"/>
              </w:rPr>
              <w:t>Restrições?</w:t>
            </w:r>
          </w:p>
        </w:tc>
        <w:tc>
          <w:tcPr>
            <w:tcW w:w="6202" w:type="dxa"/>
          </w:tcPr>
          <w:p w:rsidR="00E02655" w:rsidRPr="00E02655" w:rsidRDefault="00E02655" w:rsidP="00E02655">
            <w:pPr>
              <w:pStyle w:val="Pr-formataoHTML"/>
              <w:shd w:val="clear" w:color="auto" w:fill="FFFFFF"/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</w:pPr>
            <w:r w:rsidRPr="00E02655"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  <w:t xml:space="preserve">Como premissas: </w:t>
            </w:r>
            <w:r w:rsidRPr="00E02655"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  <w:br/>
              <w:t xml:space="preserve"> Os diários oficiais estarão disponíveis e acessíveis pela web, os dados que devem extraídos das publicações serão definidas pelo cliente </w:t>
            </w:r>
          </w:p>
          <w:p w:rsidR="00E373FD" w:rsidRPr="00E02655" w:rsidRDefault="00E02655" w:rsidP="00E02655">
            <w:pPr>
              <w:pStyle w:val="Pr-formataoHTML"/>
              <w:shd w:val="clear" w:color="auto" w:fill="FFFFFF"/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</w:pPr>
            <w:r w:rsidRPr="00E02655"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  <w:t>Como restrições: Os integrantes da equipe não possuem experiência em OCR Disponibilidade de tempo da equip</w:t>
            </w:r>
            <w:r w:rsidR="003775BE"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  <w:t>e.</w:t>
            </w:r>
            <w:r w:rsidRPr="00E02655"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  <w:tab/>
            </w:r>
          </w:p>
        </w:tc>
      </w:tr>
      <w:tr w:rsidR="00E373FD" w:rsidTr="00AA2E40">
        <w:tc>
          <w:tcPr>
            <w:tcW w:w="2518" w:type="dxa"/>
          </w:tcPr>
          <w:p w:rsidR="00E373FD" w:rsidRPr="00912AD7" w:rsidRDefault="00E02655" w:rsidP="00E02655">
            <w:pPr>
              <w:pStyle w:val="Pr-formataoHTML"/>
              <w:shd w:val="clear" w:color="auto" w:fill="FFFFFF"/>
              <w:rPr>
                <w:rFonts w:asciiTheme="minorHAnsi" w:eastAsiaTheme="minorHAnsi" w:hAnsiTheme="minorHAnsi" w:cstheme="minorBidi"/>
                <w:b/>
                <w:sz w:val="24"/>
                <w:szCs w:val="24"/>
                <w:lang w:eastAsia="en-US"/>
              </w:rPr>
            </w:pPr>
            <w:r w:rsidRPr="00912AD7">
              <w:rPr>
                <w:rFonts w:asciiTheme="minorHAnsi" w:eastAsiaTheme="minorHAnsi" w:hAnsiTheme="minorHAnsi" w:cstheme="minorBidi"/>
                <w:b/>
                <w:sz w:val="24"/>
                <w:szCs w:val="24"/>
                <w:lang w:eastAsia="en-US"/>
              </w:rPr>
              <w:t>Como interage</w:t>
            </w:r>
            <w:r w:rsidR="003775BE" w:rsidRPr="00912AD7">
              <w:rPr>
                <w:rFonts w:asciiTheme="minorHAnsi" w:eastAsiaTheme="minorHAnsi" w:hAnsiTheme="minorHAnsi" w:cstheme="minorBidi"/>
                <w:b/>
                <w:sz w:val="24"/>
                <w:szCs w:val="24"/>
                <w:lang w:eastAsia="en-US"/>
              </w:rPr>
              <w:t xml:space="preserve"> </w:t>
            </w:r>
            <w:r w:rsidRPr="00912AD7">
              <w:rPr>
                <w:rFonts w:asciiTheme="minorHAnsi" w:eastAsiaTheme="minorHAnsi" w:hAnsiTheme="minorHAnsi" w:cstheme="minorBidi"/>
                <w:b/>
                <w:sz w:val="24"/>
                <w:szCs w:val="24"/>
                <w:lang w:eastAsia="en-US"/>
              </w:rPr>
              <w:t xml:space="preserve">(propósito)? </w:t>
            </w:r>
          </w:p>
        </w:tc>
        <w:tc>
          <w:tcPr>
            <w:tcW w:w="6202" w:type="dxa"/>
          </w:tcPr>
          <w:p w:rsidR="00E373FD" w:rsidRPr="00E02655" w:rsidRDefault="00E02655" w:rsidP="00E02655">
            <w:pPr>
              <w:pStyle w:val="Pr-formataoHTML"/>
              <w:shd w:val="clear" w:color="auto" w:fill="FFFFFF"/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</w:pPr>
            <w:r w:rsidRPr="00E02655"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  <w:t>Monitoramento e mitigação de riscos</w:t>
            </w:r>
          </w:p>
        </w:tc>
      </w:tr>
      <w:tr w:rsidR="00E373FD" w:rsidTr="00AA2E40">
        <w:tc>
          <w:tcPr>
            <w:tcW w:w="2518" w:type="dxa"/>
          </w:tcPr>
          <w:p w:rsidR="00912AD7" w:rsidRDefault="00E02655" w:rsidP="00E02655">
            <w:pPr>
              <w:pStyle w:val="Pr-formataoHTML"/>
              <w:shd w:val="clear" w:color="auto" w:fill="FFFFFF"/>
              <w:rPr>
                <w:rFonts w:asciiTheme="minorHAnsi" w:eastAsiaTheme="minorHAnsi" w:hAnsiTheme="minorHAnsi" w:cstheme="minorBidi"/>
                <w:b/>
                <w:sz w:val="24"/>
                <w:szCs w:val="24"/>
                <w:lang w:eastAsia="en-US"/>
              </w:rPr>
            </w:pPr>
            <w:r w:rsidRPr="00912AD7">
              <w:rPr>
                <w:rFonts w:asciiTheme="minorHAnsi" w:eastAsiaTheme="minorHAnsi" w:hAnsiTheme="minorHAnsi" w:cstheme="minorBidi"/>
                <w:b/>
                <w:sz w:val="24"/>
                <w:szCs w:val="24"/>
                <w:lang w:eastAsia="en-US"/>
              </w:rPr>
              <w:t xml:space="preserve">Riscos de não cumprir? </w:t>
            </w:r>
          </w:p>
          <w:p w:rsidR="00E373FD" w:rsidRPr="00912AD7" w:rsidRDefault="00E02655" w:rsidP="00E02655">
            <w:pPr>
              <w:pStyle w:val="Pr-formataoHTML"/>
              <w:shd w:val="clear" w:color="auto" w:fill="FFFFFF"/>
              <w:rPr>
                <w:rFonts w:asciiTheme="minorHAnsi" w:eastAsiaTheme="minorHAnsi" w:hAnsiTheme="minorHAnsi" w:cstheme="minorBidi"/>
                <w:b/>
                <w:sz w:val="24"/>
                <w:szCs w:val="24"/>
                <w:lang w:eastAsia="en-US"/>
              </w:rPr>
            </w:pPr>
            <w:r w:rsidRPr="00912AD7">
              <w:rPr>
                <w:rFonts w:asciiTheme="minorHAnsi" w:eastAsiaTheme="minorHAnsi" w:hAnsiTheme="minorHAnsi" w:cstheme="minorBidi"/>
                <w:b/>
                <w:sz w:val="24"/>
                <w:szCs w:val="24"/>
                <w:lang w:eastAsia="en-US"/>
              </w:rPr>
              <w:t>O que poderia dar errado?</w:t>
            </w:r>
          </w:p>
        </w:tc>
        <w:tc>
          <w:tcPr>
            <w:tcW w:w="6202" w:type="dxa"/>
          </w:tcPr>
          <w:p w:rsidR="00E373FD" w:rsidRPr="00E02655" w:rsidRDefault="00E02655" w:rsidP="00E02655">
            <w:pPr>
              <w:pStyle w:val="Pr-formataoHTML"/>
              <w:shd w:val="clear" w:color="auto" w:fill="FFFFFF"/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</w:pPr>
            <w:r w:rsidRPr="00E02655"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  <w:t>Os riscos levantados se concretizarem como</w:t>
            </w:r>
            <w:r w:rsidR="00A524C8" w:rsidRPr="00E02655"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  <w:t>, por exemplo</w:t>
            </w:r>
            <w:r w:rsidRPr="00E02655"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  <w:t>: Não fornecimento para equipe das informações a serem classificadas.</w:t>
            </w:r>
          </w:p>
        </w:tc>
      </w:tr>
    </w:tbl>
    <w:p w:rsidR="00A11B62" w:rsidRPr="00912AD7" w:rsidRDefault="00E02655" w:rsidP="00E373FD">
      <w:pPr>
        <w:jc w:val="both"/>
        <w:rPr>
          <w:sz w:val="24"/>
          <w:szCs w:val="24"/>
        </w:rPr>
      </w:pPr>
      <w:r>
        <w:rPr>
          <w:sz w:val="28"/>
          <w:szCs w:val="28"/>
        </w:rPr>
        <w:br w:type="textWrapping" w:clear="all"/>
      </w:r>
    </w:p>
    <w:p w:rsidR="00A11B62" w:rsidRDefault="00DD0931" w:rsidP="00A11B62">
      <w:pPr>
        <w:pStyle w:val="PargrafodaLista"/>
        <w:numPr>
          <w:ilvl w:val="1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Ambiente</w:t>
      </w:r>
    </w:p>
    <w:tbl>
      <w:tblPr>
        <w:tblStyle w:val="Tabelacomgrade"/>
        <w:tblW w:w="8672" w:type="dxa"/>
        <w:tblInd w:w="792" w:type="dxa"/>
        <w:tblLook w:val="04A0"/>
      </w:tblPr>
      <w:tblGrid>
        <w:gridCol w:w="2503"/>
        <w:gridCol w:w="6169"/>
      </w:tblGrid>
      <w:tr w:rsidR="00E373FD" w:rsidTr="00F7791C">
        <w:tc>
          <w:tcPr>
            <w:tcW w:w="2503" w:type="dxa"/>
          </w:tcPr>
          <w:p w:rsidR="00E373FD" w:rsidRPr="00912AD7" w:rsidRDefault="003775BE" w:rsidP="00AA2E40">
            <w:pPr>
              <w:pStyle w:val="PargrafodaLista"/>
              <w:ind w:left="0"/>
              <w:rPr>
                <w:b/>
                <w:sz w:val="24"/>
                <w:szCs w:val="24"/>
              </w:rPr>
            </w:pPr>
            <w:r w:rsidRPr="00912AD7">
              <w:rPr>
                <w:b/>
                <w:sz w:val="24"/>
                <w:szCs w:val="24"/>
              </w:rPr>
              <w:t>Quais são os ambientes?</w:t>
            </w:r>
          </w:p>
        </w:tc>
        <w:tc>
          <w:tcPr>
            <w:tcW w:w="6169" w:type="dxa"/>
          </w:tcPr>
          <w:p w:rsidR="00E373FD" w:rsidRPr="00E373FD" w:rsidRDefault="003775BE" w:rsidP="00F7791C">
            <w:pPr>
              <w:pStyle w:val="PargrafodaLista"/>
              <w:ind w:left="0"/>
              <w:jc w:val="both"/>
              <w:rPr>
                <w:sz w:val="24"/>
                <w:szCs w:val="24"/>
              </w:rPr>
            </w:pPr>
            <w:r w:rsidRPr="003775BE">
              <w:rPr>
                <w:sz w:val="24"/>
                <w:szCs w:val="24"/>
              </w:rPr>
              <w:t>Infra disponibilizada pelo TCE, software gratuitos para o desenvolvimento e computadores pessoais.</w:t>
            </w:r>
          </w:p>
        </w:tc>
      </w:tr>
      <w:tr w:rsidR="00E373FD" w:rsidTr="00F7791C">
        <w:tc>
          <w:tcPr>
            <w:tcW w:w="2503" w:type="dxa"/>
          </w:tcPr>
          <w:p w:rsidR="00E373FD" w:rsidRPr="00912AD7" w:rsidRDefault="003775BE" w:rsidP="00AA2E40">
            <w:pPr>
              <w:pStyle w:val="PargrafodaLista"/>
              <w:ind w:left="0"/>
              <w:rPr>
                <w:b/>
                <w:sz w:val="24"/>
                <w:szCs w:val="24"/>
              </w:rPr>
            </w:pPr>
            <w:r w:rsidRPr="00912AD7">
              <w:rPr>
                <w:b/>
                <w:sz w:val="24"/>
                <w:szCs w:val="24"/>
              </w:rPr>
              <w:t>Como interagem entre si?</w:t>
            </w:r>
          </w:p>
        </w:tc>
        <w:tc>
          <w:tcPr>
            <w:tcW w:w="6169" w:type="dxa"/>
          </w:tcPr>
          <w:p w:rsidR="00E373FD" w:rsidRPr="00E373FD" w:rsidRDefault="003775BE" w:rsidP="00F7791C">
            <w:pPr>
              <w:pStyle w:val="PargrafodaLista"/>
              <w:ind w:left="0"/>
              <w:jc w:val="both"/>
              <w:rPr>
                <w:sz w:val="24"/>
                <w:szCs w:val="24"/>
              </w:rPr>
            </w:pPr>
            <w:r w:rsidRPr="003775BE">
              <w:rPr>
                <w:sz w:val="24"/>
                <w:szCs w:val="24"/>
              </w:rPr>
              <w:t>Os softwares necessários serão instalados nos computadores pessoais dos membros da equipe e o desenvolvimento será remoto</w:t>
            </w:r>
          </w:p>
        </w:tc>
      </w:tr>
      <w:tr w:rsidR="00E373FD" w:rsidTr="00F7791C">
        <w:tc>
          <w:tcPr>
            <w:tcW w:w="2503" w:type="dxa"/>
          </w:tcPr>
          <w:p w:rsidR="00E373FD" w:rsidRPr="00912AD7" w:rsidRDefault="003775BE" w:rsidP="00AA2E40">
            <w:pPr>
              <w:pStyle w:val="PargrafodaLista"/>
              <w:ind w:left="0"/>
              <w:rPr>
                <w:b/>
                <w:sz w:val="24"/>
                <w:szCs w:val="24"/>
              </w:rPr>
            </w:pPr>
            <w:r w:rsidRPr="00912AD7">
              <w:rPr>
                <w:b/>
                <w:sz w:val="24"/>
                <w:szCs w:val="24"/>
              </w:rPr>
              <w:t xml:space="preserve">O que pode dar </w:t>
            </w:r>
            <w:r w:rsidRPr="00912AD7">
              <w:rPr>
                <w:b/>
                <w:sz w:val="24"/>
                <w:szCs w:val="24"/>
              </w:rPr>
              <w:lastRenderedPageBreak/>
              <w:t>errado?</w:t>
            </w:r>
          </w:p>
        </w:tc>
        <w:tc>
          <w:tcPr>
            <w:tcW w:w="6169" w:type="dxa"/>
          </w:tcPr>
          <w:p w:rsidR="00E373FD" w:rsidRPr="00E373FD" w:rsidRDefault="003775BE" w:rsidP="00F7791C">
            <w:pPr>
              <w:pStyle w:val="PargrafodaLista"/>
              <w:ind w:left="0"/>
              <w:jc w:val="both"/>
              <w:rPr>
                <w:sz w:val="24"/>
                <w:szCs w:val="24"/>
              </w:rPr>
            </w:pPr>
            <w:r w:rsidRPr="003775BE">
              <w:rPr>
                <w:sz w:val="24"/>
                <w:szCs w:val="24"/>
              </w:rPr>
              <w:lastRenderedPageBreak/>
              <w:t>TCE não disponibilizar toda infra necessária como</w:t>
            </w:r>
            <w:r w:rsidR="00A524C8" w:rsidRPr="003775BE">
              <w:rPr>
                <w:sz w:val="24"/>
                <w:szCs w:val="24"/>
              </w:rPr>
              <w:t xml:space="preserve">, por </w:t>
            </w:r>
            <w:r w:rsidR="00A524C8" w:rsidRPr="003775BE">
              <w:rPr>
                <w:sz w:val="24"/>
                <w:szCs w:val="24"/>
              </w:rPr>
              <w:lastRenderedPageBreak/>
              <w:t>exemplo,</w:t>
            </w:r>
            <w:r w:rsidRPr="003775BE">
              <w:rPr>
                <w:sz w:val="24"/>
                <w:szCs w:val="24"/>
              </w:rPr>
              <w:t xml:space="preserve"> um servidor de armazenamento para os dados</w:t>
            </w:r>
          </w:p>
        </w:tc>
      </w:tr>
    </w:tbl>
    <w:p w:rsidR="00A11B62" w:rsidRPr="00912AD7" w:rsidRDefault="00A11B62" w:rsidP="00A11B62">
      <w:pPr>
        <w:pStyle w:val="PargrafodaLista"/>
        <w:jc w:val="both"/>
        <w:rPr>
          <w:sz w:val="24"/>
          <w:szCs w:val="24"/>
        </w:rPr>
      </w:pPr>
    </w:p>
    <w:p w:rsidR="00A11B62" w:rsidRPr="00A11B62" w:rsidRDefault="00A11B62" w:rsidP="00A11B62">
      <w:pPr>
        <w:pStyle w:val="PargrafodaLista"/>
        <w:numPr>
          <w:ilvl w:val="0"/>
          <w:numId w:val="5"/>
        </w:numPr>
        <w:rPr>
          <w:b/>
          <w:vanish/>
          <w:sz w:val="28"/>
          <w:szCs w:val="28"/>
        </w:rPr>
      </w:pPr>
    </w:p>
    <w:p w:rsidR="00A11B62" w:rsidRPr="00A11B62" w:rsidRDefault="00A11B62" w:rsidP="00A11B62">
      <w:pPr>
        <w:pStyle w:val="PargrafodaLista"/>
        <w:numPr>
          <w:ilvl w:val="0"/>
          <w:numId w:val="5"/>
        </w:numPr>
        <w:rPr>
          <w:b/>
          <w:vanish/>
          <w:sz w:val="28"/>
          <w:szCs w:val="28"/>
        </w:rPr>
      </w:pPr>
    </w:p>
    <w:p w:rsidR="00A11B62" w:rsidRPr="00A11B62" w:rsidRDefault="00A11B62" w:rsidP="00A11B62">
      <w:pPr>
        <w:pStyle w:val="PargrafodaLista"/>
        <w:numPr>
          <w:ilvl w:val="1"/>
          <w:numId w:val="5"/>
        </w:numPr>
        <w:rPr>
          <w:b/>
          <w:vanish/>
          <w:sz w:val="28"/>
          <w:szCs w:val="28"/>
        </w:rPr>
      </w:pPr>
    </w:p>
    <w:p w:rsidR="00A11B62" w:rsidRPr="00A11B62" w:rsidRDefault="00A11B62" w:rsidP="00A11B62">
      <w:pPr>
        <w:pStyle w:val="PargrafodaLista"/>
        <w:numPr>
          <w:ilvl w:val="1"/>
          <w:numId w:val="5"/>
        </w:numPr>
        <w:rPr>
          <w:b/>
          <w:vanish/>
          <w:sz w:val="28"/>
          <w:szCs w:val="28"/>
        </w:rPr>
      </w:pPr>
    </w:p>
    <w:p w:rsidR="00A11B62" w:rsidRPr="00A11B62" w:rsidRDefault="00A11B62" w:rsidP="00A11B62">
      <w:pPr>
        <w:pStyle w:val="PargrafodaLista"/>
        <w:numPr>
          <w:ilvl w:val="1"/>
          <w:numId w:val="5"/>
        </w:numPr>
        <w:rPr>
          <w:b/>
          <w:vanish/>
          <w:sz w:val="28"/>
          <w:szCs w:val="28"/>
        </w:rPr>
      </w:pPr>
    </w:p>
    <w:p w:rsidR="00A11B62" w:rsidRPr="00A11B62" w:rsidRDefault="00A11B62" w:rsidP="00A11B62">
      <w:pPr>
        <w:pStyle w:val="PargrafodaLista"/>
        <w:numPr>
          <w:ilvl w:val="1"/>
          <w:numId w:val="5"/>
        </w:numPr>
        <w:rPr>
          <w:b/>
          <w:vanish/>
          <w:sz w:val="28"/>
          <w:szCs w:val="28"/>
        </w:rPr>
      </w:pPr>
    </w:p>
    <w:p w:rsidR="00A11B62" w:rsidRPr="00A11B62" w:rsidRDefault="00A11B62" w:rsidP="00A11B62">
      <w:pPr>
        <w:pStyle w:val="PargrafodaLista"/>
        <w:numPr>
          <w:ilvl w:val="1"/>
          <w:numId w:val="5"/>
        </w:numPr>
        <w:rPr>
          <w:b/>
          <w:vanish/>
          <w:sz w:val="28"/>
          <w:szCs w:val="28"/>
        </w:rPr>
      </w:pPr>
    </w:p>
    <w:p w:rsidR="00A11B62" w:rsidRPr="00A11B62" w:rsidRDefault="00A11B62" w:rsidP="00A11B62">
      <w:pPr>
        <w:pStyle w:val="PargrafodaLista"/>
        <w:numPr>
          <w:ilvl w:val="1"/>
          <w:numId w:val="5"/>
        </w:numPr>
        <w:rPr>
          <w:b/>
          <w:vanish/>
          <w:sz w:val="28"/>
          <w:szCs w:val="28"/>
        </w:rPr>
      </w:pPr>
    </w:p>
    <w:p w:rsidR="00A11B62" w:rsidRDefault="00DD0931" w:rsidP="00A11B62">
      <w:pPr>
        <w:pStyle w:val="PargrafodaLista"/>
        <w:numPr>
          <w:ilvl w:val="1"/>
          <w:numId w:val="5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Atributos de qualidade</w:t>
      </w:r>
    </w:p>
    <w:tbl>
      <w:tblPr>
        <w:tblStyle w:val="Tabelacomgrade"/>
        <w:tblW w:w="8672" w:type="dxa"/>
        <w:tblInd w:w="792" w:type="dxa"/>
        <w:tblLook w:val="04A0"/>
      </w:tblPr>
      <w:tblGrid>
        <w:gridCol w:w="2503"/>
        <w:gridCol w:w="6169"/>
      </w:tblGrid>
      <w:tr w:rsidR="00E373FD" w:rsidRPr="003775BE" w:rsidTr="003775BE">
        <w:tc>
          <w:tcPr>
            <w:tcW w:w="2503" w:type="dxa"/>
          </w:tcPr>
          <w:p w:rsidR="00E373FD" w:rsidRPr="00912AD7" w:rsidRDefault="003775BE" w:rsidP="00F7791C">
            <w:pPr>
              <w:pStyle w:val="PargrafodaLista"/>
              <w:ind w:left="0"/>
              <w:jc w:val="both"/>
              <w:rPr>
                <w:b/>
                <w:sz w:val="24"/>
                <w:szCs w:val="24"/>
              </w:rPr>
            </w:pPr>
            <w:r w:rsidRPr="00912AD7">
              <w:rPr>
                <w:b/>
                <w:sz w:val="24"/>
                <w:szCs w:val="24"/>
              </w:rPr>
              <w:t>Quais</w:t>
            </w:r>
            <w:r w:rsidR="00E373FD" w:rsidRPr="00912AD7">
              <w:rPr>
                <w:b/>
                <w:sz w:val="24"/>
                <w:szCs w:val="24"/>
              </w:rPr>
              <w:t xml:space="preserve"> são?</w:t>
            </w:r>
          </w:p>
        </w:tc>
        <w:tc>
          <w:tcPr>
            <w:tcW w:w="6169" w:type="dxa"/>
          </w:tcPr>
          <w:p w:rsidR="003775BE" w:rsidRPr="003775BE" w:rsidRDefault="003775BE" w:rsidP="003775BE">
            <w:pPr>
              <w:pStyle w:val="Pr-formataoHTML"/>
              <w:shd w:val="clear" w:color="auto" w:fill="FFFFFF"/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</w:pPr>
            <w:r w:rsidRPr="003775BE"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  <w:t>Operacional (disponibilidade, segurança, usabilidade)</w:t>
            </w:r>
          </w:p>
          <w:p w:rsidR="003775BE" w:rsidRPr="003775BE" w:rsidRDefault="003775BE" w:rsidP="003775BE">
            <w:pPr>
              <w:pStyle w:val="Pr-formataoHTML"/>
              <w:shd w:val="clear" w:color="auto" w:fill="FFFFFF"/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</w:pPr>
            <w:r w:rsidRPr="003775BE"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  <w:t>Usabilidade: Monitoramento dos resultados para aprimorar a qualidade do sistema</w:t>
            </w:r>
          </w:p>
          <w:p w:rsidR="003775BE" w:rsidRPr="003775BE" w:rsidRDefault="003775BE" w:rsidP="003775BE">
            <w:pPr>
              <w:pStyle w:val="Pr-formataoHTML"/>
              <w:shd w:val="clear" w:color="auto" w:fill="FFFFFF"/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</w:pPr>
            <w:r w:rsidRPr="003775BE"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  <w:t>Não obter um nível de conversão satisfatório</w:t>
            </w:r>
          </w:p>
          <w:p w:rsidR="003775BE" w:rsidRPr="003775BE" w:rsidRDefault="003775BE" w:rsidP="003775BE">
            <w:pPr>
              <w:pStyle w:val="Pr-formataoHTML"/>
              <w:shd w:val="clear" w:color="auto" w:fill="FFFFFF"/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</w:pPr>
            <w:r w:rsidRPr="003775BE"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  <w:t>Desenvolvimento (eficiência, facilidade de modificação, testabilidade)</w:t>
            </w:r>
          </w:p>
          <w:p w:rsidR="003775BE" w:rsidRPr="003775BE" w:rsidRDefault="003775BE" w:rsidP="003775BE">
            <w:pPr>
              <w:pStyle w:val="Pr-formataoHTML"/>
              <w:shd w:val="clear" w:color="auto" w:fill="FFFFFF"/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</w:pPr>
            <w:r w:rsidRPr="003775BE"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  <w:t>Eficiência: Percentual de êxito na conversão dos diários oficiais para texto</w:t>
            </w:r>
          </w:p>
          <w:p w:rsidR="00E373FD" w:rsidRPr="003775BE" w:rsidRDefault="003775BE" w:rsidP="003775BE">
            <w:pPr>
              <w:pStyle w:val="Pr-formataoHTML"/>
              <w:shd w:val="clear" w:color="auto" w:fill="FFFFFF"/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</w:pPr>
            <w:r w:rsidRPr="003775BE"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  <w:t>Testabilidade: Existência de relatório de testes</w:t>
            </w:r>
          </w:p>
        </w:tc>
      </w:tr>
    </w:tbl>
    <w:p w:rsidR="007011E6" w:rsidRPr="007011E6" w:rsidRDefault="007011E6" w:rsidP="007011E6">
      <w:pPr>
        <w:jc w:val="both"/>
        <w:rPr>
          <w:sz w:val="40"/>
          <w:szCs w:val="40"/>
        </w:rPr>
      </w:pPr>
    </w:p>
    <w:p w:rsidR="005F6126" w:rsidRDefault="005F6126"/>
    <w:p w:rsidR="005F6126" w:rsidRDefault="005F6126" w:rsidP="005F6126">
      <w:pPr>
        <w:jc w:val="center"/>
      </w:pPr>
    </w:p>
    <w:p w:rsidR="005F6126" w:rsidRPr="005F6126" w:rsidRDefault="005F6126" w:rsidP="005F6126"/>
    <w:p w:rsidR="005F6126" w:rsidRPr="005F6126" w:rsidRDefault="005F6126" w:rsidP="005F6126"/>
    <w:p w:rsidR="00806508" w:rsidRPr="005F6126" w:rsidRDefault="00385714" w:rsidP="005F6126">
      <w:pPr>
        <w:tabs>
          <w:tab w:val="left" w:pos="3630"/>
        </w:tabs>
      </w:pPr>
    </w:p>
    <w:sectPr w:rsidR="00806508" w:rsidRPr="005F6126" w:rsidSect="005F6126">
      <w:headerReference w:type="default" r:id="rId8"/>
      <w:footerReference w:type="default" r:id="rId9"/>
      <w:pgSz w:w="11906" w:h="16838"/>
      <w:pgMar w:top="1417" w:right="1701" w:bottom="1417" w:left="1701" w:header="0" w:footer="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85714" w:rsidRDefault="00385714" w:rsidP="005F6126">
      <w:pPr>
        <w:spacing w:after="0" w:line="240" w:lineRule="auto"/>
      </w:pPr>
      <w:r>
        <w:separator/>
      </w:r>
    </w:p>
  </w:endnote>
  <w:endnote w:type="continuationSeparator" w:id="1">
    <w:p w:rsidR="00385714" w:rsidRDefault="00385714" w:rsidP="005F61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F6126" w:rsidRDefault="005F6126">
    <w:pPr>
      <w:pStyle w:val="Rodap"/>
    </w:pPr>
    <w:r>
      <w:rPr>
        <w:noProof/>
        <w:lang w:eastAsia="pt-BR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-1118235</wp:posOffset>
          </wp:positionH>
          <wp:positionV relativeFrom="paragraph">
            <wp:posOffset>-835660</wp:posOffset>
          </wp:positionV>
          <wp:extent cx="7600950" cy="1228725"/>
          <wp:effectExtent l="19050" t="0" r="0" b="0"/>
          <wp:wrapNone/>
          <wp:docPr id="3" name="Imagem 2" descr="foot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00950" cy="12287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5F6126" w:rsidRDefault="005F6126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85714" w:rsidRDefault="00385714" w:rsidP="005F6126">
      <w:pPr>
        <w:spacing w:after="0" w:line="240" w:lineRule="auto"/>
      </w:pPr>
      <w:r>
        <w:separator/>
      </w:r>
    </w:p>
  </w:footnote>
  <w:footnote w:type="continuationSeparator" w:id="1">
    <w:p w:rsidR="00385714" w:rsidRDefault="00385714" w:rsidP="005F61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F6126" w:rsidRDefault="005F6126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-1118235</wp:posOffset>
          </wp:positionH>
          <wp:positionV relativeFrom="margin">
            <wp:posOffset>-928370</wp:posOffset>
          </wp:positionV>
          <wp:extent cx="7743825" cy="1447800"/>
          <wp:effectExtent l="19050" t="0" r="9525" b="0"/>
          <wp:wrapSquare wrapText="bothSides"/>
          <wp:docPr id="1" name="Imagem 0" descr="head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43825" cy="1447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5F6126" w:rsidRDefault="005F6126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-756285</wp:posOffset>
          </wp:positionH>
          <wp:positionV relativeFrom="paragraph">
            <wp:posOffset>391160</wp:posOffset>
          </wp:positionV>
          <wp:extent cx="1771650" cy="800100"/>
          <wp:effectExtent l="19050" t="0" r="0" b="0"/>
          <wp:wrapNone/>
          <wp:docPr id="2" name="Imagem 1" descr="Logo Horizont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Horizontal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771650" cy="800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2639D9"/>
    <w:multiLevelType w:val="hybridMultilevel"/>
    <w:tmpl w:val="E982A3B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EB7472"/>
    <w:multiLevelType w:val="hybridMultilevel"/>
    <w:tmpl w:val="2592B6FE"/>
    <w:lvl w:ilvl="0" w:tplc="04160011">
      <w:start w:val="1"/>
      <w:numFmt w:val="decimal"/>
      <w:lvlText w:val="%1)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8763730"/>
    <w:multiLevelType w:val="hybridMultilevel"/>
    <w:tmpl w:val="D9C4F348"/>
    <w:lvl w:ilvl="0" w:tplc="A6325E98">
      <w:start w:val="1"/>
      <w:numFmt w:val="bullet"/>
      <w:lvlText w:val=""/>
      <w:lvlJc w:val="left"/>
      <w:pPr>
        <w:ind w:left="720" w:hanging="360"/>
      </w:pPr>
      <w:rPr>
        <w:rFonts w:ascii="Symbol" w:hAnsi="Symbol" w:cs="Open Sans" w:hint="default"/>
        <w:sz w:val="20"/>
        <w:szCs w:val="2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725634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596A08E7"/>
    <w:multiLevelType w:val="hybridMultilevel"/>
    <w:tmpl w:val="C4187FAE"/>
    <w:lvl w:ilvl="0" w:tplc="A6325E98">
      <w:start w:val="1"/>
      <w:numFmt w:val="bullet"/>
      <w:lvlText w:val=""/>
      <w:lvlJc w:val="left"/>
      <w:pPr>
        <w:ind w:left="720" w:hanging="360"/>
      </w:pPr>
      <w:rPr>
        <w:rFonts w:ascii="Symbol" w:hAnsi="Symbol" w:cs="Open Sans" w:hint="default"/>
        <w:sz w:val="20"/>
        <w:szCs w:val="2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289669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667558AE"/>
    <w:multiLevelType w:val="hybridMultilevel"/>
    <w:tmpl w:val="6C72CA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643386B"/>
    <w:multiLevelType w:val="hybridMultilevel"/>
    <w:tmpl w:val="496075A0"/>
    <w:lvl w:ilvl="0" w:tplc="04160011">
      <w:start w:val="1"/>
      <w:numFmt w:val="decimal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79EB7E89"/>
    <w:multiLevelType w:val="hybridMultilevel"/>
    <w:tmpl w:val="9EBACAD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7"/>
  </w:num>
  <w:num w:numId="5">
    <w:abstractNumId w:val="5"/>
  </w:num>
  <w:num w:numId="6">
    <w:abstractNumId w:val="6"/>
  </w:num>
  <w:num w:numId="7">
    <w:abstractNumId w:val="4"/>
  </w:num>
  <w:num w:numId="8">
    <w:abstractNumId w:val="2"/>
  </w:num>
  <w:num w:numId="9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/>
  <w:rsids>
    <w:rsidRoot w:val="005F6126"/>
    <w:rsid w:val="000842E9"/>
    <w:rsid w:val="000B4793"/>
    <w:rsid w:val="00185F60"/>
    <w:rsid w:val="0023793B"/>
    <w:rsid w:val="002E06D9"/>
    <w:rsid w:val="003775BE"/>
    <w:rsid w:val="00385714"/>
    <w:rsid w:val="005F6126"/>
    <w:rsid w:val="00687476"/>
    <w:rsid w:val="006A0AF8"/>
    <w:rsid w:val="007011E6"/>
    <w:rsid w:val="007E0027"/>
    <w:rsid w:val="00912AD7"/>
    <w:rsid w:val="009302E7"/>
    <w:rsid w:val="00993118"/>
    <w:rsid w:val="009941E7"/>
    <w:rsid w:val="009B3DE9"/>
    <w:rsid w:val="009D632A"/>
    <w:rsid w:val="00A11B62"/>
    <w:rsid w:val="00A524C8"/>
    <w:rsid w:val="00AA2E40"/>
    <w:rsid w:val="00B14668"/>
    <w:rsid w:val="00B21A8E"/>
    <w:rsid w:val="00DD0931"/>
    <w:rsid w:val="00E02655"/>
    <w:rsid w:val="00E1121F"/>
    <w:rsid w:val="00E373FD"/>
    <w:rsid w:val="00F90B55"/>
    <w:rsid w:val="00FB2E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941E7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5F61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F6126"/>
  </w:style>
  <w:style w:type="paragraph" w:styleId="Rodap">
    <w:name w:val="footer"/>
    <w:basedOn w:val="Normal"/>
    <w:link w:val="RodapChar"/>
    <w:uiPriority w:val="99"/>
    <w:unhideWhenUsed/>
    <w:rsid w:val="005F61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F6126"/>
  </w:style>
  <w:style w:type="paragraph" w:styleId="Textodebalo">
    <w:name w:val="Balloon Text"/>
    <w:basedOn w:val="Normal"/>
    <w:link w:val="TextodebaloChar"/>
    <w:uiPriority w:val="99"/>
    <w:semiHidden/>
    <w:unhideWhenUsed/>
    <w:rsid w:val="005F61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F6126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23793B"/>
    <w:pPr>
      <w:ind w:left="720"/>
      <w:contextualSpacing/>
    </w:pPr>
  </w:style>
  <w:style w:type="table" w:styleId="Tabelacomgrade">
    <w:name w:val="Table Grid"/>
    <w:basedOn w:val="Tabelanormal"/>
    <w:uiPriority w:val="59"/>
    <w:rsid w:val="00FB2E1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-formataoHTML">
    <w:name w:val="HTML Preformatted"/>
    <w:basedOn w:val="Normal"/>
    <w:link w:val="Pr-formataoHTMLChar"/>
    <w:uiPriority w:val="99"/>
    <w:unhideWhenUsed/>
    <w:rsid w:val="00A11B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A11B62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E026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E0265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588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0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3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3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2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1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9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A72A42-5E42-4F5D-96B7-ED06751554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6</Pages>
  <Words>1605</Words>
  <Characters>8668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Fernando Henrique Guimarães</dc:creator>
  <cp:lastModifiedBy>Fernando Henrique Guimarães</cp:lastModifiedBy>
  <cp:revision>11</cp:revision>
  <dcterms:created xsi:type="dcterms:W3CDTF">2018-08-09T03:10:00Z</dcterms:created>
  <dcterms:modified xsi:type="dcterms:W3CDTF">2018-08-09T14:32:00Z</dcterms:modified>
</cp:coreProperties>
</file>