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100" w:line="288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Processo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100" w:line="288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Critérios de Aceitação das User Stories – SISCAP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Projeto do Cliente SISCAP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para coletar, tratar e indexar as publicações oficiais dos jurisdicionados do TCE-PI, armazenando os textos para realização de consultas otimizadas através de uma interface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TCE-PI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Aceitação das User Stories - SISCAP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400"/>
      </w:tblPr>
      <w:tblGrid>
        <w:gridCol w:w="1490"/>
        <w:gridCol w:w="869"/>
        <w:gridCol w:w="3729"/>
        <w:gridCol w:w="3480"/>
        <w:tblGridChange w:id="0">
          <w:tblGrid>
            <w:gridCol w:w="1490"/>
            <w:gridCol w:w="869"/>
            <w:gridCol w:w="3729"/>
            <w:gridCol w:w="348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7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after="0" w:before="100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after="0" w:before="100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B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do Carmo de S. L. Costa</w:t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➢</w:t>
              <w:tab/>
              <w:t xml:space="preserve">Cenários de Teste de Histórias de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01 – Coleta Diária dos D.O. Através de JOB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-1114424</wp:posOffset>
            </wp:positionH>
            <wp:positionV relativeFrom="paragraph">
              <wp:posOffset>376238</wp:posOffset>
            </wp:positionV>
            <wp:extent cx="7600950" cy="862013"/>
            <wp:effectExtent b="0" l="0" r="0" t="0"/>
            <wp:wrapSquare wrapText="bothSides" distB="0" distT="0" distL="0" distR="0"/>
            <wp:docPr descr="footer.jpg" id="3" name="image6.jpg"/>
            <a:graphic>
              <a:graphicData uri="http://schemas.openxmlformats.org/drawingml/2006/picture">
                <pic:pic>
                  <pic:nvPicPr>
                    <pic:cNvPr descr="footer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86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2"/>
        </w:numPr>
        <w:ind w:left="1253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Critérios de Aceitação das User Stories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SISCAP-01 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gostaria de configurar, para cada fonte, datas em que não há diários a serem coletados para evitar alertas desnecessários</w:t>
            </w:r>
          </w:p>
          <w:p w:rsidR="00000000" w:rsidDel="00000000" w:rsidP="00000000" w:rsidRDefault="00000000" w:rsidRPr="00000000" w14:paraId="00000041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Todos os critérios de preenchimento de campos seguem o que está estabelecido na planilha ‘PadraoNomeTabelasEColunas Mais novo’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 É importante cadastrar, para cada fonte, os dias em que não houver diarios a serem coletados;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 Não é necessário guardar fonte se houver dias comuns para todas as fontes como, por exemplo, feriado nacional.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SISCAP-02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saber quais os diários não foram coletados para identificar a causa da falta de coleta.</w:t>
            </w:r>
          </w:p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Uma tela com os diarios que nao foram coletados e suas respectivas fontes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SISCAP-03 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gostaria que o sistema enviasse alertas informando os dias em que os diários oficiais não forem coletados para que seja possível identificar as causas</w:t>
            </w:r>
          </w:p>
          <w:p w:rsidR="00000000" w:rsidDel="00000000" w:rsidP="00000000" w:rsidRDefault="00000000" w:rsidRPr="00000000" w14:paraId="000000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alerta na tela  mostrando os dias em que os diarios nao forma coletados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SISCAP-04 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poder fazer o upload manual de um diário oficial para fontes cujas coletas automáticas ainda não estejam contempladas no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Uma 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la para lançamento manual do diário oficial a ser cadastrado;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Espaço para digitar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 nome da fonte;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anela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os tipos de fontes cadastrados para escolha do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SISCAP-05 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desejo que o sistema colete automaticamente os diários oficiais nas fontes cadastradas para que sejam armazenados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job agendado para coletar todos os dias e armazenar os diarios das fontes cadastradas.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SISCAP-06 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consultar a situação de coleta dos diários oficiais para monitorar a situação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ma tela com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para digitar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o nome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e qual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 publicação sua desejo saber sua situação de coleta e em seguida confirmar e efetuar a busca;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m botão para cancelar e fechar a tela;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Uma tela para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nome, data e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SISCAP-7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quero que a coleta de diários oficiais seja realizada diariamente.</w:t>
            </w:r>
          </w:p>
          <w:p w:rsidR="00000000" w:rsidDel="00000000" w:rsidP="00000000" w:rsidRDefault="00000000" w:rsidRPr="00000000" w14:paraId="00000077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32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oleta realizada diaraia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mente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através de job;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 Os critérios de preenchimento de campos devem seguir o que está estabelecido na planilha ‘PadraoNomeTabelasEColunas Mais novo’;</w:t>
            </w:r>
          </w:p>
          <w:p w:rsidR="00000000" w:rsidDel="00000000" w:rsidP="00000000" w:rsidRDefault="00000000" w:rsidRPr="00000000" w14:paraId="0000007C">
            <w:pPr>
              <w:spacing w:after="2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Registro do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preenchido com a informação 'sucesso' quando as informações forem corretamente gravadas para fontes de publicações disponíveis no momento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ou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erro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se as informações forem gravadas incorretamente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spacing w:after="2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04-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Campo 'anexo' preenchido com a letra 'S', quando houver anexo para a publicação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com 'N' em caso contrario;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05-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Campo 'quantidade_tentativas' incrementado em uma unidade para cada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vez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 campo 'status' for gravado com 'erro'.</w:t>
            </w:r>
          </w:p>
          <w:p w:rsidR="00000000" w:rsidDel="00000000" w:rsidP="00000000" w:rsidRDefault="00000000" w:rsidRPr="00000000" w14:paraId="0000007F">
            <w:pPr>
              <w:ind w:firstLine="45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SISCAP-38 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Tela de Cadastrar datas em que não há diários a serem coletados </w:t>
            </w:r>
          </w:p>
          <w:p w:rsidR="00000000" w:rsidDel="00000000" w:rsidP="00000000" w:rsidRDefault="00000000" w:rsidRPr="00000000" w14:paraId="0000008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8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Sugestão: Listar as Datas já cadastradas e um input para colocar a data e outro para descrição.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SISCAP-39 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Cadastro de datas para não coletar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Usar chamada a API para ir ao banco.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SISCAP-40 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Serviço na API de Adicionar e Remover Data para diário não ser coletado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Restrição de não colocar data já passada.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SISCAP-45 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Acrescentar na Tela de Cadastrar datas em que não há diários a serem coletados, uma SEÇÃO com a lista de diários que não foram coletados</w:t>
            </w:r>
          </w:p>
          <w:p w:rsidR="00000000" w:rsidDel="00000000" w:rsidP="00000000" w:rsidRDefault="00000000" w:rsidRPr="00000000" w14:paraId="0000009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8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SISCAP-69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da Parnaíba.</w:t>
            </w:r>
          </w:p>
          <w:p w:rsidR="00000000" w:rsidDel="00000000" w:rsidP="00000000" w:rsidRDefault="00000000" w:rsidRPr="00000000" w14:paraId="000000A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84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SISCAP-70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de Teresina.</w:t>
            </w:r>
          </w:p>
          <w:p w:rsidR="00000000" w:rsidDel="00000000" w:rsidP="00000000" w:rsidRDefault="00000000" w:rsidRPr="00000000" w14:paraId="000000AE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SISCAP-71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dos Municípios do Piauí.</w:t>
            </w:r>
          </w:p>
          <w:p w:rsidR="00000000" w:rsidDel="00000000" w:rsidP="00000000" w:rsidRDefault="00000000" w:rsidRPr="00000000" w14:paraId="000000B7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9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SISCAP-72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do Estado do Piauí.</w:t>
            </w:r>
          </w:p>
          <w:p w:rsidR="00000000" w:rsidDel="00000000" w:rsidP="00000000" w:rsidRDefault="00000000" w:rsidRPr="00000000" w14:paraId="000000C3">
            <w:pPr>
              <w:ind w:firstLine="708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SISCAP-73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do Estado do Piauí.</w:t>
            </w:r>
          </w:p>
          <w:p w:rsidR="00000000" w:rsidDel="00000000" w:rsidP="00000000" w:rsidRDefault="00000000" w:rsidRPr="00000000" w14:paraId="000000C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da coleta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comparada com as datas cadastradas na tabela 'feriado' onde o campo 'fonte' seja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dentificado com o 'id'  e nome conforme título da 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SISCAP-74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da Parnaíba.</w:t>
            </w:r>
          </w:p>
          <w:p w:rsidR="00000000" w:rsidDel="00000000" w:rsidP="00000000" w:rsidRDefault="00000000" w:rsidRPr="00000000" w14:paraId="000000D4">
            <w:pPr>
              <w:ind w:firstLine="708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4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Acompanhar regras da US SISCAP-74.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SISCAP-75</w:t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de Teresina.</w:t>
            </w:r>
          </w:p>
          <w:p w:rsidR="00000000" w:rsidDel="00000000" w:rsidP="00000000" w:rsidRDefault="00000000" w:rsidRPr="00000000" w14:paraId="000000D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SISCAP-76</w:t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dos Municípios do Piauí.</w:t>
            </w:r>
          </w:p>
          <w:p w:rsidR="00000000" w:rsidDel="00000000" w:rsidP="00000000" w:rsidRDefault="00000000" w:rsidRPr="00000000" w14:paraId="000000E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2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É importante finalizar tarefa do job quando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data da coleta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for igual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datas cadastradas na tabela 'feriado' e o campo 'fonte'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igual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que está descrita ns US SISCAP-76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firstLine="45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SISCAP-77</w:t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Anexo do Diário Oficial de Teresina.</w:t>
            </w:r>
          </w:p>
          <w:p w:rsidR="00000000" w:rsidDel="00000000" w:rsidP="00000000" w:rsidRDefault="00000000" w:rsidRPr="00000000" w14:paraId="000000ED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oleta automática feita através de job;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Quando a publicação onde o campo 'id_fonte' for igual ao ao titulo desta User Story, e estiver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 campo 'possui_anexo' da mesma, contém a letra 'N', a tarefa do job 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á encerrada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 Os critérios de preenchimento de campos devem seguir o que está estabelecido na planilha ‘PadraoNomeTabelasEColunas Mais novo’;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SISCAP-88 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job para executar os coletores dos diários oficiais</w:t>
            </w:r>
          </w:p>
          <w:p w:rsidR="00000000" w:rsidDel="00000000" w:rsidP="00000000" w:rsidRDefault="00000000" w:rsidRPr="00000000" w14:paraId="000000F7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-1171574</wp:posOffset>
          </wp:positionH>
          <wp:positionV relativeFrom="paragraph">
            <wp:posOffset>0</wp:posOffset>
          </wp:positionV>
          <wp:extent cx="7743825" cy="1185863"/>
          <wp:effectExtent b="0" l="0" r="0" t="0"/>
          <wp:wrapSquare wrapText="bothSides" distB="0" distT="0" distL="114300" distR="114300"/>
          <wp:docPr descr="header.jpg" id="1" name="image3.jpg"/>
          <a:graphic>
            <a:graphicData uri="http://schemas.openxmlformats.org/drawingml/2006/picture">
              <pic:pic>
                <pic:nvPicPr>
                  <pic:cNvPr descr="header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3825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-761999</wp:posOffset>
          </wp:positionH>
          <wp:positionV relativeFrom="paragraph">
            <wp:posOffset>390525</wp:posOffset>
          </wp:positionV>
          <wp:extent cx="1771650" cy="800100"/>
          <wp:effectExtent b="0" l="0" r="0" t="0"/>
          <wp:wrapNone/>
          <wp:docPr descr="Logo Horizontal.jpg" id="2" name="image5.jpg"/>
          <a:graphic>
            <a:graphicData uri="http://schemas.openxmlformats.org/drawingml/2006/picture">
              <pic:pic>
                <pic:nvPicPr>
                  <pic:cNvPr descr="Logo Horizontal.jpg" id="0" name="image5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2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238" w:line="240" w:lineRule="auto"/>
      <w:ind w:left="431" w:right="102" w:firstLine="101.9999999999999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