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pBdr>
          <w:bottom w:val="single" w:sz="6" w:space="1" w:color="000000"/>
        </w:pBdr>
        <w:spacing w:before="0" w:after="0"/>
        <w:jc w:val="right"/>
        <w:rPr>
          <w:sz w:val="32"/>
          <w:szCs w:val="32"/>
        </w:rPr>
      </w:pPr>
      <w:r>
        <w:rPr>
          <w:rFonts w:cs="Segoe UI" w:ascii="Segoe UI" w:hAnsi="Segoe UI"/>
          <w:b/>
          <w:bCs/>
          <w:sz w:val="32"/>
          <w:szCs w:val="32"/>
        </w:rPr>
        <w:t xml:space="preserve">Processo de Negócio </w:t>
      </w:r>
    </w:p>
    <w:p>
      <w:pPr>
        <w:pStyle w:val="NormalWeb"/>
        <w:pBdr>
          <w:bottom w:val="single" w:sz="6" w:space="1" w:color="000000"/>
        </w:pBdr>
        <w:spacing w:before="0" w:after="0"/>
        <w:jc w:val="right"/>
        <w:rPr>
          <w:sz w:val="32"/>
          <w:szCs w:val="32"/>
        </w:rPr>
      </w:pPr>
      <w:r>
        <w:rPr>
          <w:rFonts w:cs="Segoe UI" w:ascii="Segoe UI" w:hAnsi="Segoe UI"/>
          <w:b/>
          <w:bCs/>
          <w:sz w:val="32"/>
          <w:szCs w:val="32"/>
        </w:rPr>
        <w:t>Plano de Testes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jc w:val="right"/>
        <w:rPr>
          <w:rFonts w:ascii="Segoe UI" w:hAnsi="Segoe UI" w:cs="Segoe UI"/>
        </w:rPr>
      </w:pPr>
      <w:r>
        <w:rPr>
          <w:rFonts w:cs="Segoe UI" w:ascii="Segoe UI" w:hAnsi="Segoe UI"/>
          <w:sz w:val="28"/>
          <w:szCs w:val="28"/>
        </w:rPr>
        <w:t>Identificação do Projeto do Cliente - SISCAP</w:t>
      </w:r>
    </w:p>
    <w:p>
      <w:pPr>
        <w:pStyle w:val="NormalWeb"/>
        <w:spacing w:lineRule="auto" w:line="240" w:before="0" w:after="0"/>
        <w:jc w:val="right"/>
        <w:rPr>
          <w:rFonts w:ascii="Segoe UI" w:hAnsi="Segoe UI" w:cs="Segoe UI"/>
          <w:color w:val="1A1A1A"/>
          <w:sz w:val="28"/>
          <w:szCs w:val="28"/>
        </w:rPr>
      </w:pPr>
      <w:r>
        <w:rPr>
          <w:rFonts w:cs="Segoe UI" w:ascii="Segoe UI" w:hAnsi="Segoe UI"/>
          <w:color w:val="1A1A1A"/>
          <w:sz w:val="28"/>
          <w:szCs w:val="28"/>
        </w:rPr>
        <w:t>Sistema para coletar, tratar e indexar as publicações oficiais dos jurisdicionados do TCE-PI, armazenando os textos para realização de consultas otimizadas através de uma interface web.</w:t>
      </w:r>
    </w:p>
    <w:p>
      <w:pPr>
        <w:pStyle w:val="NormalWeb"/>
        <w:spacing w:lineRule="auto" w:line="240" w:before="0" w:after="0"/>
        <w:jc w:val="right"/>
        <w:rPr>
          <w:rFonts w:ascii="Segoe UI" w:hAnsi="Segoe UI" w:cs="Segoe UI"/>
        </w:rPr>
      </w:pPr>
      <w:r>
        <w:rPr>
          <w:rFonts w:cs="Segoe UI" w:ascii="Segoe UI" w:hAnsi="Segoe UI"/>
          <w:sz w:val="28"/>
          <w:szCs w:val="28"/>
        </w:rPr>
        <w:t>TCE-PI</w:t>
      </w:r>
    </w:p>
    <w:p>
      <w:pPr>
        <w:pStyle w:val="NormalWeb"/>
        <w:spacing w:lineRule="auto" w:line="240" w:before="0" w:after="0"/>
        <w:jc w:val="right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jc w:val="right"/>
        <w:rPr>
          <w:rFonts w:ascii="Segoe UI" w:hAnsi="Segoe UI" w:cs="Segoe UI"/>
        </w:rPr>
      </w:pPr>
      <w:r>
        <w:rPr>
          <w:rFonts w:cs="Segoe UI" w:ascii="Segoe UI" w:hAnsi="Segoe UI"/>
          <w:sz w:val="28"/>
          <w:szCs w:val="28"/>
        </w:rPr>
        <w:t>Plano de Testes</w:t>
      </w:r>
    </w:p>
    <w:p>
      <w:pPr>
        <w:pStyle w:val="NormalWeb"/>
        <w:spacing w:lineRule="auto" w:line="240" w:before="0" w:after="0"/>
        <w:jc w:val="right"/>
        <w:rPr>
          <w:rFonts w:ascii="Segoe UI" w:hAnsi="Segoe UI" w:cs="Segoe UI"/>
        </w:rPr>
      </w:pPr>
      <w:r>
        <w:rPr>
          <w:rFonts w:cs="Segoe UI" w:ascii="Segoe UI" w:hAnsi="Segoe UI"/>
          <w:sz w:val="28"/>
          <w:szCs w:val="28"/>
        </w:rPr>
        <w:t>Versão 1.1</w:t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lineRule="auto" w:line="240" w:beforeAutospacing="1" w:after="0"/>
        <w:rPr>
          <w:rFonts w:ascii="Segoe UI" w:hAnsi="Segoe UI" w:eastAsia="Times New Roman" w:cs="Segoe UI"/>
          <w:sz w:val="32"/>
          <w:szCs w:val="32"/>
          <w:lang w:eastAsia="pt-BR"/>
        </w:rPr>
      </w:pPr>
      <w:r>
        <w:rPr>
          <w:rFonts w:eastAsia="Times New Roman" w:cs="Segoe UI" w:ascii="Segoe UI" w:hAnsi="Segoe UI"/>
          <w:b/>
          <w:bCs/>
          <w:sz w:val="32"/>
          <w:szCs w:val="32"/>
          <w:lang w:eastAsia="pt-BR"/>
        </w:rPr>
        <w:t>Histórico de Revisões</w:t>
      </w:r>
    </w:p>
    <w:p>
      <w:pPr>
        <w:pStyle w:val="Normal"/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</w:r>
    </w:p>
    <w:tbl>
      <w:tblPr>
        <w:tblW w:w="963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57" w:type="dxa"/>
          <w:left w:w="49" w:type="dxa"/>
          <w:bottom w:w="57" w:type="dxa"/>
          <w:right w:w="0" w:type="dxa"/>
        </w:tblCellMar>
        <w:tblLook w:firstRow="1" w:noVBand="1" w:lastRow="0" w:firstColumn="1" w:lastColumn="0" w:noHBand="0" w:val="04a0"/>
      </w:tblPr>
      <w:tblGrid>
        <w:gridCol w:w="1500"/>
        <w:gridCol w:w="874"/>
        <w:gridCol w:w="4894"/>
        <w:gridCol w:w="2361"/>
      </w:tblGrid>
      <w:tr>
        <w:trPr/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E6E6E6" w:val="clear"/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E6E6E6" w:val="clear"/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4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E6E6E6" w:val="clear"/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tcMar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>
        <w:trPr/>
        <w:tc>
          <w:tcPr>
            <w:tcW w:w="1500" w:type="dxa"/>
            <w:tcBorders>
              <w:left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18/07/2018</w:t>
            </w:r>
          </w:p>
        </w:tc>
        <w:tc>
          <w:tcPr>
            <w:tcW w:w="874" w:type="dxa"/>
            <w:tcBorders>
              <w:left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4894" w:type="dxa"/>
            <w:tcBorders>
              <w:left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236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0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Maria do Carmo de Souza Leão Costa</w:t>
            </w:r>
          </w:p>
        </w:tc>
      </w:tr>
      <w:tr>
        <w:trPr/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30/08/2018</w:t>
            </w:r>
          </w:p>
        </w:tc>
        <w:tc>
          <w:tcPr>
            <w:tcW w:w="874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4894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bookmarkStart w:id="0" w:name="_GoBack"/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Atualização do Documento (alteração de escopo)</w:t>
            </w:r>
            <w:bookmarkEnd w:id="0"/>
          </w:p>
        </w:tc>
        <w:tc>
          <w:tcPr>
            <w:tcW w:w="23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0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Maria do Carmo de Souza Leão Costa</w:t>
            </w:r>
          </w:p>
        </w:tc>
      </w:tr>
    </w:tbl>
    <w:p>
      <w:pPr>
        <w:pStyle w:val="Normal"/>
        <w:tabs>
          <w:tab w:val="left" w:pos="3630" w:leader="none"/>
        </w:tabs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  <w:id w:val="1137714373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rFonts w:ascii="Wingdings" w:hAnsi="Wingdings"/>
            </w:rPr>
            <w:instrText> TOC \z \o "1-3" \u \h</w:instrText>
          </w:r>
          <w:r>
            <w:rPr>
              <w:webHidden/>
              <w:rStyle w:val="Vnculodendice"/>
              <w:rFonts w:ascii="Wingdings" w:hAnsi="Wingdings"/>
            </w:rPr>
            <w:fldChar w:fldCharType="separate"/>
          </w:r>
          <w:hyperlink w:anchor="_Toc522708915">
            <w:r>
              <w:rPr>
                <w:webHidden/>
                <w:rStyle w:val="Vnculodendice"/>
                <w:rFonts w:ascii="Wingdings" w:hAnsi="Wingdings"/>
              </w:rPr>
              <w:t>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Finalidade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_Toc522708915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eastAsia="" w:eastAsiaTheme="minorEastAsia"/>
              <w:lang w:eastAsia="pt-BR"/>
            </w:rPr>
          </w:pPr>
          <w:hyperlink w:anchor="_Toc522708916">
            <w:r>
              <w:rPr>
                <w:webHidden/>
                <w:rStyle w:val="Vnculodendice"/>
                <w:rFonts w:ascii="Wingdings" w:hAnsi="Wingdings"/>
              </w:rPr>
              <w:t>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Estratégia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_Toc522708916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eastAsia="" w:eastAsiaTheme="minorEastAsia"/>
              <w:lang w:eastAsia="pt-BR"/>
            </w:rPr>
          </w:pPr>
          <w:hyperlink w:anchor="_Toc522708917">
            <w:r>
              <w:rPr>
                <w:webHidden/>
                <w:rStyle w:val="Vnculodendice"/>
                <w:rFonts w:ascii="Wingdings" w:hAnsi="Wingdings"/>
              </w:rPr>
              <w:t>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Estratégia de Geração de Massa de Dados para Testes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_Toc522708917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eastAsia="" w:eastAsiaTheme="minorEastAsia"/>
              <w:lang w:eastAsia="pt-BR"/>
            </w:rPr>
          </w:pPr>
          <w:hyperlink w:anchor="_Toc522708918">
            <w:r>
              <w:rPr>
                <w:webHidden/>
                <w:rStyle w:val="Vnculodendice"/>
                <w:rFonts w:ascii="Wingdings" w:hAnsi="Wingdings"/>
              </w:rPr>
              <w:t>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Equipe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_Toc522708918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eastAsia="" w:eastAsiaTheme="minorEastAsia"/>
              <w:lang w:eastAsia="pt-BR"/>
            </w:rPr>
          </w:pPr>
          <w:hyperlink w:anchor="_Toc522708919">
            <w:r>
              <w:rPr>
                <w:webHidden/>
                <w:rStyle w:val="Vnculodendice"/>
                <w:rFonts w:ascii="Wingdings" w:hAnsi="Wingdings"/>
              </w:rPr>
              <w:t>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_Toc522708919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Ttulo2"/>
        <w:numPr>
          <w:ilvl w:val="0"/>
          <w:numId w:val="1"/>
        </w:numPr>
        <w:rPr/>
      </w:pPr>
      <w:bookmarkStart w:id="1" w:name="_Toc522708915"/>
      <w:r>
        <w:rPr/>
        <w:t>Finalidade</w:t>
      </w:r>
      <w:bookmarkEnd w:id="1"/>
    </w:p>
    <w:p>
      <w:pPr>
        <w:pStyle w:val="Western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 xml:space="preserve">   </w:t>
      </w:r>
      <w:r>
        <w:rPr>
          <w:rFonts w:cs="Segoe UI" w:ascii="Segoe UI" w:hAnsi="Segoe UI"/>
          <w:color w:val="000000" w:themeColor="text1"/>
          <w:sz w:val="24"/>
          <w:szCs w:val="24"/>
        </w:rPr>
        <w:t>Este documento tem por finalidade descrever a estratégia de testes do produto. Este plano apresenta também aspectos de testes de segurança realizados no contexto da aplicação. Para isto, baseia-se no levantamento de vulnerabilidades e requisitos de segurança contidos nos documentos correspondentes, bem como no documento de metas de arquitetura segura, que serve como base para a construção dos cenários de teste.</w:t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Ttulo2"/>
        <w:numPr>
          <w:ilvl w:val="0"/>
          <w:numId w:val="1"/>
        </w:numPr>
        <w:rPr/>
      </w:pPr>
      <w:bookmarkStart w:id="2" w:name="_Toc522708916"/>
      <w:r>
        <w:rPr/>
        <w:t>Estratégia de Testes</w:t>
      </w:r>
      <w:bookmarkEnd w:id="2"/>
      <w:r>
        <w:rPr/>
        <w:t xml:space="preserve"> </w:t>
      </w:r>
    </w:p>
    <w:p>
      <w:pPr>
        <w:pStyle w:val="Western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 xml:space="preserve">   </w:t>
      </w:r>
      <w:r>
        <w:rPr>
          <w:rFonts w:cs="Segoe UI" w:ascii="Segoe UI" w:hAnsi="Segoe UI"/>
          <w:color w:val="000000" w:themeColor="text1"/>
          <w:sz w:val="24"/>
          <w:szCs w:val="24"/>
        </w:rPr>
        <w:t>As tabelas a seguir apresentam as estratégias de testes definidas para cada entrega do projeto.</w:t>
      </w:r>
    </w:p>
    <w:p>
      <w:pPr>
        <w:pStyle w:val="Western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 xml:space="preserve">   </w:t>
      </w:r>
      <w:r>
        <w:rPr>
          <w:rFonts w:cs="Segoe UI" w:ascii="Segoe UI" w:hAnsi="Segoe UI"/>
          <w:color w:val="000000" w:themeColor="text1"/>
          <w:sz w:val="24"/>
          <w:szCs w:val="24"/>
        </w:rPr>
        <w:t>A presente iniciativa de testes pretende abordar o seguinte escopo da aplicação em questão:</w:t>
      </w:r>
    </w:p>
    <w:tbl>
      <w:tblPr>
        <w:tblW w:w="975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left w:w="49" w:type="dxa"/>
          <w:bottom w:w="57" w:type="dxa"/>
          <w:right w:w="57" w:type="dxa"/>
        </w:tblCellMar>
        <w:tblLook w:firstRow="1" w:noVBand="1" w:lastRow="0" w:firstColumn="1" w:lastColumn="0" w:noHBand="0" w:val="04a0"/>
      </w:tblPr>
      <w:tblGrid>
        <w:gridCol w:w="76"/>
        <w:gridCol w:w="1141"/>
        <w:gridCol w:w="4837"/>
        <w:gridCol w:w="3699"/>
      </w:tblGrid>
      <w:tr>
        <w:trPr>
          <w:trHeight w:val="497" w:hRule="atLeast"/>
        </w:trPr>
        <w:tc>
          <w:tcPr>
            <w:tcW w:w="97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color w:val="808080" w:themeColor="background1" w:themeShade="80"/>
              </w:rPr>
            </w:pPr>
            <w:r>
              <w:rPr>
                <w:b/>
              </w:rPr>
              <w:t>SICAP-PI – Junho/2018 a Abril/2019</w:t>
            </w:r>
          </w:p>
        </w:tc>
      </w:tr>
      <w:tr>
        <w:trPr>
          <w:trHeight w:val="424" w:hRule="atLeast"/>
        </w:trPr>
        <w:tc>
          <w:tcPr>
            <w:tcW w:w="1217" w:type="dxa"/>
            <w:gridSpan w:val="2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C0C0C0" w:val="clear"/>
            <w:tcMar>
              <w:top w:w="0" w:type="dxa"/>
              <w:right w:w="0" w:type="dxa"/>
            </w:tcMar>
          </w:tcPr>
          <w:p>
            <w:pPr>
              <w:pStyle w:val="Western"/>
              <w:spacing w:lineRule="auto" w:line="240" w:beforeAutospacing="1" w:after="119"/>
              <w:jc w:val="both"/>
              <w:rPr>
                <w:rFonts w:ascii="Segoe UI" w:hAnsi="Segoe UI" w:cs="Segoe UI"/>
                <w:color w:val="7F7F7F" w:themeColor="text1" w:themeTint="80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7F7F7F" w:themeColor="text1" w:themeTint="80"/>
                <w:sz w:val="24"/>
                <w:szCs w:val="24"/>
              </w:rPr>
              <w:t>Entregas</w:t>
            </w:r>
          </w:p>
        </w:tc>
        <w:tc>
          <w:tcPr>
            <w:tcW w:w="4837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C0C0C0" w:val="clear"/>
            <w:tcMar>
              <w:top w:w="0" w:type="dxa"/>
              <w:right w:w="0" w:type="dxa"/>
            </w:tcMar>
          </w:tcPr>
          <w:p>
            <w:pPr>
              <w:pStyle w:val="Western"/>
              <w:spacing w:lineRule="auto" w:line="240" w:beforeAutospacing="1" w:after="119"/>
              <w:jc w:val="both"/>
              <w:rPr>
                <w:rFonts w:ascii="Segoe UI" w:hAnsi="Segoe UI" w:cs="Segoe UI"/>
                <w:color w:val="7F7F7F" w:themeColor="text1" w:themeTint="80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7F7F7F" w:themeColor="text1" w:themeTint="80"/>
                <w:sz w:val="24"/>
                <w:szCs w:val="24"/>
              </w:rPr>
              <w:t>Descrição</w:t>
            </w:r>
          </w:p>
        </w:tc>
        <w:tc>
          <w:tcPr>
            <w:tcW w:w="36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tcMar>
              <w:top w:w="0" w:type="dxa"/>
            </w:tcMar>
          </w:tcPr>
          <w:p>
            <w:pPr>
              <w:pStyle w:val="Western"/>
              <w:spacing w:lineRule="auto" w:line="240" w:beforeAutospacing="1" w:after="119"/>
              <w:jc w:val="both"/>
              <w:rPr>
                <w:rFonts w:ascii="Segoe UI" w:hAnsi="Segoe UI" w:cs="Segoe UI"/>
                <w:color w:val="7F7F7F" w:themeColor="text1" w:themeTint="80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7F7F7F" w:themeColor="text1" w:themeTint="80"/>
                <w:sz w:val="24"/>
                <w:szCs w:val="24"/>
              </w:rPr>
              <w:t>Estratégia de testes a utilizar</w:t>
            </w:r>
          </w:p>
        </w:tc>
      </w:tr>
      <w:tr>
        <w:trPr>
          <w:trHeight w:val="97" w:hRule="atLeast"/>
        </w:trPr>
        <w:tc>
          <w:tcPr>
            <w:tcW w:w="76" w:type="dxa"/>
            <w:tcBorders/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Western"/>
              <w:spacing w:before="280" w:after="119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4837" w:type="dxa"/>
            <w:tcBorders/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99" w:type="dxa"/>
            <w:tcBorders/>
            <w:shd w:fill="auto" w:val="clear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070" w:hRule="atLeast"/>
        </w:trPr>
        <w:tc>
          <w:tcPr>
            <w:tcW w:w="121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right w:w="0" w:type="dxa"/>
            </w:tcMar>
          </w:tcPr>
          <w:p>
            <w:pPr>
              <w:pStyle w:val="Western"/>
              <w:spacing w:lineRule="auto" w:line="240" w:beforeAutospacing="1" w:after="119"/>
              <w:jc w:val="both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1ª</w:t>
            </w:r>
          </w:p>
          <w:p>
            <w:pPr>
              <w:pStyle w:val="Western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 xml:space="preserve">2ª </w:t>
            </w:r>
          </w:p>
          <w:p>
            <w:pPr>
              <w:pStyle w:val="Western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3ª</w:t>
            </w:r>
          </w:p>
          <w:p>
            <w:pPr>
              <w:pStyle w:val="Western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4ª</w:t>
            </w:r>
          </w:p>
          <w:p>
            <w:pPr>
              <w:pStyle w:val="Western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5ª</w:t>
            </w:r>
          </w:p>
          <w:p>
            <w:pPr>
              <w:pStyle w:val="Western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6ª</w:t>
            </w:r>
          </w:p>
          <w:p>
            <w:pPr>
              <w:pStyle w:val="Western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  <w:p>
            <w:pPr>
              <w:pStyle w:val="Western"/>
              <w:spacing w:before="280" w:after="119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right w:w="0" w:type="dxa"/>
            </w:tcMar>
          </w:tcPr>
          <w:p>
            <w:pPr>
              <w:pStyle w:val="Western"/>
              <w:spacing w:lineRule="auto" w:line="240" w:beforeAutospacing="1" w:after="119"/>
              <w:jc w:val="both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Coletar Automático de Arquivos</w:t>
            </w:r>
          </w:p>
          <w:p>
            <w:pPr>
              <w:pStyle w:val="Western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Cadastro de Fontes e Notificação</w:t>
            </w:r>
          </w:p>
          <w:p>
            <w:pPr>
              <w:pStyle w:val="Western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Upload Manual de Arquivos</w:t>
            </w:r>
          </w:p>
          <w:p>
            <w:pPr>
              <w:pStyle w:val="Western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Conversor OCR de Arquivos</w:t>
            </w:r>
          </w:p>
          <w:p>
            <w:pPr>
              <w:pStyle w:val="Western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Indexador de Textos</w:t>
            </w:r>
          </w:p>
          <w:p>
            <w:pPr>
              <w:pStyle w:val="Western"/>
              <w:rPr>
                <w:rFonts w:ascii="Segoe UI" w:hAnsi="Segoe UI" w:cs="Segoe U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Pesquisa Otimizada</w:t>
            </w:r>
          </w:p>
          <w:p>
            <w:pPr>
              <w:pStyle w:val="Western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  <w:p>
            <w:pPr>
              <w:pStyle w:val="Western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  <w:p>
            <w:pPr>
              <w:pStyle w:val="Western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  <w:p>
            <w:pPr>
              <w:pStyle w:val="Western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  <w:p>
            <w:pPr>
              <w:pStyle w:val="Western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  <w:p>
            <w:pPr>
              <w:pStyle w:val="Western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  <w:p>
            <w:pPr>
              <w:pStyle w:val="Western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  <w:p>
            <w:pPr>
              <w:pStyle w:val="Western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  <w:p>
            <w:pPr>
              <w:pStyle w:val="Western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  <w:p>
            <w:pPr>
              <w:pStyle w:val="Western"/>
              <w:rPr>
                <w:rFonts w:ascii="Segoe UI" w:hAnsi="Segoe UI" w:cs="Segoe UI"/>
                <w:i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i/>
                <w:color w:val="BFBFBF" w:themeColor="background1" w:themeShade="bf"/>
                <w:sz w:val="24"/>
                <w:szCs w:val="24"/>
              </w:rPr>
            </w:r>
          </w:p>
          <w:p>
            <w:pPr>
              <w:pStyle w:val="Western"/>
              <w:spacing w:lineRule="auto" w:line="240" w:beforeAutospacing="1" w:after="119"/>
              <w:jc w:val="both"/>
              <w:rPr>
                <w:rFonts w:ascii="Segoe UI" w:hAnsi="Segoe UI" w:cs="Segoe UI"/>
                <w:b/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Relatórios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Web"/>
              <w:spacing w:beforeAutospacing="0" w:before="119" w:after="200"/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="Segoe UI" w:ascii="Segoe UI" w:hAnsi="Segoe UI"/>
                <w:iCs/>
                <w:color w:val="000000" w:themeColor="text1"/>
              </w:rPr>
              <w:t>Testes funcionais: estratégia para User Stories com tela WEB.</w:t>
            </w:r>
          </w:p>
          <w:p>
            <w:pPr>
              <w:pStyle w:val="NormalWeb"/>
              <w:spacing w:beforeAutospacing="0" w:before="119" w:after="200"/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="Segoe UI" w:ascii="Segoe UI" w:hAnsi="Segoe UI"/>
                <w:color w:val="000000" w:themeColor="text1"/>
              </w:rPr>
              <w:t xml:space="preserve">- Testes funcionais manuais especificados pelo projeto;       </w:t>
            </w:r>
          </w:p>
          <w:p>
            <w:pPr>
              <w:pStyle w:val="NormalWeb"/>
              <w:spacing w:beforeAutospacing="0" w:before="119" w:after="200"/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="Segoe UI" w:ascii="Segoe UI" w:hAnsi="Segoe UI"/>
                <w:color w:val="000000" w:themeColor="text1"/>
              </w:rPr>
              <w:t>- Testes funcionais manuais onde não for aplicável teste automatizado, para testes de regressão.</w:t>
            </w:r>
          </w:p>
          <w:p>
            <w:pPr>
              <w:pStyle w:val="NormalWeb"/>
              <w:spacing w:beforeAutospacing="0" w:before="119" w:after="200"/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="Segoe UI" w:ascii="Segoe UI" w:hAnsi="Segoe UI"/>
                <w:b/>
                <w:bCs/>
                <w:color w:val="000000" w:themeColor="text1"/>
                <w:u w:val="single"/>
              </w:rPr>
              <w:t>Especificação</w:t>
            </w:r>
            <w:r>
              <w:rPr>
                <w:rFonts w:cs="Segoe UI" w:ascii="Segoe UI" w:hAnsi="Segoe UI"/>
                <w:color w:val="000000" w:themeColor="text1"/>
                <w:u w:val="single"/>
              </w:rPr>
              <w:t>:</w:t>
            </w:r>
            <w:r>
              <w:rPr>
                <w:rFonts w:cs="Segoe UI" w:ascii="Segoe UI" w:hAnsi="Segoe UI"/>
                <w:color w:val="000000" w:themeColor="text1"/>
              </w:rPr>
              <w:t xml:space="preserve"> Os casos de testes funcionais devem ser especificados seguindo as metodologias ágeis com User Stories.</w:t>
            </w:r>
          </w:p>
          <w:p>
            <w:pPr>
              <w:pStyle w:val="NormalWeb"/>
              <w:spacing w:beforeAutospacing="0" w:before="119" w:after="200"/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="Segoe UI" w:ascii="Segoe UI" w:hAnsi="Segoe UI"/>
                <w:b/>
                <w:bCs/>
                <w:color w:val="000000" w:themeColor="text1"/>
                <w:u w:val="single"/>
              </w:rPr>
              <w:t>Execução e Resultados</w:t>
            </w:r>
            <w:r>
              <w:rPr>
                <w:rFonts w:cs="Segoe UI" w:ascii="Segoe UI" w:hAnsi="Segoe UI"/>
                <w:color w:val="000000" w:themeColor="text1"/>
                <w:u w:val="single"/>
              </w:rPr>
              <w:t>:</w:t>
            </w:r>
            <w:r>
              <w:rPr>
                <w:rFonts w:cs="Segoe UI" w:ascii="Segoe UI" w:hAnsi="Segoe UI"/>
                <w:color w:val="000000" w:themeColor="text1"/>
              </w:rPr>
              <w:t xml:space="preserve"> A execução desses testes seguirá a recomendação para testes nas metodologias ágeis, a partir de</w:t>
            </w:r>
            <w:r>
              <w:rPr>
                <w:rFonts w:cs="Segoe UI" w:ascii="Segoe UI" w:hAnsi="Segoe UI"/>
                <w:i/>
                <w:color w:val="000000" w:themeColor="text1"/>
              </w:rPr>
              <w:t xml:space="preserve"> User Stories </w:t>
            </w:r>
            <w:r>
              <w:rPr>
                <w:rFonts w:cs="Segoe UI" w:ascii="Segoe UI" w:hAnsi="Segoe UI"/>
                <w:color w:val="000000" w:themeColor="text1"/>
              </w:rPr>
              <w:t>podendo</w:t>
            </w:r>
            <w:r>
              <w:rPr>
                <w:rFonts w:cs="Segoe UI" w:ascii="Segoe UI" w:hAnsi="Segoe UI"/>
                <w:i/>
                <w:color w:val="000000" w:themeColor="text1"/>
              </w:rPr>
              <w:t xml:space="preserve"> </w:t>
            </w:r>
            <w:r>
              <w:rPr>
                <w:rFonts w:cs="Segoe UI" w:ascii="Segoe UI" w:hAnsi="Segoe UI"/>
                <w:color w:val="000000" w:themeColor="text1"/>
              </w:rPr>
              <w:t>utilizar BDD e TDD.</w:t>
            </w:r>
          </w:p>
          <w:p>
            <w:pPr>
              <w:pStyle w:val="NormalWeb"/>
              <w:spacing w:before="0" w:after="0"/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="Segoe UI" w:ascii="Segoe UI" w:hAnsi="Segoe UI"/>
                <w:b/>
                <w:bCs/>
                <w:color w:val="000000" w:themeColor="text1"/>
                <w:u w:val="single"/>
              </w:rPr>
              <w:t>Critério de aceitação dos testes manuais:</w:t>
            </w:r>
            <w:r>
              <w:rPr>
                <w:rFonts w:cs="Segoe UI" w:ascii="Segoe UI" w:hAnsi="Segoe UI"/>
                <w:color w:val="000000" w:themeColor="text1"/>
              </w:rPr>
              <w:t xml:space="preserve"> 100% passando.</w:t>
            </w:r>
          </w:p>
          <w:p>
            <w:pPr>
              <w:pStyle w:val="NormalWeb"/>
              <w:spacing w:beforeAutospacing="0" w:before="119" w:after="200"/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="Segoe UI" w:ascii="Segoe UI" w:hAnsi="Segoe UI"/>
                <w:color w:val="000000" w:themeColor="text1"/>
              </w:rPr>
              <w:t>No caso de os relatórios todos os testes deverão ser manuais.</w:t>
            </w:r>
          </w:p>
          <w:p>
            <w:pPr>
              <w:pStyle w:val="NormalWeb"/>
              <w:spacing w:beforeAutospacing="0" w:before="119" w:after="200"/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="Segoe UI" w:ascii="Segoe UI" w:hAnsi="Segoe UI"/>
                <w:b/>
                <w:bCs/>
                <w:color w:val="000000" w:themeColor="text1"/>
                <w:u w:val="single"/>
              </w:rPr>
              <w:t>Especificação</w:t>
            </w:r>
            <w:r>
              <w:rPr>
                <w:rFonts w:cs="Segoe UI" w:ascii="Segoe UI" w:hAnsi="Segoe UI"/>
                <w:color w:val="000000" w:themeColor="text1"/>
                <w:u w:val="single"/>
              </w:rPr>
              <w:t>:</w:t>
            </w:r>
            <w:r>
              <w:rPr>
                <w:rFonts w:cs="Segoe UI" w:ascii="Segoe UI" w:hAnsi="Segoe UI"/>
                <w:color w:val="000000" w:themeColor="text1"/>
              </w:rPr>
              <w:t xml:space="preserve"> Os casos de testes funcionais devem ser especificados.</w:t>
            </w:r>
          </w:p>
          <w:p>
            <w:pPr>
              <w:pStyle w:val="NormalWeb"/>
              <w:spacing w:beforeAutospacing="0" w:before="119" w:after="200"/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="Segoe UI" w:ascii="Segoe UI" w:hAnsi="Segoe UI"/>
                <w:b/>
                <w:bCs/>
                <w:color w:val="000000" w:themeColor="text1"/>
                <w:u w:val="single"/>
              </w:rPr>
              <w:t>Execução e Resultados</w:t>
            </w:r>
            <w:r>
              <w:rPr>
                <w:rFonts w:cs="Segoe UI" w:ascii="Segoe UI" w:hAnsi="Segoe UI"/>
                <w:color w:val="000000" w:themeColor="text1"/>
                <w:u w:val="single"/>
              </w:rPr>
              <w:t>:</w:t>
            </w:r>
            <w:r>
              <w:rPr>
                <w:rFonts w:cs="Segoe UI" w:ascii="Segoe UI" w:hAnsi="Segoe UI"/>
                <w:color w:val="000000" w:themeColor="text1"/>
              </w:rPr>
              <w:t xml:space="preserve"> A execução desses testes seguirá a definição para testes manuais das metodologias ágeis com </w:t>
            </w:r>
            <w:r>
              <w:rPr>
                <w:rFonts w:cs="Segoe UI" w:ascii="Segoe UI" w:hAnsi="Segoe UI"/>
                <w:i/>
                <w:color w:val="000000" w:themeColor="text1"/>
              </w:rPr>
              <w:t>User Stories</w:t>
            </w:r>
            <w:r>
              <w:rPr>
                <w:rFonts w:cs="Segoe UI" w:ascii="Segoe UI" w:hAnsi="Segoe UI"/>
                <w:color w:val="000000" w:themeColor="text1"/>
              </w:rPr>
              <w:t xml:space="preserve">. </w:t>
            </w:r>
          </w:p>
          <w:p>
            <w:pPr>
              <w:pStyle w:val="NormalWeb"/>
              <w:spacing w:before="280" w:after="142"/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="Segoe UI" w:ascii="Segoe UI" w:hAnsi="Segoe UI"/>
                <w:b/>
                <w:bCs/>
                <w:color w:val="000000" w:themeColor="text1"/>
                <w:u w:val="single"/>
              </w:rPr>
              <w:t>Critério de aceitação dos testes manuais:</w:t>
            </w:r>
            <w:r>
              <w:rPr>
                <w:rFonts w:cs="Segoe UI" w:ascii="Segoe UI" w:hAnsi="Segoe UI"/>
                <w:color w:val="000000" w:themeColor="text1"/>
              </w:rPr>
              <w:t xml:space="preserve"> 100% passando.</w:t>
            </w:r>
          </w:p>
        </w:tc>
      </w:tr>
    </w:tbl>
    <w:p>
      <w:pPr>
        <w:pStyle w:val="Ttulo2"/>
        <w:ind w:left="1253" w:right="102" w:hanging="0"/>
        <w:rPr/>
      </w:pPr>
      <w:r>
        <w:rPr/>
      </w:r>
    </w:p>
    <w:p>
      <w:pPr>
        <w:pStyle w:val="Ttulo2"/>
        <w:ind w:left="1253" w:right="102" w:hanging="0"/>
        <w:rPr/>
      </w:pPr>
      <w:r>
        <w:rPr/>
      </w:r>
    </w:p>
    <w:p>
      <w:pPr>
        <w:pStyle w:val="Ttulo2"/>
        <w:ind w:left="1253" w:right="102" w:hanging="0"/>
        <w:rPr/>
      </w:pPr>
      <w:r>
        <w:rPr/>
      </w:r>
    </w:p>
    <w:p>
      <w:pPr>
        <w:pStyle w:val="Ttulo2"/>
        <w:ind w:left="1253" w:right="102" w:hanging="0"/>
        <w:rPr/>
      </w:pPr>
      <w:r>
        <w:rPr/>
      </w:r>
    </w:p>
    <w:p>
      <w:pPr>
        <w:pStyle w:val="Ttulo2"/>
        <w:ind w:left="1253" w:right="102" w:hanging="0"/>
        <w:rPr/>
      </w:pPr>
      <w:r>
        <w:rPr/>
      </w:r>
    </w:p>
    <w:p>
      <w:pPr>
        <w:pStyle w:val="Ttulo2"/>
        <w:ind w:left="1253" w:right="102" w:hanging="0"/>
        <w:rPr/>
      </w:pPr>
      <w:r>
        <w:rPr/>
      </w:r>
    </w:p>
    <w:p>
      <w:pPr>
        <w:pStyle w:val="Ttulo2"/>
        <w:numPr>
          <w:ilvl w:val="0"/>
          <w:numId w:val="2"/>
        </w:numPr>
        <w:rPr/>
      </w:pPr>
      <w:bookmarkStart w:id="3" w:name="_Toc522708917"/>
      <w:r>
        <w:rPr/>
        <w:t>Estratégia de Geração de Massa de Dados para Testes Funcionais</w:t>
      </w:r>
      <w:bookmarkEnd w:id="3"/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</w:rPr>
        <w:t xml:space="preserve">   </w:t>
      </w:r>
      <w:r>
        <w:rPr>
          <w:rFonts w:cs="Segoe UI" w:ascii="Segoe UI" w:hAnsi="Segoe UI"/>
          <w:color w:val="000000" w:themeColor="text1"/>
        </w:rPr>
        <w:t xml:space="preserve">A correta definição das necessidades quanto à massa de dados certamente é um fator crítico de sucesso para uma boa estratégia de testes. </w:t>
      </w:r>
      <w:r>
        <w:rPr>
          <w:rFonts w:cs="Segoe UI" w:ascii="Segoe UI" w:hAnsi="Segoe UI"/>
          <w:color w:val="000000"/>
        </w:rPr>
        <w:t xml:space="preserve">Cada fluxo de teste, básico ou alternativo, deverá ter uma planilha de dados associada, na qual, cada linha da planilha equivale a um cenário de teste cobrindo todo o fluxo, inclusive os fluxos de exceção. </w:t>
      </w:r>
      <w:r>
        <w:rPr>
          <w:rFonts w:cs="Segoe UI" w:ascii="Segoe UI" w:hAnsi="Segoe UI"/>
          <w:color w:val="000000" w:themeColor="text1"/>
          <w:lang w:val="en-US"/>
        </w:rPr>
        <w:t xml:space="preserve"> </w:t>
      </w:r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  <w:lang w:val="en-US"/>
        </w:rPr>
      </w:r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  <w:lang w:val="en-US"/>
        </w:rPr>
      </w:r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  <w:lang w:val="en-US"/>
        </w:rPr>
      </w:r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  <w:lang w:val="en-US"/>
        </w:rPr>
      </w:r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  <w:lang w:val="en-US"/>
        </w:rPr>
      </w:r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  <w:lang w:val="en-US"/>
        </w:rPr>
      </w:r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  <w:lang w:val="en-US"/>
        </w:rPr>
      </w:r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  <w:lang w:val="en-US"/>
        </w:rPr>
      </w:r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  <w:lang w:val="en-US"/>
        </w:rPr>
      </w:r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  <w:lang w:val="en-US"/>
        </w:rPr>
      </w:r>
    </w:p>
    <w:p>
      <w:pPr>
        <w:pStyle w:val="NormalWeb"/>
        <w:spacing w:lineRule="auto" w:line="360" w:before="0" w:after="0"/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cs="Segoe UI" w:ascii="Segoe UI" w:hAnsi="Segoe UI"/>
          <w:color w:val="000000" w:themeColor="text1"/>
          <w:lang w:val="en-US"/>
        </w:rPr>
        <w:t xml:space="preserve">   </w:t>
      </w:r>
      <w:r>
        <w:rPr>
          <w:rFonts w:cs="Segoe UI" w:ascii="Segoe UI" w:hAnsi="Segoe UI"/>
          <w:color w:val="000000" w:themeColor="text1"/>
          <w:lang w:val="en-US"/>
        </w:rPr>
        <w:t>Os usuários que serão utilizados nos testes funcionais, estão listados na tabela a seguir:</w:t>
      </w:r>
    </w:p>
    <w:p>
      <w:pPr>
        <w:pStyle w:val="Ttulo2"/>
        <w:numPr>
          <w:ilvl w:val="0"/>
          <w:numId w:val="4"/>
        </w:numPr>
        <w:rPr/>
      </w:pPr>
      <w:bookmarkStart w:id="4" w:name="_Toc522708918"/>
      <w:r>
        <w:rPr/>
        <w:t>Equipe</w:t>
      </w:r>
      <w:bookmarkEnd w:id="4"/>
    </w:p>
    <w:tbl>
      <w:tblPr>
        <w:tblW w:w="9539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left w:w="49" w:type="dxa"/>
          <w:bottom w:w="57" w:type="dxa"/>
          <w:right w:w="57" w:type="dxa"/>
        </w:tblCellMar>
        <w:tblLook w:firstRow="1" w:noVBand="1" w:lastRow="0" w:firstColumn="1" w:lastColumn="0" w:noHBand="0" w:val="04a0"/>
      </w:tblPr>
      <w:tblGrid>
        <w:gridCol w:w="2941"/>
        <w:gridCol w:w="3063"/>
        <w:gridCol w:w="3535"/>
      </w:tblGrid>
      <w:tr>
        <w:trPr>
          <w:trHeight w:val="316" w:hRule="atLeast"/>
        </w:trPr>
        <w:tc>
          <w:tcPr>
            <w:tcW w:w="95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</w:tcPr>
          <w:p>
            <w:pPr>
              <w:pStyle w:val="Western"/>
              <w:spacing w:lineRule="auto" w:line="240" w:beforeAutospacing="1" w:after="119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Projeto – Junho/2018 à Abril/2019</w:t>
            </w:r>
          </w:p>
        </w:tc>
      </w:tr>
      <w:tr>
        <w:trPr>
          <w:trHeight w:val="316" w:hRule="atLeast"/>
        </w:trPr>
        <w:tc>
          <w:tcPr>
            <w:tcW w:w="2941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C0C0C0" w:val="clear"/>
            <w:tcMar>
              <w:top w:w="0" w:type="dxa"/>
              <w:right w:w="0" w:type="dxa"/>
            </w:tcMar>
          </w:tcPr>
          <w:p>
            <w:pPr>
              <w:pStyle w:val="Western"/>
              <w:spacing w:lineRule="auto" w:line="240" w:beforeAutospacing="1" w:after="119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063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C0C0C0" w:val="clear"/>
            <w:tcMar>
              <w:top w:w="0" w:type="dxa"/>
              <w:right w:w="0" w:type="dxa"/>
            </w:tcMar>
          </w:tcPr>
          <w:p>
            <w:pPr>
              <w:pStyle w:val="Western"/>
              <w:spacing w:lineRule="auto" w:line="240" w:beforeAutospacing="1" w:after="119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Função/Perfil</w:t>
            </w:r>
          </w:p>
        </w:tc>
        <w:tc>
          <w:tcPr>
            <w:tcW w:w="35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tcMar>
              <w:top w:w="0" w:type="dxa"/>
            </w:tcMar>
          </w:tcPr>
          <w:p>
            <w:pPr>
              <w:pStyle w:val="Western"/>
              <w:spacing w:lineRule="auto" w:line="240" w:beforeAutospacing="1" w:after="119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Lotação</w:t>
            </w:r>
          </w:p>
        </w:tc>
      </w:tr>
      <w:tr>
        <w:trPr>
          <w:trHeight w:val="4743" w:hRule="atLeast"/>
        </w:trPr>
        <w:tc>
          <w:tcPr>
            <w:tcW w:w="2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top w:w="0" w:type="dxa"/>
              <w:right w:w="0" w:type="dxa"/>
            </w:tcMar>
          </w:tcPr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Antônio Filho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José Inaldo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Ricardo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Maria do Carmo Costa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Antônio Amorim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Fernando Henrique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Alfeu Buriti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Helton Souto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Erick Cavalcanti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top w:w="0" w:type="dxa"/>
              <w:right w:w="0" w:type="dxa"/>
            </w:tcMar>
          </w:tcPr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Engenheiro de Software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Product Owner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Representante do cliente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Engenheiro de Qualidade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Engenheiro de Qualidade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Engenheiro de Qualidade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Gerente de Projeto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Engenheiro de Software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Engenheiro de Software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TCE-PI / NE-Soft-Factory 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TCE-PI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TCE-PI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NE-Soft-Factory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NE-Soft-Factory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NE-Soft-Factory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NE-Soft-Factory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NE-Soft-Factory</w:t>
            </w:r>
          </w:p>
          <w:p>
            <w:pPr>
              <w:pStyle w:val="NormalWeb"/>
              <w:spacing w:beforeAutospacing="0" w:before="119" w:after="20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NE-Soft-Factory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rPr/>
      </w:pPr>
      <w:bookmarkStart w:id="5" w:name="_Toc522708919"/>
      <w:r>
        <w:rPr/>
        <w:t>Cronograma</w:t>
      </w:r>
      <w:bookmarkEnd w:id="5"/>
    </w:p>
    <w:p>
      <w:pPr>
        <w:pStyle w:val="Normal"/>
        <w:spacing w:lineRule="atLeast" w:line="238" w:beforeAutospacing="1" w:after="0"/>
        <w:rPr>
          <w:rFonts w:ascii="Segoe UI" w:hAnsi="Segoe UI" w:eastAsia="Times New Roman" w:cs="Segoe UI"/>
          <w:color w:val="000000" w:themeColor="text1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000000" w:themeColor="text1"/>
          <w:sz w:val="24"/>
          <w:szCs w:val="24"/>
          <w:lang w:eastAsia="pt-BR"/>
        </w:rPr>
        <w:t xml:space="preserve">   </w:t>
      </w:r>
      <w:r>
        <w:rPr>
          <w:rFonts w:eastAsia="Times New Roman" w:cs="Segoe UI" w:ascii="Segoe UI" w:hAnsi="Segoe UI"/>
          <w:color w:val="000000" w:themeColor="text1"/>
          <w:sz w:val="24"/>
          <w:szCs w:val="24"/>
          <w:lang w:eastAsia="pt-BR"/>
        </w:rPr>
        <w:t>Cronograma do projeto com as atividades relativas à iniciativa de Testes:</w:t>
      </w:r>
    </w:p>
    <w:p>
      <w:pPr>
        <w:pStyle w:val="Normal"/>
        <w:rPr/>
      </w:pPr>
      <w:r>
        <w:rPr/>
      </w:r>
    </w:p>
    <w:tbl>
      <w:tblPr>
        <w:tblStyle w:val="Tabelacomgrade"/>
        <w:tblW w:w="98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12"/>
      </w:tblGrid>
      <w:tr>
        <w:trPr>
          <w:trHeight w:val="138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rPr/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30/11</w:t>
            </w: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/2018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  <w:lang w:eastAsia="en-US"/>
              </w:rPr>
              <w:t xml:space="preserve">:       1ª Entrega - 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Coletar Automático de Arquivos</w:t>
            </w:r>
          </w:p>
        </w:tc>
      </w:tr>
      <w:tr>
        <w:trPr>
          <w:trHeight w:val="123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rPr/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31/10</w:t>
            </w: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/2018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  <w:lang w:eastAsia="en-US"/>
              </w:rPr>
              <w:t>:       2ª Entrega – Cadastro de Fontes e Notificações</w:t>
            </w:r>
          </w:p>
        </w:tc>
      </w:tr>
      <w:tr>
        <w:trPr>
          <w:trHeight w:val="135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rPr/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31/11</w:t>
            </w: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/2018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  <w:lang w:eastAsia="en-US"/>
              </w:rPr>
              <w:t xml:space="preserve">:       3ª Entrega – 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Upload Manual de Arquivos</w:t>
            </w:r>
          </w:p>
        </w:tc>
      </w:tr>
      <w:tr>
        <w:trPr>
          <w:trHeight w:val="203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rPr/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30/12</w:t>
            </w: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/2018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  <w:lang w:eastAsia="en-US"/>
              </w:rPr>
              <w:t xml:space="preserve">:       4ª Entrega – 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Conversor OCR de Arquivos</w:t>
            </w:r>
          </w:p>
        </w:tc>
      </w:tr>
      <w:tr>
        <w:trPr>
          <w:trHeight w:val="423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rPr/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31/01</w:t>
            </w: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/2019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  <w:lang w:eastAsia="en-US"/>
              </w:rPr>
              <w:t xml:space="preserve">:       5ª Entrega – 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Indexador de Textos</w:t>
            </w:r>
          </w:p>
        </w:tc>
      </w:tr>
      <w:tr>
        <w:trPr>
          <w:trHeight w:val="336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rPr/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28/02</w:t>
            </w: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  <w:lang w:eastAsia="en-US"/>
              </w:rPr>
              <w:t>/2019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  <w:lang w:eastAsia="en-US"/>
              </w:rPr>
              <w:t xml:space="preserve">:       6ª Entrega – 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Pesquisa Otimizada</w:t>
            </w:r>
          </w:p>
        </w:tc>
      </w:tr>
    </w:tbl>
    <w:p>
      <w:pPr>
        <w:pStyle w:val="Normal"/>
        <w:spacing w:lineRule="atLeast" w:line="238" w:beforeAutospacing="1" w:after="0"/>
        <w:rPr>
          <w:rFonts w:ascii="Segoe UI" w:hAnsi="Segoe UI" w:eastAsia="Times New Roman" w:cs="Segoe UI"/>
          <w:color w:val="BFBFBF" w:themeColor="background1" w:themeShade="bf"/>
          <w:lang w:eastAsia="pt-BR"/>
        </w:rPr>
      </w:pPr>
      <w:r>
        <w:rPr>
          <w:rFonts w:eastAsia="Times New Roman" w:cs="Segoe UI" w:ascii="Segoe UI" w:hAnsi="Segoe UI"/>
          <w:color w:val="BFBFBF" w:themeColor="background1" w:themeShade="bf"/>
          <w:lang w:eastAsia="pt-BR"/>
        </w:rPr>
      </w:r>
    </w:p>
    <w:p>
      <w:pPr>
        <w:pStyle w:val="Normal"/>
        <w:spacing w:lineRule="atLeast" w:line="238" w:beforeAutospacing="1" w:after="0"/>
        <w:rPr>
          <w:rFonts w:ascii="Arial" w:hAnsi="Arial" w:eastAsia="Times New Roman" w:cs="Arial"/>
          <w:i/>
          <w:i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color w:val="000000"/>
          <w:sz w:val="24"/>
          <w:szCs w:val="24"/>
          <w:lang w:eastAsia="pt-BR"/>
        </w:rPr>
      </w:r>
    </w:p>
    <w:p>
      <w:pPr>
        <w:pStyle w:val="NormalWeb"/>
        <w:spacing w:lineRule="auto" w:line="240" w:before="0" w:after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191418207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Rodap"/>
      <w:rPr/>
    </w:pPr>
    <w:r>
      <w:rPr>
        <w:lang w:eastAsia="pt-BR"/>
      </w:rPr>
      <w:drawing>
        <wp:anchor behindDoc="1" distT="0" distB="0" distL="133350" distR="114300" simplePos="0" locked="0" layoutInCell="1" allowOverlap="1" relativeHeight="22">
          <wp:simplePos x="0" y="0"/>
          <wp:positionH relativeFrom="column">
            <wp:posOffset>-1118235</wp:posOffset>
          </wp:positionH>
          <wp:positionV relativeFrom="paragraph">
            <wp:posOffset>-835660</wp:posOffset>
          </wp:positionV>
          <wp:extent cx="7560310" cy="1228725"/>
          <wp:effectExtent l="0" t="0" r="0" b="0"/>
          <wp:wrapNone/>
          <wp:docPr id="3" name="Imagem 2" descr="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228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pt-BR"/>
      </w:rPr>
      <w:t xml:space="preserve"> 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133350" distR="123190" simplePos="0" locked="0" layoutInCell="1" allowOverlap="1" relativeHeight="8">
          <wp:simplePos x="0" y="0"/>
          <wp:positionH relativeFrom="margin">
            <wp:posOffset>-1118235</wp:posOffset>
          </wp:positionH>
          <wp:positionV relativeFrom="margin">
            <wp:posOffset>-928370</wp:posOffset>
          </wp:positionV>
          <wp:extent cx="7560310" cy="1447800"/>
          <wp:effectExtent l="0" t="0" r="0" b="0"/>
          <wp:wrapSquare wrapText="bothSides"/>
          <wp:docPr id="1" name="Imagem 0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0" descr="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447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  <w:drawing>
        <wp:anchor behindDoc="1" distT="0" distB="0" distL="133350" distR="114300" simplePos="0" locked="0" layoutInCell="1" allowOverlap="1" relativeHeight="15">
          <wp:simplePos x="0" y="0"/>
          <wp:positionH relativeFrom="column">
            <wp:posOffset>-756285</wp:posOffset>
          </wp:positionH>
          <wp:positionV relativeFrom="paragraph">
            <wp:posOffset>391160</wp:posOffset>
          </wp:positionV>
          <wp:extent cx="1771650" cy="800100"/>
          <wp:effectExtent l="0" t="0" r="0" b="0"/>
          <wp:wrapNone/>
          <wp:docPr id="2" name="Imagem 1" descr="Logo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 Horizont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25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1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125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1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125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1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125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13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41e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8e537a"/>
    <w:pPr>
      <w:spacing w:lineRule="auto" w:line="240" w:beforeAutospacing="1" w:after="119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e537a"/>
    <w:pPr>
      <w:spacing w:lineRule="auto" w:line="240" w:before="238" w:afterAutospacing="1"/>
      <w:ind w:left="431" w:right="102" w:firstLine="102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270d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d721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f6126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f6126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f6126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8e537a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e537a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8e537a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7270d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5d721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d7210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unhideWhenUsed/>
    <w:rsid w:val="005f61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f61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f61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e537a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Western" w:customStyle="1">
    <w:name w:val="western"/>
    <w:basedOn w:val="Normal"/>
    <w:qFormat/>
    <w:rsid w:val="004a1951"/>
    <w:pPr>
      <w:spacing w:lineRule="auto" w:line="240" w:beforeAutospacing="1" w:after="119"/>
      <w:jc w:val="both"/>
    </w:pPr>
    <w:rPr>
      <w:rFonts w:ascii="Arial" w:hAnsi="Arial" w:eastAsia="Times New Roman" w:cs="Arial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3757ae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2462de"/>
    <w:pPr>
      <w:keepNext w:val="true"/>
      <w:keepLines/>
      <w:spacing w:lineRule="auto" w:line="259" w:beforeAutospacing="0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856d9"/>
    <w:pPr>
      <w:tabs>
        <w:tab w:val="left" w:pos="660" w:leader="none"/>
        <w:tab w:val="right" w:pos="8494" w:leader="dot"/>
      </w:tabs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2462de"/>
    <w:pPr>
      <w:spacing w:before="0" w:after="100"/>
      <w:ind w:left="440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462de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b5229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7A057-5144-411F-B292-E3563F0C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LibreOffice/6.0.6.2$Windows_X86_64 LibreOffice_project/0c292870b25a325b5ed35f6b45599d2ea4458e77</Application>
  <Pages>7</Pages>
  <Words>574</Words>
  <Characters>3297</Characters>
  <CharactersWithSpaces>3840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2018-07-20T13:30:00Z</dcterms:created>
  <dc:creator>Fernando Henrique Guimarães</dc:creator>
  <dc:description/>
  <dc:language>pt-BR</dc:language>
  <cp:lastModifiedBy/>
  <dcterms:modified xsi:type="dcterms:W3CDTF">2018-09-14T11:38:43Z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