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B7A"/>
          <w:sz w:val="28"/>
          <w:szCs w:val="28"/>
        </w:rPr>
        <w:t xml:space="preserve">INFORMASI PENGGUNAAN APLIKASI PID POS</w:t>
      </w:r>
    </w:p>
    <w:p>
      <w:pPr>
        <w:pBdr>
          <w:bottom w:val="single" w:color="1F3B7A" w:sz="8" w:space="8"/>
        </w:pBdr>
        <w:spacing w:after="240"/>
        <w:jc w:val="center"/>
      </w:pPr>
      <w:r>
        <w:rPr>
          <w:rFonts w:ascii="Arial" w:cs="Arial" w:eastAsia="Arial" w:hAnsi="Arial"/>
          <w:color w:val="5B6B86"/>
          <w:sz w:val="22"/>
          <w:szCs w:val="22"/>
        </w:rPr>
        <w:t xml:space="preserve">Lampiran Surat Instruksi Penggunaan Aplikasi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B7A"/>
          <w:sz w:val="24"/>
          <w:szCs w:val="24"/>
        </w:rPr>
        <w:t xml:space="preserve">1. Nama Aplikasi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PID POS (Point of Sale)</w:t>
      </w:r>
      <w:r>
        <w:rPr>
          <w:rFonts w:ascii="Arial" w:cs="Arial" w:eastAsia="Arial" w:hAnsi="Arial"/>
          <w:sz w:val="22"/>
          <w:szCs w:val="22"/>
        </w:rPr>
        <w:t xml:space="preserve">, yaitu aplikasi web toko kapal PELNI Services yang terhubung dengan SAP Business One. Untuk kasir juga tersedia aplikasi Android.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B7A"/>
          <w:sz w:val="24"/>
          <w:szCs w:val="24"/>
        </w:rPr>
        <w:t xml:space="preserve">2. Petugas Administrasi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Aplikasi PID POS digunakan oleh 7 (tujuh) peran berikut: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5726"/>
      </w:tblGrid>
      <w:tr>
        <w:trPr>
          <w:tblHeader/>
        </w:trPr>
        <w:tc>
          <w:tcPr>
            <w:tcW w:type="dxa" w:w="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B7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B7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Peran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B7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Tugas di Aplikasi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Kapal / Kepala Toko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Memesan barang ke DC, menerima barang di dek, menyetujui penerimaan (checklist), mutasi antar dek, kas, dan laporan. Satu akun untuk semua dek di satu kapal.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Kasir (per dek)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Membuka dan menutup kasir, melakukan penjualan dan retur, serta mengirim DO harian ke SAP.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DC (Gudang)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Memilah stok DC, mengajukan GRPO, dan mengajukan Inventory Transfer ke dek.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Approve SO (P2)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Menyetujui permintaan kapal (Sales Order), menyetujui penerimaan di dek sebagai P2, menyetujui perubahan harga jual, dan mengisi forecast DC.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Approve PUR (Pergudangan)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Menyetujui Purchase Request, GRPO, dan Inventory Transfer.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Purchase (Purchasing)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Membuat dan mengajukan Purchase Order ke vendor.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Approve PO (Purchasing)</w:t>
            </w:r>
          </w:p>
        </w:tc>
        <w:tc>
          <w:tcPr>
            <w:tcW w:type="dxa" w:w="572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Menyetujui Purchase Order; persetujuan dapat bertingkat.</w:t>
            </w:r>
          </w:p>
        </w:tc>
      </w:tr>
    </w:tbl>
    <w:p>
      <w:pPr>
        <w:spacing w:after="120" w:before="160" w:line="300"/>
      </w:pPr>
      <w:r>
        <w:rPr>
          <w:rFonts w:ascii="Arial" w:cs="Arial" w:eastAsia="Arial" w:hAnsi="Arial"/>
          <w:sz w:val="22"/>
          <w:szCs w:val="22"/>
        </w:rPr>
        <w:t xml:space="preserve">Untuk pihak kapal, petugas yang menggunakan aplikasi adalah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Kepala Toko / Admin Kapal</w:t>
      </w:r>
      <w:r>
        <w:rPr>
          <w:rFonts w:ascii="Arial" w:cs="Arial" w:eastAsia="Arial" w:hAnsi="Arial"/>
          <w:sz w:val="22"/>
          <w:szCs w:val="22"/>
        </w:rPr>
        <w:t xml:space="preserve"> dan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Kasir dek</w:t>
      </w:r>
      <w:r>
        <w:rPr>
          <w:rFonts w:ascii="Arial" w:cs="Arial" w:eastAsia="Arial" w:hAnsi="Arial"/>
          <w:sz w:val="22"/>
          <w:szCs w:val="22"/>
        </w:rPr>
        <w:t xml:space="preserve">. Peran lainnya berada di DC dan kantor pusat.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B7A"/>
          <w:sz w:val="24"/>
          <w:szCs w:val="24"/>
        </w:rPr>
        <w:t xml:space="preserve">3. Akses Tautan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Aplikasi web (uji coba):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https://pos-dev.pidc.co.id/login</w:t>
      </w:r>
      <w:r>
        <w:rPr>
          <w:rFonts w:ascii="Arial" w:cs="Arial" w:eastAsia="Arial" w:hAnsi="Arial"/>
          <w:sz w:val="22"/>
          <w:szCs w:val="22"/>
        </w:rPr>
        <w:t xml:space="preserve">, terhubung ke SAP DB_TEST.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Aplikasi kasir Android: dipasang dengan memindai kode QR pada menu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Alat → Pasang HP kasir</w:t>
      </w:r>
      <w:r>
        <w:rPr>
          <w:rFonts w:ascii="Arial" w:cs="Arial" w:eastAsia="Arial" w:hAnsi="Arial"/>
          <w:sz w:val="22"/>
          <w:szCs w:val="22"/>
        </w:rPr>
        <w:t xml:space="preserve"> di masing-masing dek.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B7A"/>
          <w:sz w:val="24"/>
          <w:szCs w:val="24"/>
        </w:rPr>
        <w:t xml:space="preserve">4. Koordinasi Teknis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Hal teknis terkait penggunaan aplikasi dapat dikoordinasikan dengan Tim TI PIDC.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Informasi Penggunaan Aplikasi PID POS</dc:title>
  <dc:creator>PID POS</dc:creator>
  <cp:lastModifiedBy>Un-named</cp:lastModifiedBy>
  <cp:revision>1</cp:revision>
  <dcterms:created xsi:type="dcterms:W3CDTF">2026-10-23T09:05:34.814Z</dcterms:created>
  <dcterms:modified xsi:type="dcterms:W3CDTF">2026-10-23T09:05:34.814Z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