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4393E" w:val="clear"/>
        <w:spacing w:before="0" w:after="80"/>
        <w:jc w:val="center"/>
      </w:pPr>
      <w:r>
        <w:rPr>
          <w:rFonts w:ascii="Calibri" w:cs="Calibri" w:eastAsia="Calibri" w:hAnsi="Calibri"/>
          <w:b/>
          <w:bCs/>
          <w:color w:val="E4A261"/>
          <w:sz w:val="60"/>
          <w:szCs w:val="60"/>
        </w:rPr>
        <w:t xml:space="preserve">THE ASSIGNMENT</w:t>
      </w:r>
    </w:p>
    <w:p>
      <w:pPr>
        <w:spacing w:before="0" w:after="80"/>
        <w:jc w:val="center"/>
      </w:pPr>
      <w:r>
        <w:rPr>
          <w:rFonts w:ascii="Calibri" w:cs="Calibri" w:eastAsia="Calibri" w:hAnsi="Calibri"/>
          <w:i/>
          <w:iCs/>
          <w:color w:val="625555"/>
          <w:sz w:val="28"/>
          <w:szCs w:val="28"/>
        </w:rPr>
        <w:t xml:space="preserve">Intelligence Platform for Real Estate Professionals</w:t>
      </w:r>
    </w:p>
    <w:p>
      <w:pPr>
        <w:spacing w:before="0" w:after="40"/>
        <w:jc w:val="center"/>
      </w:pPr>
      <w:r>
        <w:rPr>
          <w:rFonts w:ascii="Courier New" w:cs="Courier New" w:eastAsia="Courier New" w:hAnsi="Courier New"/>
          <w:b/>
          <w:bCs/>
          <w:color w:val="A5A1A1"/>
          <w:sz w:val="22"/>
          <w:szCs w:val="22"/>
        </w:rPr>
        <w:t xml:space="preserve">PRODUCT REQUIREMENTS DOCUMENT</w:t>
      </w:r>
    </w:p>
    <w:p>
      <w:pPr>
        <w:spacing w:before="0" w:after="320"/>
        <w:jc w:val="center"/>
      </w:pPr>
      <w:r>
        <w:rPr>
          <w:rFonts w:ascii="Courier New" w:cs="Courier New" w:eastAsia="Courier New" w:hAnsi="Courier New"/>
          <w:color w:val="A5A1A1"/>
          <w:sz w:val="20"/>
          <w:szCs w:val="20"/>
        </w:rPr>
        <w:t xml:space="preserve">Version 1.0 | Build-Ready for Lovable</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468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Product Name</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The Assignment</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Product Type</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Newsletter Intelligence Platform</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Target Audience</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Real estate agents, brokers, team leads</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Core Voice</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Systems analyst from an advanced civilization</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Positioning</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1440 editorial clarity + Milk Road brand personality</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Email Backend</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Beehiiv (embed integration)</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Build Platform</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Lovable (Next.js/React) + Supabase</w:t>
            </w:r>
          </w:p>
        </w:tc>
      </w:tr>
    </w:tbl>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b/>
          <w:bCs/>
          <w:color w:val="625555"/>
          <w:sz w:val="22"/>
          <w:szCs w:val="22"/>
        </w:rPr>
        <w:t xml:space="preserve">This is NOT a blog. It is a structured intelligence archive.</w:t>
      </w:r>
    </w:p>
    <w:p>
      <w:pPr>
        <w:spacing w:before="80" w:after="80"/>
      </w:pPr>
      <w:r>
        <w:rPr>
          <w:rFonts w:ascii="Calibri" w:cs="Calibri" w:eastAsia="Calibri" w:hAnsi="Calibri"/>
          <w:color w:val="625555"/>
          <w:sz w:val="22"/>
          <w:szCs w:val="22"/>
        </w:rPr>
        <w:t xml:space="preserve">The Assignment publishes structured field logs in the voice of an analyst from an advanced civilization — assigned to study Earth's real estate industry, reluctantly. Each issue follows a strict 4-part log format: Observation, Pattern, Implication, Optimization.</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2. REFERENCE SITES — WHAT TO BORROW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Site</w:t>
            </w:r>
          </w:p>
        </w:tc>
        <w:tc>
          <w:tcPr>
            <w:tcW w:type="dxa" w:w="468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Borrow These Elements</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join1440.com</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Clean hero layout, value prop strip, bottom email capture, subscriber social proof, editorial credibility, section pacing</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milkroad.com</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Channel/category organization, personality-driven brand character, testimonial scrolling section, PRO tier upsell, bold mascot integration</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Reference mockup (attached image)</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Warm paper aesthetic, astronaut mascot placement, 2x3 card grid, hand-drawn decorative elements, orange accent system, section structure</w:t>
            </w:r>
          </w:p>
        </w:tc>
      </w:tr>
    </w:tbl>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3. DESIGN SYSTEM</w:t>
      </w:r>
    </w:p>
    <w:p>
      <w:pPr>
        <w:pStyle w:val="Heading3"/>
        <w:spacing w:before="200" w:after="80"/>
      </w:pPr>
      <w:r>
        <w:rPr>
          <w:rFonts w:ascii="Calibri" w:cs="Calibri" w:eastAsia="Calibri" w:hAnsi="Calibri"/>
          <w:b/>
          <w:bCs/>
          <w:color w:val="44393E"/>
          <w:sz w:val="24"/>
          <w:szCs w:val="24"/>
        </w:rPr>
        <w:t xml:space="preserve">3.1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Token</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Hex Value</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--paper</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#ECE4DC</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Page background — never use pure white</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--ink</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#44393E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Headlines, borders, linework</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--orange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#E4A261</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Primary CTA buttons, signal dots, badges</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--orange-dark</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#AF774E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Button hover states</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--gray-1</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#C8C3C0</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Card backgrounds, dividers</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--gray-2</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#A5A1A1</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Secondary text, metadata</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--text</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#625555</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Body copy</w:t>
            </w:r>
          </w:p>
        </w:tc>
      </w:tr>
    </w:tbl>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Font</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Weight</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Headlines / Display</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Nunito</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700–800</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Rounded, warm, editorial. Load via Google Fonts.</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Body Copy</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DM Sans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400–500</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Clean, readable. Load via Google Fonts.</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Meta / Log Labels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JetBrains Mono</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400</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Log numbers, dates, read time — feels like system output.</w:t>
            </w:r>
          </w:p>
        </w:tc>
      </w:tr>
    </w:tbl>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3.3 Visual Style Rules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Warm paper background with subtle grain/noise texture overlay (CSS or SVG filter)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Hand-drawn ink divider lines between sections — slightly imperfect, not perfectly geometric</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Cards use thin ink-outline borders (#44393E, 1px), NOT heavy drop shadows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Illustration zones: dashed border placeholder boxes, labeled with dimensions and content description</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Scattered decorative elements in margins: tiny stars, dots, signal lines — in --gray-1 color, very subtle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NO pure white. NO gradients. NO gloss. NO SaaS blue/purple. NO neon accents.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Orange is used ONLY for: buttons, signal indicators, category dots, important badges</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4. 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Page Name</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Homepage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P0 — Build first</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/logs</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Log Index</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P0 — Build first</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/logs/[slug]</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Individual Log Page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P0 — Build first</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/analyst</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About the Analyst</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P1</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/protocol</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The Logging Protocol</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P1</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/subscribe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Join the Transmission</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P1</w:t>
            </w:r>
          </w:p>
        </w:tc>
      </w:tr>
    </w:tbl>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Navigation Bar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Left: Logo mark placeholder + 'The Assignment' wordmark (Nunito bold)</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Center: Logs | Latest | Protocol | The Analyst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Right: Search icon + 'Join Transmission' button (--orange, rounded corners, ink border)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Sticky on scroll. Background becomes paper color with backdrop blur effect when scrolled.</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5. HOMEPAGE — SECTION BY SECTION</w:t>
      </w:r>
    </w:p>
    <w:p>
      <w:pPr>
        <w:spacing w:before="80" w:after="80"/>
      </w:pPr>
      <w:r>
        <w:rPr>
          <w:rFonts w:ascii="Calibri" w:cs="Calibri" w:eastAsia="Calibri" w:hAnsi="Calibri"/>
          <w:color w:val="625555"/>
          <w:sz w:val="22"/>
          <w:szCs w:val="22"/>
        </w:rPr>
        <w:t xml:space="preserve">All sections render top to bottom in this exact order:</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5.1 Hero Section</w:t>
      </w:r>
    </w:p>
    <w:p>
      <w:pPr>
        <w:spacing w:before="80" w:after="80"/>
      </w:pPr>
      <w:r>
        <w:rPr>
          <w:rFonts w:ascii="Calibri" w:cs="Calibri" w:eastAsia="Calibri" w:hAnsi="Calibri"/>
          <w:color w:val="625555"/>
          <w:sz w:val="22"/>
          <w:szCs w:val="22"/>
        </w:rPr>
        <w:t xml:space="preserve">Two-column layout: 60% left / 40% right. Stacked single column on mobile.</w:t>
      </w:r>
    </w:p>
    <w:p>
      <w:pPr>
        <w:spacing w:before="80" w:after="80"/>
      </w:pPr>
      <w:r>
        <w:rPr>
          <w:rFonts w:ascii="Calibri" w:cs="Calibri" w:eastAsia="Calibri" w:hAnsi="Calibri"/>
          <w:color w:val="625555"/>
          <w:sz w:val="22"/>
          <w:szCs w:val="22"/>
        </w:rPr>
        <w:t xml:space="preserve"/>
      </w:r>
    </w:p>
    <w:p>
      <w:pPr>
        <w:spacing w:before="60" w:after="60"/>
      </w:pPr>
      <w:r>
        <w:rPr>
          <w:rFonts w:ascii="Courier New" w:cs="Courier New" w:eastAsia="Courier New" w:hAnsi="Courier New"/>
          <w:b/>
          <w:bCs/>
          <w:color w:val="44393E"/>
          <w:sz w:val="22"/>
          <w:szCs w:val="22"/>
        </w:rPr>
        <w:t xml:space="preserve">Left Column: </w:t>
      </w:r>
      <w:r>
        <w:rPr>
          <w:rFonts w:ascii="Courier New" w:cs="Courier New" w:eastAsia="Courier New" w:hAnsi="Courier New"/>
          <w:color w:val="625555"/>
          <w:sz w:val="22"/>
          <w:szCs w:val="22"/>
        </w:rPr>
        <w:t xml:space="preserve">Large illustration placeholder (dashed border, ~400x500px). Label: 'Character Illustration — Hero, Front View'. Faint hand-drawn doodle accents behind (stars, signal lines in --gray-1)</w:t>
      </w:r>
    </w:p>
    <w:p>
      <w:pPr>
        <w:spacing w:before="60" w:after="60"/>
      </w:pPr>
      <w:r>
        <w:rPr>
          <w:rFonts w:ascii="Courier New" w:cs="Courier New" w:eastAsia="Courier New" w:hAnsi="Courier New"/>
          <w:b/>
          <w:bCs/>
          <w:color w:val="44393E"/>
          <w:sz w:val="22"/>
          <w:szCs w:val="22"/>
        </w:rPr>
        <w:t xml:space="preserve">Right Column — Meta Block: </w:t>
      </w:r>
      <w:r>
        <w:rPr>
          <w:rFonts w:ascii="Courier New" w:cs="Courier New" w:eastAsia="Courier New" w:hAnsi="Courier New"/>
          <w:color w:val="625555"/>
          <w:sz w:val="22"/>
          <w:szCs w:val="22"/>
        </w:rPr>
        <w:t xml:space="preserve">Monospace text block: | Field Assignment: Earth | Sector: Residential Real Estate | Status: Active</w:t>
      </w:r>
    </w:p>
    <w:p>
      <w:pPr>
        <w:spacing w:before="60" w:after="60"/>
      </w:pPr>
      <w:r>
        <w:rPr>
          <w:rFonts w:ascii="Courier New" w:cs="Courier New" w:eastAsia="Courier New" w:hAnsi="Courier New"/>
          <w:b/>
          <w:bCs/>
          <w:color w:val="44393E"/>
          <w:sz w:val="22"/>
          <w:szCs w:val="22"/>
        </w:rPr>
        <w:t xml:space="preserve">Headline (H1): </w:t>
      </w:r>
      <w:r>
        <w:rPr>
          <w:rFonts w:ascii="Courier New" w:cs="Courier New" w:eastAsia="Courier New" w:hAnsi="Courier New"/>
          <w:color w:val="625555"/>
          <w:sz w:val="22"/>
          <w:szCs w:val="22"/>
        </w:rPr>
        <w:t xml:space="preserve">Operational Intelligence for Agents Navigating Chaos</w:t>
      </w:r>
    </w:p>
    <w:p>
      <w:pPr>
        <w:spacing w:before="60" w:after="60"/>
      </w:pPr>
      <w:r>
        <w:rPr>
          <w:rFonts w:ascii="Courier New" w:cs="Courier New" w:eastAsia="Courier New" w:hAnsi="Courier New"/>
          <w:b/>
          <w:bCs/>
          <w:color w:val="44393E"/>
          <w:sz w:val="22"/>
          <w:szCs w:val="22"/>
        </w:rPr>
        <w:t xml:space="preserve">Subtext: </w:t>
      </w:r>
      <w:r>
        <w:rPr>
          <w:rFonts w:ascii="Courier New" w:cs="Courier New" w:eastAsia="Courier New" w:hAnsi="Courier New"/>
          <w:color w:val="625555"/>
          <w:sz w:val="22"/>
          <w:szCs w:val="22"/>
        </w:rPr>
        <w:t xml:space="preserve">Structured field logs analyzing market shifts, AI infrastructure, brokerage systems, and capital flows — decoded and delivered.</w:t>
      </w:r>
    </w:p>
    <w:p>
      <w:pPr>
        <w:spacing w:before="60" w:after="60"/>
      </w:pPr>
      <w:r>
        <w:rPr>
          <w:rFonts w:ascii="Courier New" w:cs="Courier New" w:eastAsia="Courier New" w:hAnsi="Courier New"/>
          <w:b/>
          <w:bCs/>
          <w:color w:val="44393E"/>
          <w:sz w:val="22"/>
          <w:szCs w:val="22"/>
        </w:rPr>
        <w:t xml:space="preserve">Social Proof: </w:t>
      </w:r>
      <w:r>
        <w:rPr>
          <w:rFonts w:ascii="Courier New" w:cs="Courier New" w:eastAsia="Courier New" w:hAnsi="Courier New"/>
          <w:color w:val="625555"/>
          <w:sz w:val="22"/>
          <w:szCs w:val="22"/>
        </w:rPr>
        <w:t xml:space="preserve">Small avatar stack (3 placeholder circles) + 'Join [X] agents receiving the logs' — borrow 1440's trust pattern</w:t>
      </w:r>
    </w:p>
    <w:p>
      <w:pPr>
        <w:spacing w:before="60" w:after="60"/>
      </w:pPr>
      <w:r>
        <w:rPr>
          <w:rFonts w:ascii="Courier New" w:cs="Courier New" w:eastAsia="Courier New" w:hAnsi="Courier New"/>
          <w:b/>
          <w:bCs/>
          <w:color w:val="44393E"/>
          <w:sz w:val="22"/>
          <w:szCs w:val="22"/>
        </w:rPr>
        <w:t xml:space="preserve">Email Form: </w:t>
      </w:r>
      <w:r>
        <w:rPr>
          <w:rFonts w:ascii="Courier New" w:cs="Courier New" w:eastAsia="Courier New" w:hAnsi="Courier New"/>
          <w:color w:val="625555"/>
          <w:sz w:val="22"/>
          <w:szCs w:val="22"/>
        </w:rPr>
        <w:t xml:space="preserve">Input field (placeholder: 'Enter your email') + 'Join the Transmission' button in --orange</w:t>
      </w:r>
    </w:p>
    <w:p>
      <w:pPr>
        <w:spacing w:before="60" w:after="60"/>
      </w:pPr>
      <w:r>
        <w:rPr>
          <w:rFonts w:ascii="Courier New" w:cs="Courier New" w:eastAsia="Courier New" w:hAnsi="Courier New"/>
          <w:b/>
          <w:bCs/>
          <w:color w:val="44393E"/>
          <w:sz w:val="22"/>
          <w:szCs w:val="22"/>
        </w:rPr>
        <w:t xml:space="preserve">Topic Pills: </w:t>
      </w:r>
      <w:r>
        <w:rPr>
          <w:rFonts w:ascii="Courier New" w:cs="Courier New" w:eastAsia="Courier New" w:hAnsi="Courier New"/>
          <w:color w:val="625555"/>
          <w:sz w:val="22"/>
          <w:szCs w:val="22"/>
        </w:rPr>
        <w:t xml:space="preserve">Three outlined pill buttons: Market Systems · AI &amp; Tech · Brokerage Intel</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5.2 Value Props Strip</w:t>
      </w:r>
    </w:p>
    <w:p>
      <w:pPr>
        <w:spacing w:before="80" w:after="80"/>
      </w:pPr>
      <w:r>
        <w:rPr>
          <w:rFonts w:ascii="Calibri" w:cs="Calibri" w:eastAsia="Calibri" w:hAnsi="Calibri"/>
          <w:color w:val="625555"/>
          <w:sz w:val="22"/>
          <w:szCs w:val="22"/>
        </w:rPr>
        <w:t xml:space="preserve">Three equal columns separated by thin ink dividers. Borrow 1440's 'Curate / Summarize / Distill' layout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Icon Label</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Headline</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Subtext</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1</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Observe</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We track what's moving in the market</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2</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Analyze</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We decode the system beneath the surface</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3</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Transmit</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We deliver signal, not noise</w:t>
            </w:r>
          </w:p>
        </w:tc>
      </w:tr>
    </w:tbl>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5.3 Latest Field Log (Featured Card)</w:t>
      </w:r>
    </w:p>
    <w:p>
      <w:pPr>
        <w:spacing w:before="80" w:after="80"/>
      </w:pPr>
      <w:r>
        <w:rPr>
          <w:rFonts w:ascii="Calibri" w:cs="Calibri" w:eastAsia="Calibri" w:hAnsi="Calibri"/>
          <w:color w:val="625555"/>
          <w:sz w:val="22"/>
          <w:szCs w:val="22"/>
        </w:rPr>
        <w:t xml:space="preserve">Full-width card with ink border. Two-column layout inside.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Left: Illustration placeholder (~400x260px, labeled 'Log Hero Illustration')</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Right: Monospace label — LOG #042 · Market Systems · 5 min read · [Date]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H2 log title (Nunito bold, large)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2–3 sentence abstract (DM Sans)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Category pills (outlined, small orange dot prefix)</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'Read Full Log' button (--orange, right-aligned)</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5.4 Signal Categories (Channel Cards)</w:t>
      </w:r>
    </w:p>
    <w:p>
      <w:pPr>
        <w:spacing w:before="80" w:after="80"/>
      </w:pPr>
      <w:r>
        <w:rPr>
          <w:rFonts w:ascii="Calibri" w:cs="Calibri" w:eastAsia="Calibri" w:hAnsi="Calibri"/>
          <w:color w:val="625555"/>
          <w:sz w:val="22"/>
          <w:szCs w:val="22"/>
        </w:rPr>
        <w:t xml:space="preserve">Borrow Milk Road's Channels section. Four cards in a 2x2 grid (desktop), stacked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Card</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34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1</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Market Systems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Price movements, inventory signals, and capital flow patterns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Free</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2</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AI &amp; Technology</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Adoption curves, tools, and infrastructure shifts reshaping the industry</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Free</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3</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Brokerage Intel</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Operational patterns, inefficiencies, and structural changes in brokerage models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Free</w:t>
            </w:r>
          </w:p>
        </w:tc>
      </w:tr>
      <w:tr>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4 (PRO)</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Deep Analysis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Extended logs with full data modeling and predictive frameworks</w:t>
            </w:r>
          </w:p>
        </w:tc>
        <w:tc>
          <w:tcPr>
            <w:tcW w:type="dxa" w:w="234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PRO Tier</w:t>
            </w:r>
          </w:p>
        </w:tc>
      </w:tr>
    </w:tbl>
    <w:p>
      <w:pPr>
        <w:spacing w:before="80" w:after="80"/>
      </w:pPr>
      <w:r>
        <w:rPr>
          <w:rFonts w:ascii="Calibri" w:cs="Calibri" w:eastAsia="Calibri" w:hAnsi="Calibri"/>
          <w:color w:val="625555"/>
          <w:sz w:val="22"/>
          <w:szCs w:val="22"/>
        </w:rPr>
        <w:t xml:space="preserve">Each card: illustration placeholder (200x200px), category title, description, 'Explore →' link</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5.5 Recent Logs Grid</w:t>
      </w:r>
    </w:p>
    <w:p>
      <w:pPr>
        <w:spacing w:before="80" w:after="80"/>
      </w:pPr>
      <w:r>
        <w:rPr>
          <w:rFonts w:ascii="Calibri" w:cs="Calibri" w:eastAsia="Calibri" w:hAnsi="Calibri"/>
          <w:color w:val="625555"/>
          <w:sz w:val="22"/>
          <w:szCs w:val="22"/>
        </w:rPr>
        <w:t xml:space="preserve">Section header: 'Recent Logs' with hand-drawn underline rule. 2x3 grid desktop, 1-column mobile.</w:t>
      </w:r>
    </w:p>
    <w:p>
      <w:pPr>
        <w:spacing w:before="80" w:after="80"/>
      </w:pPr>
      <w:r>
        <w:rPr>
          <w:rFonts w:ascii="Calibri" w:cs="Calibri" w:eastAsia="Calibri" w:hAnsi="Calibri"/>
          <w:color w:val="625555"/>
          <w:sz w:val="22"/>
          <w:szCs w:val="22"/>
        </w:rPr>
        <w:t xml:space="preserve">Each card contains: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Small astronaut thumbnail placeholder (40x40px circle, top left)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Log # badge (monospace, top right, --gray-2)</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Bold log title (Nunito)</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2-line description (DM Sans, --text color)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Category color dot + category name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Date (monospace, small)</w:t>
      </w:r>
    </w:p>
    <w:p>
      <w:pPr>
        <w:spacing w:before="80" w:after="80"/>
      </w:pPr>
      <w:r>
        <w:rPr>
          <w:rFonts w:ascii="Calibri" w:cs="Calibri" w:eastAsia="Calibri" w:hAnsi="Calibri"/>
          <w:color w:val="625555"/>
          <w:sz w:val="22"/>
          <w:szCs w:val="22"/>
        </w:rPr>
        <w:t xml:space="preserve">Below grid: centered 'View Full Log Index →' outlined pill button</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5.6 Social Proof / Testimonials</w:t>
      </w:r>
    </w:p>
    <w:p>
      <w:pPr>
        <w:spacing w:before="80" w:after="80"/>
      </w:pPr>
      <w:r>
        <w:rPr>
          <w:rFonts w:ascii="Calibri" w:cs="Calibri" w:eastAsia="Calibri" w:hAnsi="Calibri"/>
          <w:color w:val="625555"/>
          <w:sz w:val="22"/>
          <w:szCs w:val="22"/>
        </w:rPr>
        <w:t xml:space="preserve">Borrow Milk Road's scrolling testimonial section. Header: 'From the Field — What Agents Are Saying'</w:t>
      </w:r>
    </w:p>
    <w:p>
      <w:pPr>
        <w:spacing w:before="80" w:after="80"/>
      </w:pPr>
      <w:r>
        <w:rPr>
          <w:rFonts w:ascii="Calibri" w:cs="Calibri" w:eastAsia="Calibri" w:hAnsi="Calibri"/>
          <w:color w:val="625555"/>
          <w:sz w:val="22"/>
          <w:szCs w:val="22"/>
        </w:rPr>
        <w:t xml:space="preserve">Auto-scrolling marquee of 6–8 testimonial cards. Pause on hover. Each card: quote text (short, punchy), agent first name + city.</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5.7 About the Analyst Strip</w:t>
      </w:r>
    </w:p>
    <w:p>
      <w:pPr>
        <w:spacing w:before="80" w:after="80"/>
      </w:pPr>
      <w:r>
        <w:rPr>
          <w:rFonts w:ascii="Calibri" w:cs="Calibri" w:eastAsia="Calibri" w:hAnsi="Calibri"/>
          <w:color w:val="625555"/>
          <w:sz w:val="22"/>
          <w:szCs w:val="22"/>
        </w:rPr>
        <w:t xml:space="preserve">Two-column: illustration placeholder left, structured copy right.</w:t>
      </w:r>
    </w:p>
    <w:p>
      <w:pPr>
        <w:spacing w:before="60" w:after="60"/>
      </w:pPr>
      <w:r>
        <w:rPr>
          <w:rFonts w:ascii="Courier New" w:cs="Courier New" w:eastAsia="Courier New" w:hAnsi="Courier New"/>
          <w:b/>
          <w:bCs/>
          <w:color w:val="44393E"/>
          <w:sz w:val="22"/>
          <w:szCs w:val="22"/>
        </w:rPr>
        <w:t xml:space="preserve">Meta Block: </w:t>
      </w:r>
      <w:r>
        <w:rPr>
          <w:rFonts w:ascii="Courier New" w:cs="Courier New" w:eastAsia="Courier New" w:hAnsi="Courier New"/>
          <w:color w:val="625555"/>
          <w:sz w:val="22"/>
          <w:szCs w:val="22"/>
        </w:rPr>
        <w:t xml:space="preserve">Origin: The Continuum | Assignment: Earth | Objective: Reduce noise. Increase signal.</w:t>
      </w:r>
    </w:p>
    <w:p>
      <w:pPr>
        <w:spacing w:before="60" w:after="60"/>
      </w:pPr>
      <w:r>
        <w:rPr>
          <w:rFonts w:ascii="Courier New" w:cs="Courier New" w:eastAsia="Courier New" w:hAnsi="Courier New"/>
          <w:b/>
          <w:bCs/>
          <w:color w:val="44393E"/>
          <w:sz w:val="22"/>
          <w:szCs w:val="22"/>
        </w:rPr>
        <w:t xml:space="preserve">Copy: </w:t>
      </w:r>
      <w:r>
        <w:rPr>
          <w:rFonts w:ascii="Courier New" w:cs="Courier New" w:eastAsia="Courier New" w:hAnsi="Courier New"/>
          <w:color w:val="625555"/>
          <w:sz w:val="22"/>
          <w:szCs w:val="22"/>
        </w:rPr>
        <w:t xml:space="preserve">2-3 short paragraphs from the backstory. Ends with: 'Read the full assignment brief →' link</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5.8 Join the Transmission (Bottom CTA)</w:t>
      </w:r>
    </w:p>
    <w:p>
      <w:pPr>
        <w:spacing w:before="80" w:after="80"/>
      </w:pPr>
      <w:r>
        <w:rPr>
          <w:rFonts w:ascii="Calibri" w:cs="Calibri" w:eastAsia="Calibri" w:hAnsi="Calibri"/>
          <w:color w:val="625555"/>
          <w:sz w:val="22"/>
          <w:szCs w:val="22"/>
        </w:rPr>
        <w:t xml:space="preserve">Borrow 1440's full-width bottom capture. Centered layout, slightly darker paper background shade.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Headline: 'Receive Field Logs Directly'</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Subtext: 'Structured intelligence. No noise. No hype.'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Email input + 'Join Transmission' button (--orange, full width mobile)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Fine print: 'Free · No clickbait · Unsubscribe anytime'</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5.9 Footer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Left: Logo + 'Assignment Status: Ongoing'</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Center: Navigation links grouped — Logs / About / Protocol / Contact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Right: Social icons — Twitter/X, Email, RSS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Bottom bar: Copyright + Beehiiv attribution + Privacy Policy + Terms</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6. LOG INDEX PAGE (/logs)</w:t>
      </w:r>
    </w:p>
    <w:p>
      <w:pPr>
        <w:pStyle w:val="Heading3"/>
        <w:spacing w:before="200" w:after="80"/>
      </w:pPr>
      <w:r>
        <w:rPr>
          <w:rFonts w:ascii="Calibri" w:cs="Calibri" w:eastAsia="Calibri" w:hAnsi="Calibri"/>
          <w:b/>
          <w:bCs/>
          <w:color w:val="44393E"/>
          <w:sz w:val="24"/>
          <w:szCs w:val="24"/>
        </w:rPr>
        <w:t xml:space="preserve">Header</w:t>
      </w:r>
    </w:p>
    <w:p>
      <w:pPr>
        <w:spacing w:before="60" w:after="60"/>
      </w:pPr>
      <w:r>
        <w:rPr>
          <w:rFonts w:ascii="Courier New" w:cs="Courier New" w:eastAsia="Courier New" w:hAnsi="Courier New"/>
          <w:b/>
          <w:bCs/>
          <w:color w:val="44393E"/>
          <w:sz w:val="22"/>
          <w:szCs w:val="22"/>
        </w:rPr>
        <w:t xml:space="preserve">H1: </w:t>
      </w:r>
      <w:r>
        <w:rPr>
          <w:rFonts w:ascii="Courier New" w:cs="Courier New" w:eastAsia="Courier New" w:hAnsi="Courier New"/>
          <w:color w:val="625555"/>
          <w:sz w:val="22"/>
          <w:szCs w:val="22"/>
        </w:rPr>
        <w:t xml:space="preserve">Log Index</w:t>
      </w:r>
    </w:p>
    <w:p>
      <w:pPr>
        <w:spacing w:before="60" w:after="60"/>
      </w:pPr>
      <w:r>
        <w:rPr>
          <w:rFonts w:ascii="Courier New" w:cs="Courier New" w:eastAsia="Courier New" w:hAnsi="Courier New"/>
          <w:b/>
          <w:bCs/>
          <w:color w:val="44393E"/>
          <w:sz w:val="22"/>
          <w:szCs w:val="22"/>
        </w:rPr>
        <w:t xml:space="preserve">Subtitle (monospace): </w:t>
      </w:r>
      <w:r>
        <w:rPr>
          <w:rFonts w:ascii="Courier New" w:cs="Courier New" w:eastAsia="Courier New" w:hAnsi="Courier New"/>
          <w:color w:val="625555"/>
          <w:sz w:val="22"/>
          <w:szCs w:val="22"/>
        </w:rPr>
        <w:t xml:space="preserve">Field Research Archive — [X] Logs Published</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Filter Bar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Search input labeled: 'Search the Dataset'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Filter chips: All · Market Systems · AI &amp; Technology · Brokerage Intel · Capital Flows · Behavioral Patterns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Sort dropdown: Newest · Most Read · System Alerts</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Log List (Structured, not cards — more archival)</w:t>
      </w:r>
    </w:p>
    <w:p>
      <w:pPr>
        <w:spacing w:before="80" w:after="80"/>
      </w:pPr>
      <w:r>
        <w:rPr>
          <w:rFonts w:ascii="Calibri" w:cs="Calibri" w:eastAsia="Calibri" w:hAnsi="Calibri"/>
          <w:color w:val="625555"/>
          <w:sz w:val="22"/>
          <w:szCs w:val="22"/>
        </w:rPr>
        <w:t xml:space="preserve">Each row contains: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LOG # (monospace, left-aligned, --gray-2 color)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Category color dot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Log title (Nunito bold)</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1-line teaser (DM Sans)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Date (monospace, right-aligned)</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Read time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Signal Strength: 1–5 small orange dots (●●●●○)</w:t>
      </w:r>
    </w:p>
    <w:p>
      <w:pPr>
        <w:spacing w:before="80" w:after="80"/>
      </w:pPr>
      <w:r>
        <w:rPr>
          <w:rFonts w:ascii="Calibri" w:cs="Calibri" w:eastAsia="Calibri" w:hAnsi="Calibri"/>
          <w:color w:val="625555"/>
          <w:sz w:val="22"/>
          <w:szCs w:val="22"/>
        </w:rPr>
        <w:t xml:space="preserve">Thin ink divider between rows. Pagination: 'Load More Logs' outlined button.</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7. INDIVIDUAL LOG PAGE (/logs/[slug])</w:t>
      </w:r>
    </w:p>
    <w:p>
      <w:pPr>
        <w:pStyle w:val="Heading3"/>
        <w:spacing w:before="200" w:after="80"/>
      </w:pPr>
      <w:r>
        <w:rPr>
          <w:rFonts w:ascii="Calibri" w:cs="Calibri" w:eastAsia="Calibri" w:hAnsi="Calibri"/>
          <w:b/>
          <w:bCs/>
          <w:color w:val="44393E"/>
          <w:sz w:val="24"/>
          <w:szCs w:val="24"/>
        </w:rPr>
        <w:t xml:space="preserve">Header Block</w:t>
      </w:r>
    </w:p>
    <w:p>
      <w:pPr>
        <w:spacing w:before="80" w:after="80"/>
      </w:pPr>
      <w:r>
        <w:rPr>
          <w:rFonts w:ascii="Calibri" w:cs="Calibri" w:eastAsia="Calibri" w:hAnsi="Calibri"/>
          <w:color w:val="625555"/>
          <w:sz w:val="22"/>
          <w:szCs w:val="22"/>
        </w:rPr>
        <w:t xml:space="preserve">Monospace structured header:</w:t>
      </w:r>
    </w:p>
    <w:p>
      <w:pPr>
        <w:spacing w:before="60" w:after="60"/>
      </w:pPr>
      <w:r>
        <w:rPr>
          <w:rFonts w:ascii="Courier New" w:cs="Courier New" w:eastAsia="Courier New" w:hAnsi="Courier New"/>
          <w:b/>
          <w:bCs/>
          <w:color w:val="44393E"/>
          <w:sz w:val="22"/>
          <w:szCs w:val="22"/>
        </w:rPr>
        <w:t xml:space="preserve">LOG #042: </w:t>
      </w:r>
      <w:r>
        <w:rPr>
          <w:rFonts w:ascii="Courier New" w:cs="Courier New" w:eastAsia="Courier New" w:hAnsi="Courier New"/>
          <w:color w:val="625555"/>
          <w:sz w:val="22"/>
          <w:szCs w:val="22"/>
        </w:rPr>
        <w:t xml:space="preserve"/>
      </w:r>
    </w:p>
    <w:p>
      <w:pPr>
        <w:spacing w:before="60" w:after="60"/>
      </w:pPr>
      <w:r>
        <w:rPr>
          <w:rFonts w:ascii="Courier New" w:cs="Courier New" w:eastAsia="Courier New" w:hAnsi="Courier New"/>
          <w:b/>
          <w:bCs/>
          <w:color w:val="44393E"/>
          <w:sz w:val="22"/>
          <w:szCs w:val="22"/>
        </w:rPr>
        <w:t xml:space="preserve">Cycle: </w:t>
      </w:r>
      <w:r>
        <w:rPr>
          <w:rFonts w:ascii="Courier New" w:cs="Courier New" w:eastAsia="Courier New" w:hAnsi="Courier New"/>
          <w:color w:val="625555"/>
          <w:sz w:val="22"/>
          <w:szCs w:val="22"/>
        </w:rPr>
        <w:t xml:space="preserve">042.7 — [Date in Earth Calendar format, e.g. Feb 22, 2026]</w:t>
      </w:r>
    </w:p>
    <w:p>
      <w:pPr>
        <w:spacing w:before="60" w:after="60"/>
      </w:pPr>
      <w:r>
        <w:rPr>
          <w:rFonts w:ascii="Courier New" w:cs="Courier New" w:eastAsia="Courier New" w:hAnsi="Courier New"/>
          <w:b/>
          <w:bCs/>
          <w:color w:val="44393E"/>
          <w:sz w:val="22"/>
          <w:szCs w:val="22"/>
        </w:rPr>
        <w:t xml:space="preserve">Category: </w:t>
      </w:r>
      <w:r>
        <w:rPr>
          <w:rFonts w:ascii="Courier New" w:cs="Courier New" w:eastAsia="Courier New" w:hAnsi="Courier New"/>
          <w:color w:val="625555"/>
          <w:sz w:val="22"/>
          <w:szCs w:val="22"/>
        </w:rPr>
        <w:t xml:space="preserve">Market Systems</w:t>
      </w:r>
    </w:p>
    <w:p>
      <w:pPr>
        <w:spacing w:before="60" w:after="60"/>
      </w:pPr>
      <w:r>
        <w:rPr>
          <w:rFonts w:ascii="Courier New" w:cs="Courier New" w:eastAsia="Courier New" w:hAnsi="Courier New"/>
          <w:b/>
          <w:bCs/>
          <w:color w:val="44393E"/>
          <w:sz w:val="22"/>
          <w:szCs w:val="22"/>
        </w:rPr>
        <w:t xml:space="preserve">Est. Read: </w:t>
      </w:r>
      <w:r>
        <w:rPr>
          <w:rFonts w:ascii="Courier New" w:cs="Courier New" w:eastAsia="Courier New" w:hAnsi="Courier New"/>
          <w:color w:val="625555"/>
          <w:sz w:val="22"/>
          <w:szCs w:val="22"/>
        </w:rPr>
        <w:t xml:space="preserve">5 minutes</w:t>
      </w:r>
    </w:p>
    <w:p>
      <w:pPr>
        <w:spacing w:before="60" w:after="60"/>
      </w:pPr>
      <w:r>
        <w:rPr>
          <w:rFonts w:ascii="Courier New" w:cs="Courier New" w:eastAsia="Courier New" w:hAnsi="Courier New"/>
          <w:b/>
          <w:bCs/>
          <w:color w:val="44393E"/>
          <w:sz w:val="22"/>
          <w:szCs w:val="22"/>
        </w:rPr>
        <w:t xml:space="preserve">Signal Strength: </w:t>
      </w:r>
      <w:r>
        <w:rPr>
          <w:rFonts w:ascii="Courier New" w:cs="Courier New" w:eastAsia="Courier New" w:hAnsi="Courier New"/>
          <w:color w:val="625555"/>
          <w:sz w:val="22"/>
          <w:szCs w:val="22"/>
        </w:rPr>
        <w:t xml:space="preserve">●●●●○</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Hero Illustration</w:t>
      </w:r>
    </w:p>
    <w:p>
      <w:pPr>
        <w:spacing w:before="80" w:after="80"/>
      </w:pPr>
      <w:r>
        <w:rPr>
          <w:rFonts w:ascii="Calibri" w:cs="Calibri" w:eastAsia="Calibri" w:hAnsi="Calibri"/>
          <w:color w:val="625555"/>
          <w:sz w:val="22"/>
          <w:szCs w:val="22"/>
        </w:rPr>
        <w:t xml:space="preserve">Full-width placeholder area (~800x400px). Label: 'Log Hero Illustration — Contextual Scene'.</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Abstract Block</w:t>
      </w:r>
    </w:p>
    <w:p>
      <w:pPr>
        <w:spacing w:before="80" w:after="80"/>
      </w:pPr>
      <w:r>
        <w:rPr>
          <w:rFonts w:ascii="Calibri" w:cs="Calibri" w:eastAsia="Calibri" w:hAnsi="Calibri"/>
          <w:color w:val="625555"/>
          <w:sz w:val="22"/>
          <w:szCs w:val="22"/>
        </w:rPr>
        <w:t xml:space="preserve">Ink-bordered box with monospace label 'SIGNAL SUMMARY'. 2–3 sentence overview of the log's findings.</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Body Content — 4-Part Structured Format</w:t>
      </w:r>
    </w:p>
    <w:p>
      <w:pPr>
        <w:spacing w:before="80" w:after="80"/>
      </w:pPr>
      <w:r>
        <w:rPr>
          <w:rFonts w:ascii="Calibri" w:cs="Calibri" w:eastAsia="Calibri" w:hAnsi="Calibri"/>
          <w:color w:val="625555"/>
          <w:sz w:val="22"/>
          <w:szCs w:val="22"/>
        </w:rPr>
        <w:t xml:space="preserve">Each section rendered as a distinct bordered block with monospace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Section Label</w:t>
            </w:r>
          </w:p>
        </w:tc>
        <w:tc>
          <w:tcPr>
            <w:tcW w:type="dxa" w:w="468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Content Purpose</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OBSERVATION</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What was detected in the field — raw data, trend, or market signal</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PATTERN</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Repeating structure or system behavior identified across the data</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IMPLICATION</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What this means for operators (agents/brokers) inside the system</w:t>
            </w:r>
          </w:p>
        </w:tc>
      </w:tr>
      <w:tr>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OPTIMIZATION</w:t>
            </w:r>
          </w:p>
        </w:tc>
        <w:tc>
          <w:tcPr>
            <w:tcW w:type="dxa" w:w="468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What agents should do with this intelligence — actionable and specific</w:t>
            </w:r>
          </w:p>
        </w:tc>
      </w:tr>
    </w:tbl>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Optional: System Impact Callout</w:t>
      </w:r>
    </w:p>
    <w:p>
      <w:pPr>
        <w:spacing w:before="80" w:after="80"/>
      </w:pPr>
      <w:r>
        <w:rPr>
          <w:rFonts w:ascii="Calibri" w:cs="Calibri" w:eastAsia="Calibri" w:hAnsi="Calibri"/>
          <w:color w:val="625555"/>
          <w:sz w:val="22"/>
          <w:szCs w:val="22"/>
        </w:rPr>
        <w:t xml:space="preserve">Highlighted box with label: 'System Impact: High / Medium / Low' + brief 1-sentence note.</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End of Log</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Previous Log ← → Next Log navigation</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Small inline subscribe CTA: 'If this was useful — receive the next log directly.'</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8. FUNCTIONAL REQUIREMENTS</w:t>
      </w:r>
    </w:p>
    <w:p>
      <w:pPr>
        <w:pStyle w:val="Heading3"/>
        <w:spacing w:before="200" w:after="80"/>
      </w:pPr>
      <w:r>
        <w:rPr>
          <w:rFonts w:ascii="Calibri" w:cs="Calibri" w:eastAsia="Calibri" w:hAnsi="Calibri"/>
          <w:b/>
          <w:bCs/>
          <w:color w:val="44393E"/>
          <w:sz w:val="24"/>
          <w:szCs w:val="24"/>
        </w:rPr>
        <w:t xml:space="preserve">P0 — Must Have at Launch</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Beehiiv embed integration for all subscribe forms (use Beehiiv's embed code, style to match design system)</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CMS-backed log publishing (Supabase or Lovable native CMS)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Auto-incrementing log numbers (field in CMS, display as LOG #XXX)</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Category tagging system (multi-select)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Fully responsive layout (mobile-first breakpoints)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SEO metadata per log (title, meta description, OG image field)</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Fast page load — no heavy client-side rendering on content pages</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P1 — Should Have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Read time auto-calculation from word count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Search across logs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Filter by category on index page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Signal Strength field (1–5, manually set per log in CMS)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Related logs at end of article (same category)</w:t>
      </w:r>
    </w:p>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P2 — Nice to Have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Free vs PRO tier gating (hook into Beehiiv paid tier)</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Subscriber count live display in hero</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'System Alert' badge for high-priority logs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Email referral tracking</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9. BEEHIIV INTEGRATION</w:t>
      </w:r>
    </w:p>
    <w:p>
      <w:pPr>
        <w:spacing w:before="80" w:after="80"/>
      </w:pPr>
      <w:r>
        <w:rPr>
          <w:rFonts w:ascii="Calibri" w:cs="Calibri" w:eastAsia="Calibri" w:hAnsi="Calibri"/>
          <w:color w:val="625555"/>
          <w:sz w:val="22"/>
          <w:szCs w:val="22"/>
        </w:rPr>
        <w:t xml:space="preserve">All email capture uses Beehiiv's native embed code — do NOT build custom email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Location</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Form Type</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Hero section</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Inline embed</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Primary acquisition point</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Bottom CTA section</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Inline embed</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Secondary acquisition</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Footer</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Minimal text link to /subscribe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End of log article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Small inline box</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Post-consumption capture</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/subscribe page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Full Beehiiv embed page</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UTM-tracked links</w:t>
            </w:r>
          </w:p>
        </w:tc>
      </w:tr>
    </w:tbl>
    <w:p>
      <w:pPr>
        <w:spacing w:before="80" w:after="80"/>
      </w:pPr>
      <w:r>
        <w:rPr>
          <w:rFonts w:ascii="Calibri" w:cs="Calibri" w:eastAsia="Calibri" w:hAnsi="Calibri"/>
          <w:color w:val="625555"/>
          <w:sz w:val="22"/>
          <w:szCs w:val="22"/>
        </w:rPr>
        <w:t xml:space="preserve">Override Beehiiv default CSS to match: --orange button, --paper background, --ink text. Pass UTM parameters for attribution tracking per placement.</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10. CONTENT PLACEHOLDERS FOR BUILD</w:t>
      </w:r>
    </w:p>
    <w:p>
      <w:pPr>
        <w:spacing w:before="80" w:after="80"/>
      </w:pPr>
      <w:r>
        <w:rPr>
          <w:rFonts w:ascii="Calibri" w:cs="Calibri" w:eastAsia="Calibri" w:hAnsi="Calibri"/>
          <w:color w:val="625555"/>
          <w:sz w:val="22"/>
          <w:szCs w:val="22"/>
        </w:rPr>
        <w:t xml:space="preserve">All character illustrations replaced with clearly labeled dashed-border placeholder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Placeholder Label</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Location</w:t>
            </w:r>
          </w:p>
        </w:tc>
        <w:tc>
          <w:tcPr>
            <w:tcW w:type="dxa" w:w="3120"/>
            <w:tcBorders>
              <w:top w:val="single" w:color="C8C3C0" w:sz="1"/>
              <w:left w:val="single" w:color="C8C3C0" w:sz="1"/>
              <w:bottom w:val="single" w:color="C8C3C0" w:sz="1"/>
              <w:right w:val="single" w:color="C8C3C0" w:sz="1"/>
            </w:tcBorders>
            <w:shd w:fill="44393E" w:val="clear"/>
            <w:tcMar>
              <w:top w:type="dxa" w:w="80"/>
              <w:left w:type="dxa" w:w="120"/>
              <w:bottom w:type="dxa" w:w="80"/>
              <w:right w:type="dxa" w:w="120"/>
            </w:tcMar>
          </w:tcPr>
          <w:p>
            <w:r>
              <w:rPr>
                <w:rFonts w:ascii="Calibri" w:cs="Calibri" w:eastAsia="Calibri" w:hAnsi="Calibri"/>
                <w:b/>
                <w:bCs/>
                <w:color w:val="FFFFFF"/>
                <w:sz w:val="20"/>
                <w:szCs w:val="20"/>
              </w:rPr>
              <w:t xml:space="preserve">Dimensions</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Character — Hero Front View</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Homepage hero, left column</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~400 x 500px</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Character — Log Hero Contextual</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Featured log card, individual log pages</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~800 x 400px</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Character — Small Thumbnail</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Recent logs grid cards</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40 x 40px circle</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Character — Channel Card</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Signal categories section</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~200 x 200px</w:t>
            </w:r>
          </w:p>
        </w:tc>
      </w:tr>
      <w:tr>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Character — About Portrait</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About the Analyst strip</w:t>
            </w:r>
          </w:p>
        </w:tc>
        <w:tc>
          <w:tcPr>
            <w:tcW w:type="dxa" w:w="3120"/>
            <w:tcBorders>
              <w:top w:val="single" w:color="C8C3C0" w:sz="1"/>
              <w:left w:val="single" w:color="C8C3C0" w:sz="1"/>
              <w:bottom w:val="single" w:color="C8C3C0" w:sz="1"/>
              <w:right w:val="single" w:color="C8C3C0" w:sz="1"/>
            </w:tcBorders>
            <w:shd w:fill="F5F0EB" w:val="clear"/>
            <w:tcMar>
              <w:top w:type="dxa" w:w="80"/>
              <w:left w:type="dxa" w:w="120"/>
              <w:bottom w:type="dxa" w:w="80"/>
              <w:right w:type="dxa" w:w="120"/>
            </w:tcMar>
          </w:tcPr>
          <w:p>
            <w:r>
              <w:rPr>
                <w:rFonts w:ascii="Calibri" w:cs="Calibri" w:eastAsia="Calibri" w:hAnsi="Calibri"/>
                <w:b w:val="false"/>
                <w:bCs w:val="false"/>
                <w:color w:val="44393E"/>
                <w:sz w:val="20"/>
                <w:szCs w:val="20"/>
              </w:rPr>
              <w:t xml:space="preserve">~200 x 300px</w:t>
            </w:r>
          </w:p>
        </w:tc>
      </w:tr>
    </w:tbl>
    <w:p>
      <w:pPr>
        <w:spacing w:before="80" w:after="80"/>
      </w:pPr>
      <w:r>
        <w:rPr>
          <w:rFonts w:ascii="Calibri" w:cs="Calibri" w:eastAsia="Calibri" w:hAnsi="Calibri"/>
          <w:color w:val="625555"/>
          <w:sz w:val="22"/>
          <w:szCs w:val="22"/>
        </w:rPr>
        <w:t xml:space="preserve"/>
      </w:r>
    </w:p>
    <w:p>
      <w:pPr>
        <w:pStyle w:val="Heading3"/>
        <w:spacing w:before="200" w:after="80"/>
      </w:pPr>
      <w:r>
        <w:rPr>
          <w:rFonts w:ascii="Calibri" w:cs="Calibri" w:eastAsia="Calibri" w:hAnsi="Calibri"/>
          <w:b/>
          <w:bCs/>
          <w:color w:val="44393E"/>
          <w:sz w:val="24"/>
          <w:szCs w:val="24"/>
        </w:rPr>
        <w:t xml:space="preserve">Filler Content Guidelines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Log titles: Use realistic real estate market log titles (e.g. 'Commission Compression and the Coming Brokerage Consolidation Wave')</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Log content: Use structured placeholder that mirrors the 4-part format with lorem ipsum-style text</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Testimonials: Use realistic agent-sounding quotes and first names + city markets</w:t>
      </w:r>
    </w:p>
    <w:p>
      <w:pPr>
        <w:spacing w:before="60" w:after="60"/>
        <w:ind w:left="360" w:hanging="240"/>
      </w:pPr>
      <w:r>
        <w:rPr>
          <w:rFonts w:ascii="Calibri" w:cs="Calibri" w:eastAsia="Calibri" w:hAnsi="Calibri"/>
          <w:b/>
          <w:bCs/>
          <w:color w:val="E4A261"/>
          <w:sz w:val="22"/>
          <w:szCs w:val="22"/>
        </w:rPr>
        <w:t xml:space="preserve">• </w:t>
      </w:r>
      <w:r>
        <w:rPr>
          <w:rFonts w:ascii="Calibri" w:cs="Calibri" w:eastAsia="Calibri" w:hAnsi="Calibri"/>
          <w:color w:val="625555"/>
          <w:sz w:val="22"/>
          <w:szCs w:val="22"/>
        </w:rPr>
        <w:t xml:space="preserve">Subscriber count: Display '750+' or '1,200+' as placeholder number</w:t>
      </w:r>
    </w:p>
    <w:p>
      <w:pPr>
        <w:pBdr>
          <w:bottom w:val="single" w:color="C8C3C0" w:sz="2" w:space="1"/>
        </w:pBdr>
        <w:spacing w:before="160" w:after="160"/>
      </w:pPr>
    </w:p>
    <w:p>
      <w:pPr>
        <w:pStyle w:val="Heading2"/>
        <w:pBdr>
          <w:bottom w:val="single" w:color="E4A261" w:sz="4" w:space="4"/>
        </w:pBdr>
        <w:spacing w:before="280" w:after="120"/>
      </w:pPr>
      <w:r>
        <w:rPr>
          <w:rFonts w:ascii="Calibri" w:cs="Calibri" w:eastAsia="Calibri" w:hAnsi="Calibri"/>
          <w:b/>
          <w:bCs/>
          <w:color w:val="44393E"/>
          <w:sz w:val="30"/>
          <w:szCs w:val="30"/>
        </w:rPr>
        <w:t xml:space="preserve">11. LOVABLE BUILD PROMPT</w:t>
      </w:r>
    </w:p>
    <w:p>
      <w:pPr>
        <w:spacing w:before="80" w:after="80"/>
      </w:pPr>
      <w:r>
        <w:rPr>
          <w:rFonts w:ascii="Calibri" w:cs="Calibri" w:eastAsia="Calibri" w:hAnsi="Calibri"/>
          <w:color w:val="625555"/>
          <w:sz w:val="22"/>
          <w:szCs w:val="22"/>
        </w:rPr>
        <w:t xml:space="preserve">Copy and paste the following prompt directly into Lovable along with the reference image:</w:t>
      </w:r>
    </w:p>
    <w:p>
      <w:pPr>
        <w:spacing w:before="80" w:after="80"/>
      </w:pPr>
      <w:r>
        <w:rPr>
          <w:rFonts w:ascii="Calibri" w:cs="Calibri" w:eastAsia="Calibri" w:hAnsi="Calibri"/>
          <w:color w:val="625555"/>
          <w:sz w:val="22"/>
          <w:szCs w:val="22"/>
        </w:rPr>
        <w:t xml:space="preserve"/>
      </w:r>
    </w:p>
    <w:p>
      <w:pPr>
        <w:pBdr>
          <w:top w:val="single" w:color="E4A261" w:sz="4"/>
          <w:bottom w:val="single" w:color="E4A261" w:sz="4"/>
          <w:left w:val="single" w:color="E4A261" w:sz="4"/>
          <w:right w:val="single" w:color="E4A261" w:sz="4"/>
        </w:pBdr>
        <w:shd w:fill="F5F0EB" w:val="clear"/>
        <w:spacing w:before="80" w:after="80"/>
      </w:pPr>
      <w:r>
        <w:rPr>
          <w:rFonts w:ascii="Courier New" w:cs="Courier New" w:eastAsia="Courier New" w:hAnsi="Courier New"/>
          <w:b/>
          <w:bCs/>
          <w:color w:val="E4A261"/>
          <w:sz w:val="20"/>
          <w:szCs w:val="20"/>
        </w:rPr>
        <w:t xml:space="preserve">— LOVABLE PROMPT START —</w:t>
      </w:r>
    </w:p>
    <w:p>
      <w:pPr>
        <w:spacing w:before="80" w:after="80"/>
      </w:pPr>
      <w:r>
        <w:rPr>
          <w:rFonts w:ascii="Calibri" w:cs="Calibri" w:eastAsia="Calibri" w:hAnsi="Calibri"/>
          <w:color w:val="625555"/>
          <w:sz w:val="22"/>
          <w:szCs w:val="22"/>
        </w:rPr>
        <w:t xml:space="preserve">Build a fully responsive editorial intelligence website called 'The Assignment' for real estate professionals. This is NOT a blog or SaaS dashboard — it is a structured intelligence archive with a warm, hand-drawn personality.</w:t>
      </w:r>
    </w:p>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color w:val="625555"/>
          <w:sz w:val="22"/>
          <w:szCs w:val="22"/>
        </w:rPr>
        <w:t xml:space="preserve">DESIGN SYSTEM: Background #ECE4DC (warm paper, never pure white), ink #44393E, accent orange #E4A261, body text #625555. Subtle grain texture on background. Hand-drawn ink divider lines between sections. Card borders: thin 1px ink outline. Typography: Nunito (headlines, 700-800 weight), DM Sans (body), JetBrains Mono (meta labels/log numbers). Load all via Google Fonts. No gradients, no gloss, no pure white, no SaaS blue/purple. Orange used only for buttons, indicators, badges.</w:t>
      </w:r>
    </w:p>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color w:val="625555"/>
          <w:sz w:val="22"/>
          <w:szCs w:val="22"/>
        </w:rPr>
        <w:t xml:space="preserve">HOMEPAGE SECTIONS (in this order): (1) Two-column hero — left: large illustration placeholder (~400x500px, dashed border), right: monospace meta block ['Field Assignment: Earth / Sector: Residential Real Estate / Status: Active'] + H1 headline 'Operational Intelligence for Agents Navigating Chaos' + subtext + email capture form + 'Join the Transmission' orange button + 3 topic pill buttons + subscriber count social proof. (2) Three-column value props strip: Observe / Analyze / Transmit — with thin ink dividers. (3) Featured latest log card: full-width ink-bordered card, illustration placeholder left, LOG # + title + abstract + 'Read Full Log' orange button right. (4) Four channel/category cards 2x2 grid: Market Systems, AI &amp; Tech, Brokerage Intel, Deep Analysis (PRO). (5) 2x3 grid of recent log cards: thumbnail circle placeholder + log # badge + title + 2-line description + date. (6) Scrolling testimonial marquee section. (7) About the Analyst strip: two-column, illustration left, structured meta + copy right. (8) Full-width bottom email capture. (9) Footer.</w:t>
      </w:r>
    </w:p>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color w:val="625555"/>
          <w:sz w:val="22"/>
          <w:szCs w:val="22"/>
        </w:rPr>
        <w:t xml:space="preserve">LOG INDEX PAGE (/logs): Header with 'Log Index' H1 + monospace subtitle. Filter bar with search input labeled 'Search the Dataset' + category chip filters (All / Market Systems / AI &amp; Technology / Brokerage Intel / Capital Flows / Behavioral Patterns) + sort dropdown. Structured list view (not cards): each row shows LOG # in monospace + category dot + title + teaser + date + signal strength dots (1-5 orange dots). Thin ink dividers between rows.</w:t>
      </w:r>
    </w:p>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color w:val="625555"/>
          <w:sz w:val="22"/>
          <w:szCs w:val="22"/>
        </w:rPr>
        <w:t xml:space="preserve">INDIVIDUAL LOG PAGE (/logs/[slug]): Structured monospace header block (LOG # / Cycle / Date / Category / Read Time / Signal Strength). Full-width illustration placeholder. 'Signal Summary' bordered abstract box. Body structured as 4 distinct bordered sections labeled: OBSERVATION / PATTERN / IMPLICATION / OPTIMIZATION. Previous/Next log navigation. Inline subscribe CTA at end.</w:t>
      </w:r>
    </w:p>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color w:val="625555"/>
          <w:sz w:val="22"/>
          <w:szCs w:val="22"/>
        </w:rPr>
        <w:t xml:space="preserve">FUNCTIONAL REQUIREMENTS: Beehiiv embed integration on all subscribe forms (embed code slots, styled to match design system). CMS-backed log publishing. Auto-incrementing log numbers. Category tagging. Fully responsive mobile-first. SEO metadata fields per log. Fast load — content pages server-rendered.</w:t>
      </w:r>
    </w:p>
    <w:p>
      <w:pPr>
        <w:spacing w:before="80" w:after="80"/>
      </w:pPr>
      <w:r>
        <w:rPr>
          <w:rFonts w:ascii="Calibri" w:cs="Calibri" w:eastAsia="Calibri" w:hAnsi="Calibri"/>
          <w:color w:val="625555"/>
          <w:sz w:val="22"/>
          <w:szCs w:val="22"/>
        </w:rPr>
        <w:t xml:space="preserve"/>
      </w:r>
    </w:p>
    <w:p>
      <w:pPr>
        <w:spacing w:before="80" w:after="80"/>
      </w:pPr>
      <w:r>
        <w:rPr>
          <w:rFonts w:ascii="Calibri" w:cs="Calibri" w:eastAsia="Calibri" w:hAnsi="Calibri"/>
          <w:color w:val="625555"/>
          <w:sz w:val="22"/>
          <w:szCs w:val="22"/>
        </w:rPr>
        <w:t xml:space="preserve">ALL character illustrations are placeholder boxes (dashed border, label, dimensions noted). Use realistic real estate market topics as filler content. Use the attached reference image as primary visual guide for layout proportions, card style, and aesthetic feel.</w:t>
      </w:r>
    </w:p>
    <w:p>
      <w:pPr>
        <w:pBdr>
          <w:top w:val="single" w:color="E4A261" w:sz="4"/>
          <w:bottom w:val="single" w:color="E4A261" w:sz="4"/>
          <w:left w:val="single" w:color="E4A261" w:sz="4"/>
          <w:right w:val="single" w:color="E4A261" w:sz="4"/>
        </w:pBdr>
        <w:shd w:fill="F5F0EB" w:val="clear"/>
        <w:spacing w:before="80" w:after="160"/>
      </w:pPr>
      <w:r>
        <w:rPr>
          <w:rFonts w:ascii="Courier New" w:cs="Courier New" w:eastAsia="Courier New" w:hAnsi="Courier New"/>
          <w:b/>
          <w:bCs/>
          <w:color w:val="E4A261"/>
          <w:sz w:val="20"/>
          <w:szCs w:val="20"/>
        </w:rPr>
        <w:t xml:space="preserve">— LOVABLE PROMPT END —</w:t>
      </w:r>
    </w:p>
    <w:p>
      <w:pPr>
        <w:pBdr>
          <w:bottom w:val="single" w:color="C8C3C0" w:sz="2" w:space="1"/>
        </w:pBdr>
        <w:spacing w:before="160" w:after="160"/>
      </w:pPr>
    </w:p>
    <w:p>
      <w:pPr>
        <w:spacing w:before="160" w:after="80"/>
        <w:jc w:val="center"/>
      </w:pPr>
      <w:r>
        <w:rPr>
          <w:rFonts w:ascii="Courier New" w:cs="Courier New" w:eastAsia="Courier New" w:hAnsi="Courier New"/>
          <w:b/>
          <w:bCs/>
          <w:color w:val="E4A261"/>
          <w:sz w:val="20"/>
          <w:szCs w:val="20"/>
        </w:rPr>
        <w:t xml:space="preserve">Assignment Status: Ongoing</w:t>
      </w:r>
    </w:p>
    <w:p>
      <w:pPr>
        <w:spacing w:before="0" w:after="0"/>
        <w:jc w:val="center"/>
      </w:pPr>
      <w:r>
        <w:rPr>
          <w:rFonts w:ascii="Courier New" w:cs="Courier New" w:eastAsia="Courier New" w:hAnsi="Courier New"/>
          <w:color w:val="A5A1A1"/>
          <w:sz w:val="18"/>
          <w:szCs w:val="18"/>
        </w:rPr>
        <w:t xml:space="preserve">Field Assignment: Earth · Sector: Residential Real Estate · Log Count: Growing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2026-02-23T21:08:36.939Z</dcterms:created>
  <dcterms:modified xsi:type="dcterms:W3CDTF">2026-02-23T21:08:36.940Z</dcterms:modified>
</cp:coreProperties>
</file>

<file path=docProps/custom.xml><?xml version="1.0" encoding="utf-8"?>
<Properties xmlns="http://schemas.openxmlformats.org/officeDocument/2006/custom-properties" xmlns:vt="http://schemas.openxmlformats.org/officeDocument/2006/docPropsVTypes"/>
</file>