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2EB71D" w14:textId="77777777" w:rsidR="008F3A4E" w:rsidRPr="008F3A4E" w:rsidRDefault="008F3A4E" w:rsidP="006B0498">
      <w:pPr>
        <w:autoSpaceDE w:val="0"/>
        <w:autoSpaceDN w:val="0"/>
        <w:adjustRightInd w:val="0"/>
        <w:jc w:val="center"/>
        <w:rPr>
          <w:b/>
        </w:rPr>
      </w:pPr>
      <w:r w:rsidRPr="008F3A4E">
        <w:rPr>
          <w:b/>
          <w:noProof/>
          <w:lang w:val="en-US" w:eastAsia="ja-JP"/>
        </w:rPr>
        <w:drawing>
          <wp:inline distT="0" distB="0" distL="0" distR="0" wp14:anchorId="133918B1" wp14:editId="107500C4">
            <wp:extent cx="6070600" cy="1174750"/>
            <wp:effectExtent l="0" t="0" r="6350" b="635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t="20509"/>
                    <a:stretch>
                      <a:fillRect/>
                    </a:stretch>
                  </pic:blipFill>
                  <pic:spPr bwMode="auto">
                    <a:xfrm>
                      <a:off x="0" y="0"/>
                      <a:ext cx="6070600" cy="1174750"/>
                    </a:xfrm>
                    <a:prstGeom prst="rect">
                      <a:avLst/>
                    </a:prstGeom>
                    <a:noFill/>
                    <a:ln>
                      <a:noFill/>
                    </a:ln>
                  </pic:spPr>
                </pic:pic>
              </a:graphicData>
            </a:graphic>
          </wp:inline>
        </w:drawing>
      </w:r>
    </w:p>
    <w:p w14:paraId="6F33ACC6" w14:textId="77777777" w:rsidR="006912FB" w:rsidRPr="0029233B" w:rsidRDefault="0029233B" w:rsidP="006B0498">
      <w:pPr>
        <w:autoSpaceDE w:val="0"/>
        <w:autoSpaceDN w:val="0"/>
        <w:adjustRightInd w:val="0"/>
        <w:jc w:val="center"/>
        <w:rPr>
          <w:b/>
          <w:sz w:val="28"/>
          <w:szCs w:val="28"/>
          <w:lang w:eastAsia="ja-JP"/>
        </w:rPr>
      </w:pPr>
      <w:r w:rsidRPr="0029233B">
        <w:rPr>
          <w:b/>
          <w:sz w:val="28"/>
        </w:rPr>
        <w:t>Context-Aware Multimodal Classification of Coffee Leaf Diseases Using Vision Transformer and Agro-Environmental Sensor Data</w:t>
      </w:r>
    </w:p>
    <w:p w14:paraId="2C780E95" w14:textId="77777777" w:rsidR="00D41248" w:rsidRPr="00B638BB" w:rsidRDefault="00D41248" w:rsidP="006B0498">
      <w:pPr>
        <w:autoSpaceDE w:val="0"/>
        <w:autoSpaceDN w:val="0"/>
        <w:adjustRightInd w:val="0"/>
        <w:jc w:val="center"/>
        <w:rPr>
          <w:bCs/>
          <w:sz w:val="28"/>
          <w:szCs w:val="28"/>
        </w:rPr>
      </w:pPr>
    </w:p>
    <w:p w14:paraId="14D43E47" w14:textId="77777777" w:rsidR="00E4311A" w:rsidRPr="0029233B" w:rsidRDefault="0029233B" w:rsidP="00CE1491">
      <w:pPr>
        <w:spacing w:beforeLines="50" w:before="120" w:afterLines="50" w:after="120"/>
        <w:jc w:val="center"/>
        <w:rPr>
          <w:b/>
          <w:sz w:val="22"/>
          <w:szCs w:val="22"/>
          <w:vertAlign w:val="superscript"/>
        </w:rPr>
      </w:pPr>
      <w:r w:rsidRPr="0029233B">
        <w:rPr>
          <w:b/>
          <w:sz w:val="22"/>
          <w:szCs w:val="22"/>
        </w:rPr>
        <w:t>Alfis Arif</w:t>
      </w:r>
      <w:r w:rsidRPr="0029233B">
        <w:rPr>
          <w:b/>
          <w:sz w:val="22"/>
          <w:szCs w:val="22"/>
          <w:vertAlign w:val="superscript"/>
        </w:rPr>
        <w:t>1*</w:t>
      </w:r>
      <w:r w:rsidRPr="0029233B">
        <w:rPr>
          <w:b/>
          <w:sz w:val="22"/>
          <w:szCs w:val="22"/>
        </w:rPr>
        <w:t xml:space="preserve">          Desi Puspita</w:t>
      </w:r>
      <w:r w:rsidRPr="0029233B">
        <w:rPr>
          <w:b/>
          <w:sz w:val="22"/>
          <w:szCs w:val="22"/>
          <w:vertAlign w:val="superscript"/>
        </w:rPr>
        <w:t>1</w:t>
      </w:r>
      <w:r w:rsidRPr="0029233B">
        <w:rPr>
          <w:b/>
          <w:sz w:val="22"/>
          <w:szCs w:val="22"/>
        </w:rPr>
        <w:t xml:space="preserve">          Siti Aminah</w:t>
      </w:r>
      <w:r w:rsidRPr="0029233B">
        <w:rPr>
          <w:b/>
          <w:sz w:val="22"/>
          <w:szCs w:val="22"/>
          <w:vertAlign w:val="superscript"/>
        </w:rPr>
        <w:t>1</w:t>
      </w:r>
    </w:p>
    <w:p w14:paraId="2D65DC99" w14:textId="77777777" w:rsidR="008E5CD2" w:rsidRPr="00446143" w:rsidRDefault="008E5CD2" w:rsidP="00446143">
      <w:pPr>
        <w:jc w:val="center"/>
        <w:rPr>
          <w:rStyle w:val="Hyperlink"/>
          <w:color w:val="auto"/>
          <w:sz w:val="16"/>
          <w:szCs w:val="16"/>
          <w:u w:val="none"/>
        </w:rPr>
      </w:pPr>
    </w:p>
    <w:p w14:paraId="37CC92E7" w14:textId="77777777" w:rsidR="00446143" w:rsidRPr="00446143" w:rsidRDefault="00446143" w:rsidP="00446143">
      <w:pPr>
        <w:jc w:val="center"/>
        <w:rPr>
          <w:i/>
          <w:sz w:val="21"/>
          <w:szCs w:val="21"/>
        </w:rPr>
      </w:pPr>
      <w:r w:rsidRPr="0029233B">
        <w:rPr>
          <w:i/>
          <w:sz w:val="21"/>
          <w:szCs w:val="21"/>
          <w:vertAlign w:val="superscript"/>
        </w:rPr>
        <w:t>1</w:t>
      </w:r>
      <w:r w:rsidR="0029233B" w:rsidRPr="0029233B">
        <w:rPr>
          <w:i/>
          <w:sz w:val="21"/>
          <w:szCs w:val="21"/>
        </w:rPr>
        <w:t xml:space="preserve">Informatics Engineering Study Program, </w:t>
      </w:r>
      <w:r w:rsidR="00760264" w:rsidRPr="00760264">
        <w:rPr>
          <w:i/>
          <w:sz w:val="21"/>
          <w:szCs w:val="21"/>
        </w:rPr>
        <w:t>Pagar Alam Institute of Technology</w:t>
      </w:r>
      <w:r w:rsidR="0029233B" w:rsidRPr="0029233B">
        <w:rPr>
          <w:i/>
          <w:sz w:val="21"/>
          <w:szCs w:val="21"/>
        </w:rPr>
        <w:t>, Pagar Alam, Indonesia</w:t>
      </w:r>
    </w:p>
    <w:p w14:paraId="3E2C8009" w14:textId="77777777" w:rsidR="00446143" w:rsidRDefault="00446143" w:rsidP="00446143">
      <w:pPr>
        <w:jc w:val="center"/>
        <w:rPr>
          <w:sz w:val="21"/>
          <w:szCs w:val="21"/>
        </w:rPr>
      </w:pPr>
      <w:r w:rsidRPr="00446143">
        <w:rPr>
          <w:sz w:val="21"/>
          <w:szCs w:val="21"/>
        </w:rPr>
        <w:t xml:space="preserve">* Corresponding </w:t>
      </w:r>
      <w:r w:rsidR="00C6526C">
        <w:rPr>
          <w:sz w:val="21"/>
          <w:szCs w:val="21"/>
        </w:rPr>
        <w:t xml:space="preserve">author’s Email: </w:t>
      </w:r>
      <w:r w:rsidR="0029233B" w:rsidRPr="0029233B">
        <w:rPr>
          <w:sz w:val="21"/>
          <w:szCs w:val="21"/>
        </w:rPr>
        <w:t>alfisarif@itpa.ac.id</w:t>
      </w:r>
    </w:p>
    <w:p w14:paraId="4C38A41F" w14:textId="77777777" w:rsidR="00A50043" w:rsidRPr="00B638BB" w:rsidRDefault="00A50043" w:rsidP="00E4311A">
      <w:pPr>
        <w:jc w:val="center"/>
        <w:rPr>
          <w:sz w:val="21"/>
          <w:szCs w:val="21"/>
        </w:rPr>
      </w:pPr>
    </w:p>
    <w:p w14:paraId="33FD24B6" w14:textId="77777777" w:rsidR="00D41248" w:rsidRPr="00B638BB" w:rsidRDefault="0029233B" w:rsidP="006B0498">
      <w:pPr>
        <w:jc w:val="both"/>
        <w:rPr>
          <w:b/>
        </w:rPr>
      </w:pPr>
      <w:r>
        <w:rPr>
          <w:b/>
          <w:noProof/>
          <w:lang w:val="en-US"/>
        </w:rPr>
        <mc:AlternateContent>
          <mc:Choice Requires="wps">
            <w:drawing>
              <wp:anchor distT="0" distB="0" distL="114300" distR="114300" simplePos="0" relativeHeight="251658240" behindDoc="0" locked="0" layoutInCell="1" allowOverlap="1" wp14:anchorId="73AB1719" wp14:editId="05A20742">
                <wp:simplePos x="0" y="0"/>
                <wp:positionH relativeFrom="column">
                  <wp:posOffset>114300</wp:posOffset>
                </wp:positionH>
                <wp:positionV relativeFrom="paragraph">
                  <wp:posOffset>27940</wp:posOffset>
                </wp:positionV>
                <wp:extent cx="5952490" cy="0"/>
                <wp:effectExtent l="0" t="12700" r="3810" b="0"/>
                <wp:wrapNone/>
                <wp:docPr id="512729456"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1C4342" id="_x0000_t32" coordsize="21600,21600" o:spt="32" o:oned="t" path="m,l21600,21600e" filled="f">
                <v:path arrowok="t" fillok="f" o:connecttype="none"/>
                <o:lock v:ext="edit" shapetype="t"/>
              </v:shapetype>
              <v:shape id="AutoShape 124" o:spid="_x0000_s1026" type="#_x0000_t32" style="position:absolute;margin-left:9pt;margin-top:2.2pt;width:468.7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" strokeweight="1.5pt">
                <o:lock v:ext="edit" shapetype="f"/>
              </v:shape>
            </w:pict>
          </mc:Fallback>
        </mc:AlternateContent>
      </w:r>
    </w:p>
    <w:p w14:paraId="65A87ED7" w14:textId="4FF75312" w:rsidR="00FE465E" w:rsidRPr="00FE465E" w:rsidRDefault="00D41248" w:rsidP="00D41248">
      <w:pPr>
        <w:ind w:leftChars="80" w:left="192" w:rightChars="80" w:right="192"/>
        <w:jc w:val="both"/>
        <w:rPr>
          <w:sz w:val="20"/>
          <w:szCs w:val="20"/>
        </w:rPr>
      </w:pPr>
      <w:r w:rsidRPr="00B638BB">
        <w:rPr>
          <w:b/>
          <w:sz w:val="20"/>
          <w:szCs w:val="20"/>
        </w:rPr>
        <w:t xml:space="preserve">Abstract: </w:t>
      </w:r>
      <w:r w:rsidR="00FE465E" w:rsidRPr="0054664E">
        <w:rPr>
          <w:sz w:val="20"/>
          <w:szCs w:val="20"/>
        </w:rPr>
        <w:t>Coffee leaf diseases may show overlapping visual symptoms and are also associated with surrounding agro environmental conditions</w:t>
      </w:r>
      <w:r w:rsidR="00FE465E" w:rsidRPr="00FE465E">
        <w:rPr>
          <w:sz w:val="20"/>
          <w:szCs w:val="20"/>
        </w:rPr>
        <w:t>. This study develops a context-aware multimodal framework integrating coffee leaf images with agro-environmental information for four-class disease classification. A pretrained Vision Transformer (ViT-Base) extracts visual features, while an MLP encodes relative humidity, soil moisture, and soil pH, followed by feature-level fusion. The dataset contains 840 paired observations, divided into 672 training and 168 source-separated validation observations. Six configurations were evaluated: Sensor-only MLP, EfficientNet-B0, ViT-Base, MaxViT-Tiny, ViT + Sensor, and ViT + Shuffled Sensor. The proposed ViT + Sensor achieved 100.00% validation accuracy, 100.00% macro F1-score, balanced accuracy, Cohen’s kappa of 1.0000, and MCC of 1.0000. The Sensor-only MLP achieved 71.43%, confirming predictive information in the environmental variables. However, ViT-only and shuffled-sensor models also achieved 100.00%. Thus, multimodal integration is feasible, but no incremental accuracy benefit from image-sensor correspondence was demonstrated.</w:t>
      </w:r>
    </w:p>
    <w:p w14:paraId="7BABF297" w14:textId="49C13137" w:rsidR="00274444" w:rsidRPr="00B638BB" w:rsidRDefault="00274444" w:rsidP="00CE1491">
      <w:pPr>
        <w:spacing w:beforeLines="50" w:before="120"/>
        <w:ind w:leftChars="80" w:left="192" w:rightChars="80" w:right="192"/>
        <w:jc w:val="both"/>
        <w:rPr>
          <w:sz w:val="20"/>
          <w:szCs w:val="20"/>
        </w:rPr>
      </w:pPr>
      <w:r w:rsidRPr="00FE465E">
        <w:rPr>
          <w:sz w:val="20"/>
          <w:szCs w:val="20"/>
        </w:rPr>
        <w:t>Keywords</w:t>
      </w:r>
      <w:r w:rsidR="00345591" w:rsidRPr="00FE465E">
        <w:rPr>
          <w:sz w:val="20"/>
          <w:szCs w:val="20"/>
        </w:rPr>
        <w:t xml:space="preserve">: </w:t>
      </w:r>
      <w:r w:rsidR="00FE465E" w:rsidRPr="00FE465E">
        <w:rPr>
          <w:sz w:val="20"/>
          <w:szCs w:val="20"/>
        </w:rPr>
        <w:t xml:space="preserve">Coffee </w:t>
      </w:r>
      <w:r w:rsidR="00FE465E" w:rsidRPr="00FE465E">
        <w:rPr>
          <w:sz w:val="20"/>
          <w:szCs w:val="20"/>
        </w:rPr>
        <w:t>leaf disease</w:t>
      </w:r>
      <w:r w:rsidR="00FE465E" w:rsidRPr="00FE465E">
        <w:rPr>
          <w:sz w:val="20"/>
          <w:szCs w:val="20"/>
        </w:rPr>
        <w:t xml:space="preserve">; Multimodal </w:t>
      </w:r>
      <w:r w:rsidR="00FE465E">
        <w:rPr>
          <w:sz w:val="20"/>
          <w:szCs w:val="20"/>
        </w:rPr>
        <w:t>l</w:t>
      </w:r>
      <w:r w:rsidR="00FE465E" w:rsidRPr="00FE465E">
        <w:rPr>
          <w:sz w:val="20"/>
          <w:szCs w:val="20"/>
        </w:rPr>
        <w:t xml:space="preserve">earning; Vision </w:t>
      </w:r>
      <w:r w:rsidR="00FE465E">
        <w:rPr>
          <w:sz w:val="20"/>
          <w:szCs w:val="20"/>
        </w:rPr>
        <w:t>t</w:t>
      </w:r>
      <w:r w:rsidR="00FE465E" w:rsidRPr="00FE465E">
        <w:rPr>
          <w:sz w:val="20"/>
          <w:szCs w:val="20"/>
        </w:rPr>
        <w:t>ransformer; Agro-</w:t>
      </w:r>
      <w:r w:rsidR="00FE465E">
        <w:rPr>
          <w:sz w:val="20"/>
          <w:szCs w:val="20"/>
        </w:rPr>
        <w:t>e</w:t>
      </w:r>
      <w:r w:rsidR="00FE465E" w:rsidRPr="00FE465E">
        <w:rPr>
          <w:sz w:val="20"/>
          <w:szCs w:val="20"/>
        </w:rPr>
        <w:t xml:space="preserve">nvironmental </w:t>
      </w:r>
      <w:r w:rsidR="00FE465E">
        <w:rPr>
          <w:sz w:val="20"/>
          <w:szCs w:val="20"/>
        </w:rPr>
        <w:t>s</w:t>
      </w:r>
      <w:r w:rsidR="00FE465E" w:rsidRPr="00FE465E">
        <w:rPr>
          <w:sz w:val="20"/>
          <w:szCs w:val="20"/>
        </w:rPr>
        <w:t xml:space="preserve">ensing; Feature </w:t>
      </w:r>
      <w:r w:rsidR="00FE465E">
        <w:rPr>
          <w:sz w:val="20"/>
          <w:szCs w:val="20"/>
        </w:rPr>
        <w:t>f</w:t>
      </w:r>
      <w:r w:rsidR="00FE465E" w:rsidRPr="00FE465E">
        <w:rPr>
          <w:sz w:val="20"/>
          <w:szCs w:val="20"/>
        </w:rPr>
        <w:t>usion</w:t>
      </w:r>
    </w:p>
    <w:p w14:paraId="0E868AC3" w14:textId="77777777" w:rsidR="00D41248" w:rsidRPr="00B638BB" w:rsidRDefault="0029233B" w:rsidP="00A50043">
      <w:pPr>
        <w:jc w:val="center"/>
        <w:rPr>
          <w:b/>
          <w:sz w:val="20"/>
          <w:szCs w:val="20"/>
        </w:rPr>
      </w:pPr>
      <w:r>
        <w:rPr>
          <w:b/>
          <w:noProof/>
          <w:lang w:val="en-US"/>
        </w:rPr>
        <mc:AlternateContent>
          <mc:Choice Requires="wps">
            <w:drawing>
              <wp:anchor distT="0" distB="0" distL="114300" distR="114300" simplePos="0" relativeHeight="251659264" behindDoc="0" locked="0" layoutInCell="1" allowOverlap="1" wp14:anchorId="33FD151E" wp14:editId="0F1FE4D6">
                <wp:simplePos x="0" y="0"/>
                <wp:positionH relativeFrom="column">
                  <wp:posOffset>104775</wp:posOffset>
                </wp:positionH>
                <wp:positionV relativeFrom="paragraph">
                  <wp:posOffset>206375</wp:posOffset>
                </wp:positionV>
                <wp:extent cx="5952490" cy="0"/>
                <wp:effectExtent l="0" t="12700" r="3810" b="0"/>
                <wp:wrapNone/>
                <wp:docPr id="375318790" name="AutoShap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E99ECE" id="AutoShape 125" o:spid="_x0000_s1026" type="#_x0000_t32" style="position:absolute;margin-left:8.25pt;margin-top:16.25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" strokeweight="1.5pt">
                <o:lock v:ext="edit" shapetype="f"/>
              </v:shape>
            </w:pict>
          </mc:Fallback>
        </mc:AlternateContent>
      </w:r>
    </w:p>
    <w:p w14:paraId="5A8610B6" w14:textId="77777777" w:rsidR="00B75909" w:rsidRDefault="00B75909" w:rsidP="00CE1491">
      <w:pPr>
        <w:autoSpaceDE w:val="0"/>
        <w:autoSpaceDN w:val="0"/>
        <w:adjustRightInd w:val="0"/>
        <w:spacing w:beforeLines="100" w:before="240" w:afterLines="50" w:after="120"/>
        <w:jc w:val="both"/>
        <w:rPr>
          <w:b/>
        </w:rPr>
      </w:pPr>
    </w:p>
    <w:p w14:paraId="643C06F5" w14:textId="77777777" w:rsidR="00A50043" w:rsidRPr="00A50043" w:rsidRDefault="00A50043" w:rsidP="00A50043">
      <w:pPr>
        <w:autoSpaceDE w:val="0"/>
        <w:autoSpaceDN w:val="0"/>
        <w:adjustRightInd w:val="0"/>
        <w:jc w:val="both"/>
        <w:rPr>
          <w:b/>
        </w:rPr>
        <w:sectPr w:rsidR="00A50043" w:rsidRPr="00A50043" w:rsidSect="00CE31F4">
          <w:headerReference w:type="default" r:id="rId9"/>
          <w:footerReference w:type="default" r:id="rId10"/>
          <w:pgSz w:w="11906" w:h="16838" w:code="9"/>
          <w:pgMar w:top="1440" w:right="1080" w:bottom="1440" w:left="1080" w:header="850" w:footer="567" w:gutter="0"/>
          <w:pgNumType w:start="1"/>
          <w:cols w:space="708"/>
          <w:docGrid w:linePitch="360"/>
        </w:sectPr>
      </w:pPr>
    </w:p>
    <w:p w14:paraId="6DE3D3F8" w14:textId="77777777" w:rsidR="001E1883" w:rsidRPr="00E93B37" w:rsidRDefault="00D41248" w:rsidP="00CE1491">
      <w:pPr>
        <w:pStyle w:val="ListParagraph"/>
        <w:numPr>
          <w:ilvl w:val="0"/>
          <w:numId w:val="7"/>
        </w:numPr>
        <w:autoSpaceDE w:val="0"/>
        <w:autoSpaceDN w:val="0"/>
        <w:adjustRightInd w:val="0"/>
        <w:spacing w:beforeLines="100" w:before="240" w:afterLines="50" w:after="120"/>
        <w:ind w:left="360"/>
        <w:contextualSpacing w:val="0"/>
        <w:jc w:val="both"/>
        <w:rPr>
          <w:b/>
          <w:color w:val="auto"/>
        </w:rPr>
      </w:pPr>
      <w:r w:rsidRPr="00E93B37">
        <w:rPr>
          <w:b/>
          <w:color w:val="auto"/>
        </w:rPr>
        <w:t>Introduction</w:t>
      </w:r>
    </w:p>
    <w:p w14:paraId="5847D1AB" w14:textId="6CB0BE9E" w:rsidR="0029233B" w:rsidRPr="00D7681F" w:rsidRDefault="002C308C" w:rsidP="000830F6">
      <w:pPr>
        <w:ind w:firstLine="255"/>
        <w:jc w:val="both"/>
        <w:rPr>
          <w:sz w:val="22"/>
          <w:szCs w:val="22"/>
        </w:rPr>
      </w:pPr>
      <w:r w:rsidRPr="002C308C">
        <w:rPr>
          <w:sz w:val="22"/>
          <w:szCs w:val="22"/>
        </w:rPr>
        <w:t>Coffee is an important plantation commodity that supports rural livelihoods and regional economies in Indonesia. In smallholder production areas such as Pagar Alam, South Sumatra, coffee leaf diseases can reduce plant vigor, bean quality, and yield when symptoms are detected late or confused with other disorders</w:t>
      </w:r>
      <w:r w:rsidR="0029233B" w:rsidRPr="00D7681F">
        <w:rPr>
          <w:sz w:val="22"/>
          <w:szCs w:val="22"/>
        </w:rPr>
        <w:t xml:space="preserve"> </w:t>
      </w:r>
      <w:r w:rsidR="0029233B" w:rsidRPr="00D7681F">
        <w:rPr>
          <w:sz w:val="22"/>
          <w:szCs w:val="22"/>
        </w:rPr>
        <w:fldChar w:fldCharType="begin" w:fldLock="1"/>
      </w:r>
      <w:r w:rsidR="00220061" w:rsidRPr="00D7681F">
        <w:rPr>
          <w:sz w:val="22"/>
          <w:szCs w:val="22"/>
        </w:rPr>
        <w:instrText>ADDIN CSL_CITATION {"citationItems":[{"id":"ITEM-1","itemData":{"ISSN":"0215-0638","author":[{"dropping-particle":"","family":"Prahara","given":"D G Dian","non-dropping-particle":"","parse-names":false,"suffix":""},{"dropping-particle":"","family":"Sulistyaningsih","given":"S","non-dropping-particle":"","parse-names":false,"suffix":""}],"container-title":"Agribios: Jurnal Ilmiah","id":"ITEM-1","issue":"2","issued":{"date-parts":[["2023"]]},"page":"293","title":"Analysis of smallholder Arabica coffee farming in Kayumas Village, Arjasa District, Situbondo Regency","type":"article-journal","volume":"21"},"uris":["http://www.mendeley.com/documents/?uuid=c7b6d435-f80a-4d38-aa81-6814a0b27238"]},{"id":"ITEM-2","itemData":{"DOI":"10.3390/agriculture12111909","author":[{"dropping-particle":"","family":"Novtahaning","given":"D","non-dropping-particle":"","parse-names":false,"suffix":""},{"dropping-particle":"","family":"Shah","given":"H A","non-dropping-particle":"","parse-names":false,"suffix":""},{"dropping-particle":"","family":"Kang","given":"J M","non-dropping-particle":"","parse-names":false,"suffix":""}],"container-title":"Agriculture","id":"ITEM-2","issue":"11","issued":{"date-parts":[["2022"]]},"title":"Deep learning ensemble-based automated and high-performing recognition of coffee leaf disease","type":"article-journal","volume":"12"},"uris":["http://www.mendeley.com/documents/?uuid=8d22b543-bdd2-4aa4-9dc5-10cc4db031a8"]}],"mendeley":{"formattedCitation":"[1], [2]","manualFormatting":"[1, 2]","plainTextFormattedCitation":"[1], [2]","previouslyFormattedCitation":"[1], [2]"},"properties":{"noteIndex":0},"schema":"https://github.com/citation-style-language/schema/raw/master/csl-citation.json"}</w:instrText>
      </w:r>
      <w:r w:rsidR="0029233B" w:rsidRPr="00D7681F">
        <w:rPr>
          <w:sz w:val="22"/>
          <w:szCs w:val="22"/>
        </w:rPr>
        <w:fldChar w:fldCharType="separate"/>
      </w:r>
      <w:r w:rsidR="0029233B" w:rsidRPr="00D7681F">
        <w:rPr>
          <w:noProof/>
          <w:sz w:val="22"/>
          <w:szCs w:val="22"/>
        </w:rPr>
        <w:t>[1, 2]</w:t>
      </w:r>
      <w:r w:rsidR="0029233B" w:rsidRPr="00D7681F">
        <w:rPr>
          <w:sz w:val="22"/>
          <w:szCs w:val="22"/>
        </w:rPr>
        <w:fldChar w:fldCharType="end"/>
      </w:r>
      <w:r w:rsidR="0029233B" w:rsidRPr="00D7681F">
        <w:rPr>
          <w:sz w:val="22"/>
          <w:szCs w:val="22"/>
        </w:rPr>
        <w:t xml:space="preserve">. </w:t>
      </w:r>
      <w:r w:rsidRPr="002C308C">
        <w:rPr>
          <w:sz w:val="22"/>
          <w:szCs w:val="22"/>
        </w:rPr>
        <w:t>Manual inspection remains common because it is inexpensive and readily available, but its reliability depends on farmer experience, symptom severity, illumination, and access to plant-pathology expertise. These limitations motivate the development of intelligent systems that can provide rapid and consistent support for coffee plant health assessment</w:t>
      </w:r>
      <w:r w:rsidR="0029233B" w:rsidRPr="00D7681F">
        <w:rPr>
          <w:sz w:val="22"/>
          <w:szCs w:val="22"/>
        </w:rPr>
        <w:t xml:space="preserve"> </w:t>
      </w:r>
      <w:r w:rsidR="0029233B" w:rsidRPr="00D7681F">
        <w:rPr>
          <w:sz w:val="22"/>
          <w:szCs w:val="22"/>
        </w:rPr>
        <w:fldChar w:fldCharType="begin" w:fldLock="1"/>
      </w:r>
      <w:r w:rsidR="00970D79" w:rsidRPr="00D7681F">
        <w:rPr>
          <w:sz w:val="22"/>
          <w:szCs w:val="22"/>
        </w:rPr>
        <w:instrText>ADDIN CSL_CITATION {"citationItems":[{"id":"ITEM-1","itemData":{"DOI":"10.3390/s23104769","author":[{"dropping-particle":"","family":"Ramanjot","given":"","non-dropping-particle":"","parse-names":false,"suffix":""},{"dropping-particle":"","family":"Mittal","given":"U","non-dropping-particle":"","parse-names":false,"suffix":""},{"dropping-particle":"","family":"Wadhawan","given":"A","non-dropping-particle":"","parse-names":false,"suffix":""},{"dropping-particle":"","family":"Singla","given":"J","non-dropping-particle":"","parse-names":false,"suffix":""},{"dropping-particle":"","family":"Jhanjhi","given":"N Z","non-dropping-particle":"","parse-names":false,"suffix":""},{"dropping-particle":"","family":"Ghoniem","given":"R M","non-dropping-particle":"","parse-names":false,"suffix":""}],"container-title":"Sensors","id":"ITEM-1","issue":"10","issued":{"date-parts":[["2023"]]},"title":"Plant disease detection and classification: A systematic literature review","type":"article-journal","volume":"23"},"uris":["http://www.mendeley.com/documents/?uuid=e0ac9ffa-2250-4ce0-ade4-6a1e88695300"]}],"mendeley":{"formattedCitation":"[3]","plainTextFormattedCitation":"[3]","previouslyFormattedCitation":"[3]"},"properties":{"noteIndex":0},"schema":"https://github.com/citation-style-language/schema/raw/master/csl-citation.json"}</w:instrText>
      </w:r>
      <w:r w:rsidR="0029233B" w:rsidRPr="00D7681F">
        <w:rPr>
          <w:sz w:val="22"/>
          <w:szCs w:val="22"/>
        </w:rPr>
        <w:fldChar w:fldCharType="separate"/>
      </w:r>
      <w:r w:rsidR="0029233B" w:rsidRPr="00D7681F">
        <w:rPr>
          <w:noProof/>
          <w:sz w:val="22"/>
          <w:szCs w:val="22"/>
        </w:rPr>
        <w:t>[3]</w:t>
      </w:r>
      <w:r w:rsidR="0029233B" w:rsidRPr="00D7681F">
        <w:rPr>
          <w:sz w:val="22"/>
          <w:szCs w:val="22"/>
        </w:rPr>
        <w:fldChar w:fldCharType="end"/>
      </w:r>
      <w:r w:rsidR="0029233B" w:rsidRPr="00D7681F">
        <w:rPr>
          <w:sz w:val="22"/>
          <w:szCs w:val="22"/>
        </w:rPr>
        <w:t>.</w:t>
      </w:r>
    </w:p>
    <w:p w14:paraId="564381A2" w14:textId="53328725" w:rsidR="0029233B" w:rsidRPr="00D7681F" w:rsidRDefault="002C308C" w:rsidP="000830F6">
      <w:pPr>
        <w:ind w:firstLine="255"/>
        <w:jc w:val="both"/>
        <w:rPr>
          <w:sz w:val="22"/>
          <w:szCs w:val="22"/>
        </w:rPr>
      </w:pPr>
      <w:r w:rsidRPr="002C308C">
        <w:rPr>
          <w:sz w:val="22"/>
          <w:szCs w:val="22"/>
        </w:rPr>
        <w:t xml:space="preserve">Deep learning has substantially advanced image-based plant disease recognition. Convolutional neural networks can learn local texture and lesion patterns, whereas Vision Transformers (ViTs) can model relationships among image patches. A recent study on coffee leaves demonstrated that EfficientNet-B0 and </w:t>
      </w:r>
      <w:r w:rsidRPr="002C308C">
        <w:rPr>
          <w:sz w:val="22"/>
          <w:szCs w:val="22"/>
        </w:rPr>
        <w:t>ViT can recognize Leaf spot, Coffee rust, and Sooty mold from natural images</w:t>
      </w:r>
      <w:r w:rsidR="0029233B" w:rsidRPr="00D7681F">
        <w:rPr>
          <w:sz w:val="22"/>
          <w:szCs w:val="22"/>
        </w:rPr>
        <w:t xml:space="preserve"> </w:t>
      </w:r>
      <w:r w:rsidR="0029233B" w:rsidRPr="00D7681F">
        <w:rPr>
          <w:sz w:val="22"/>
          <w:szCs w:val="22"/>
        </w:rPr>
        <w:fldChar w:fldCharType="begin" w:fldLock="1"/>
      </w:r>
      <w:r w:rsidR="00970D79" w:rsidRPr="00D7681F">
        <w:rPr>
          <w:sz w:val="22"/>
          <w:szCs w:val="22"/>
        </w:rPr>
        <w:instrText>ADDIN CSL_CITATION {"citationItems":[{"id":"ITEM-1","itemData":{"DOI":"10.18280/isi.300915","author":[{"dropping-particle":"","family":"Arif","given":"A","non-dropping-particle":"","parse-names":false,"suffix":""},{"dropping-particle":"","family":"Putrawansyah","given":"F","non-dropping-particle":"","parse-names":false,"suffix":""},{"dropping-particle":"","family":"Jangcik","given":"I","non-dropping-particle":"","parse-names":false,"suffix":""}],"container-title":"Ingenierie des Systemes d'Information","id":"ITEM-1","issue":"9","issued":{"date-parts":[["2025"]]},"page":"2393-2404","title":"Detection of coffee leaf diseases using lightweight deep learning: A comparative study of EfficientNet-B0 and Vision Transformer","type":"article-journal","volume":"30"},"uris":["http://www.mendeley.com/documents/?uuid=a0b5dad8-2604-4fb8-84fe-c9511a2ef5a6"]}],"mendeley":{"formattedCitation":"[4]","plainTextFormattedCitation":"[4]","previouslyFormattedCitation":"[4]"},"properties":{"noteIndex":0},"schema":"https://github.com/citation-style-language/schema/raw/master/csl-citation.json"}</w:instrText>
      </w:r>
      <w:r w:rsidR="0029233B" w:rsidRPr="00D7681F">
        <w:rPr>
          <w:sz w:val="22"/>
          <w:szCs w:val="22"/>
        </w:rPr>
        <w:fldChar w:fldCharType="separate"/>
      </w:r>
      <w:r w:rsidR="0029233B" w:rsidRPr="00D7681F">
        <w:rPr>
          <w:noProof/>
          <w:sz w:val="22"/>
          <w:szCs w:val="22"/>
        </w:rPr>
        <w:t>[4]</w:t>
      </w:r>
      <w:r w:rsidR="0029233B" w:rsidRPr="00D7681F">
        <w:rPr>
          <w:sz w:val="22"/>
          <w:szCs w:val="22"/>
        </w:rPr>
        <w:fldChar w:fldCharType="end"/>
      </w:r>
      <w:r w:rsidR="0029233B" w:rsidRPr="00D7681F">
        <w:rPr>
          <w:sz w:val="22"/>
          <w:szCs w:val="22"/>
        </w:rPr>
        <w:t xml:space="preserve">. </w:t>
      </w:r>
      <w:r w:rsidRPr="002C308C">
        <w:rPr>
          <w:sz w:val="22"/>
          <w:szCs w:val="22"/>
        </w:rPr>
        <w:t>However, image-based diagnosis can remain challenging because different diseases may exhibit overlapping discoloration, lesion morphology, and surface texture, while disease appearance can vary with illumination, leaf age, symptom severity, camera conditions, and environmental exposure. Thus, visual information alone may not fully represent the context in which disease symptoms develop</w:t>
      </w:r>
      <w:r w:rsidR="003C2511" w:rsidRPr="003C2511">
        <w:rPr>
          <w:sz w:val="22"/>
          <w:szCs w:val="22"/>
        </w:rPr>
        <w:t>.</w:t>
      </w:r>
    </w:p>
    <w:p w14:paraId="76D10EFF" w14:textId="1D7732D8" w:rsidR="0029233B" w:rsidRPr="00D7681F" w:rsidRDefault="002C308C" w:rsidP="000830F6">
      <w:pPr>
        <w:ind w:firstLine="255"/>
        <w:jc w:val="both"/>
        <w:rPr>
          <w:sz w:val="22"/>
          <w:szCs w:val="22"/>
        </w:rPr>
      </w:pPr>
      <w:r w:rsidRPr="002C308C">
        <w:rPr>
          <w:sz w:val="22"/>
          <w:szCs w:val="22"/>
        </w:rPr>
        <w:t>Environmental conditions also influence plant health and disease development. Variables such as relative humidity, soil moisture, soil acidity, temperature, and leaf wetness can affect pathogen development, plant stress, and disease-conducive conditions. Artificial intelligence and sensor-enabled precision agriculture have therefore been applied to environmental monitoring, irrigation, nutrient management, and agricultural risk assessment</w:t>
      </w:r>
      <w:r>
        <w:rPr>
          <w:sz w:val="22"/>
          <w:szCs w:val="22"/>
        </w:rPr>
        <w:t xml:space="preserve"> </w:t>
      </w:r>
      <w:r w:rsidR="0029233B" w:rsidRPr="00D7681F">
        <w:rPr>
          <w:sz w:val="22"/>
          <w:szCs w:val="22"/>
        </w:rPr>
        <w:fldChar w:fldCharType="begin" w:fldLock="1"/>
      </w:r>
      <w:r w:rsidR="009F3A44">
        <w:rPr>
          <w:sz w:val="22"/>
          <w:szCs w:val="22"/>
        </w:rPr>
        <w:instrText>ADDIN CSL_CITATION {"citationItems":[{"id":"ITEM-1","itemData":{"DOI":"10.1016/j.atech.2025.101629","author":[{"dropping-particle":"","family":"Bayar","given":"J","non-dropping-particle":"","parse-names":false,"suffix":""},{"dropping-particle":"","family":"Ali","given":"N","non-dropping-particle":"","parse-names":false,"suffix":""},{"dropping-particle":"","family":"Cao","given":"Z","non-dropping-particle":"","parse-names":false,"suffix":""},{"dropping-particle":"","family":"Ren","given":"Y","non-dropping-particle":"","parse-names":false,"suffix":""},{"dropping-particle":"","family":"Dong","given":"Y","non-dropping-particle":"","parse-names":false,"suffix":""}],"container-title":"Smart Agricultural Technology","id":"ITEM-1","issued":{"date-parts":[["2025"]]},"title":"Artificial intelligence of things for precision agriculture: Applications in smart irrigation, nutrient and pest management","type":"article-journal","volume":"12"},"uris":["http://www.mendeley.com/documents/?uuid=60307015-bb87-4fe2-a280-69bb3c19a14f"]},{"id":"ITEM-2","itemData":{"DOI":"10.15837/ijccc.2022.6.5039","author":[{"dropping-particle":"","family":"Simo","given":"A","non-dropping-particle":"","parse-names":false,"suffix":""},{"dropping-particle":"","family":"Dzitac","given":"S","non-dropping-particle":"","parse-names":false,"suffix":""},{"dropping-particle":"","family":"Badea","given":"G E","non-dropping-particle":"","parse-names":false,"suffix":""},{"dropping-particle":"","family":"Meianu","given":"D","non-dropping-particle":"","parse-names":false,"suffix":""}],"container-title":"International Journal of Computers Communications and Control","id":"ITEM-2","issue":"6","issued":{"date-parts":[["2022"]]},"title":"Smart agriculture: IoT-based greenhouse monitoring system","type":"article-journal","volume":"17"},"uris":["http://www.mendeley.com/documents/?uuid=be7fc377-7865-4e2b-85f8-852fbb406a7c"]}],"mendeley":{"formattedCitation":"[5], [6]","manualFormatting":"[5-6]","plainTextFormattedCitation":"[5], [6]","previouslyFormattedCitation":"[5], [6]"},"properties":{"noteIndex":0},"schema":"https://github.com/citation-style-language/schema/raw/master/csl-citation.json"}</w:instrText>
      </w:r>
      <w:r w:rsidR="0029233B" w:rsidRPr="00D7681F">
        <w:rPr>
          <w:sz w:val="22"/>
          <w:szCs w:val="22"/>
        </w:rPr>
        <w:fldChar w:fldCharType="separate"/>
      </w:r>
      <w:r w:rsidR="0029233B" w:rsidRPr="00D7681F">
        <w:rPr>
          <w:noProof/>
          <w:sz w:val="22"/>
          <w:szCs w:val="22"/>
        </w:rPr>
        <w:t>[5</w:t>
      </w:r>
      <w:r w:rsidR="009F3A44">
        <w:rPr>
          <w:noProof/>
          <w:sz w:val="22"/>
          <w:szCs w:val="22"/>
        </w:rPr>
        <w:t>-</w:t>
      </w:r>
      <w:r w:rsidR="0029233B" w:rsidRPr="00D7681F">
        <w:rPr>
          <w:noProof/>
          <w:sz w:val="22"/>
          <w:szCs w:val="22"/>
        </w:rPr>
        <w:t>6]</w:t>
      </w:r>
      <w:r w:rsidR="0029233B" w:rsidRPr="00D7681F">
        <w:rPr>
          <w:sz w:val="22"/>
          <w:szCs w:val="22"/>
        </w:rPr>
        <w:fldChar w:fldCharType="end"/>
      </w:r>
      <w:r w:rsidR="0029233B" w:rsidRPr="00D7681F">
        <w:rPr>
          <w:sz w:val="22"/>
          <w:szCs w:val="22"/>
        </w:rPr>
        <w:t xml:space="preserve">. </w:t>
      </w:r>
      <w:r w:rsidRPr="002C308C">
        <w:rPr>
          <w:sz w:val="22"/>
          <w:szCs w:val="22"/>
        </w:rPr>
        <w:t xml:space="preserve">However, environmental measurements are generally used for monitoring and management rather than </w:t>
      </w:r>
      <w:r w:rsidRPr="002C308C">
        <w:rPr>
          <w:sz w:val="22"/>
          <w:szCs w:val="22"/>
        </w:rPr>
        <w:lastRenderedPageBreak/>
        <w:t>being jointly learned with visual representations for coffee leaf disease classification</w:t>
      </w:r>
      <w:r w:rsidR="003C2511" w:rsidRPr="003C2511">
        <w:rPr>
          <w:sz w:val="22"/>
          <w:szCs w:val="22"/>
        </w:rPr>
        <w:t>.</w:t>
      </w:r>
    </w:p>
    <w:p w14:paraId="6DC46457" w14:textId="6BB46E06" w:rsidR="002C308C" w:rsidRPr="002C308C" w:rsidRDefault="002C308C" w:rsidP="002C308C">
      <w:pPr>
        <w:ind w:firstLine="255"/>
        <w:jc w:val="both"/>
        <w:rPr>
          <w:sz w:val="22"/>
          <w:szCs w:val="22"/>
        </w:rPr>
      </w:pPr>
      <w:r w:rsidRPr="002C308C">
        <w:rPr>
          <w:sz w:val="22"/>
          <w:szCs w:val="22"/>
        </w:rPr>
        <w:t>Multimodal learning provides a framework for combining these heterogeneous information sources. Separate encoders can transform each modality into task-specific representations, which are then integrated through feature fusion for joint prediction</w:t>
      </w:r>
      <w:r>
        <w:rPr>
          <w:sz w:val="22"/>
          <w:szCs w:val="22"/>
        </w:rPr>
        <w:t xml:space="preserve"> </w:t>
      </w:r>
      <w:r w:rsidR="0029233B" w:rsidRPr="00D7681F">
        <w:rPr>
          <w:sz w:val="22"/>
          <w:szCs w:val="22"/>
        </w:rPr>
        <w:fldChar w:fldCharType="begin" w:fldLock="1"/>
      </w:r>
      <w:r w:rsidR="009F3A44">
        <w:rPr>
          <w:sz w:val="22"/>
          <w:szCs w:val="22"/>
        </w:rPr>
        <w:instrText>ADDIN CSL_CITATION {"citationItems":[{"id":"ITEM-1","itemData":{"DOI":"10.1109/TPAMI.2018.2798607","author":[{"dropping-particle":"","family":"Baltrusaitis","given":"T","non-dropping-particle":"","parse-names":false,"suffix":""},{"dropping-particle":"","family":"Ahuja","given":"C","non-dropping-particle":"","parse-names":false,"suffix":""},{"dropping-particle":"","family":"Morency","given":"L P","non-dropping-particle":"","parse-names":false,"suffix":""}],"container-title":"IEEE Transactions on Pattern Analysis and Machine Intelligence","id":"ITEM-1","issue":"2","issued":{"date-parts":[["2019"]]},"page":"423-443","title":"Multimodal machine learning: A survey and taxonomy","type":"article-journal","volume":"41"},"uris":["http://www.mendeley.com/documents/?uuid=fee7fb0a-14de-4740-b266-2703ee9e7f70"]},{"id":"ITEM-2","itemData":{"author":[{"dropping-particle":"","family":"Ngiam","given":"J","non-dropping-particle":"","parse-names":false,"suffix":""},{"dropping-particle":"","family":"Khosla","given":"A","non-dropping-particle":"","parse-names":false,"suffix":""},{"dropping-particle":"","family":"Kim","given":"M","non-dropping-particle":"","parse-names":false,"suffix":""},{"dropping-particle":"","family":"Nam","given":"J","non-dropping-particle":"","parse-names":false,"suffix":""},{"dropping-particle":"","family":"Lee","given":"H","non-dropping-particle":"","parse-names":false,"suffix":""},{"dropping-particle":"","family":"Ng","given":"A Y","non-dropping-particle":"","parse-names":false,"suffix":""}],"container-title":"Proceedings of the 28th International Conference on Machine Learning (ICML)","id":"ITEM-2","issued":{"date-parts":[["2011"]]},"page":"689-696","title":"Multimodal deep learning","type":"paper-conference"},"uris":["http://www.mendeley.com/documents/?uuid=35b494e3-e190-40b4-a917-2c7d4754cde2"]},{"id":"ITEM-3","itemData":{"author":[{"dropping-particle":"","family":"Li","given":"S","non-dropping-particle":"","parse-names":false,"suffix":""},{"dropping-particle":"","family":"Tang","given":"H","non-dropping-particle":"","parse-names":false,"suffix":""}],"container-title":"arXiv preprint","id":"ITEM-3","issued":{"date-parts":[["2025"]]},"title":"Multimodal alignment and fusion: A survey","type":"article-journal"},"uris":["http://www.mendeley.com/documents/?uuid=d8b80851-7c00-4594-a0b7-bdc1b274f8d8"]}],"mendeley":{"formattedCitation":"[7], [8], [9]","manualFormatting":"[7-9]","plainTextFormattedCitation":"[7], [8], [9]","previouslyFormattedCitation":"[7], [8], [9]"},"properties":{"noteIndex":0},"schema":"https://github.com/citation-style-language/schema/raw/master/csl-citation.json"}</w:instrText>
      </w:r>
      <w:r w:rsidR="0029233B" w:rsidRPr="00D7681F">
        <w:rPr>
          <w:sz w:val="22"/>
          <w:szCs w:val="22"/>
        </w:rPr>
        <w:fldChar w:fldCharType="separate"/>
      </w:r>
      <w:r w:rsidR="0029233B" w:rsidRPr="00D7681F">
        <w:rPr>
          <w:noProof/>
          <w:sz w:val="22"/>
          <w:szCs w:val="22"/>
        </w:rPr>
        <w:t>[7</w:t>
      </w:r>
      <w:r w:rsidR="009F3A44">
        <w:rPr>
          <w:noProof/>
          <w:sz w:val="22"/>
          <w:szCs w:val="22"/>
        </w:rPr>
        <w:t>-</w:t>
      </w:r>
      <w:r w:rsidR="0029233B" w:rsidRPr="00D7681F">
        <w:rPr>
          <w:noProof/>
          <w:sz w:val="22"/>
          <w:szCs w:val="22"/>
        </w:rPr>
        <w:t>9]</w:t>
      </w:r>
      <w:r w:rsidR="0029233B" w:rsidRPr="00D7681F">
        <w:rPr>
          <w:sz w:val="22"/>
          <w:szCs w:val="22"/>
        </w:rPr>
        <w:fldChar w:fldCharType="end"/>
      </w:r>
      <w:r w:rsidR="0029233B" w:rsidRPr="00D7681F">
        <w:rPr>
          <w:sz w:val="22"/>
          <w:szCs w:val="22"/>
        </w:rPr>
        <w:t xml:space="preserve">. </w:t>
      </w:r>
      <w:r w:rsidRPr="002C308C">
        <w:rPr>
          <w:sz w:val="22"/>
          <w:szCs w:val="22"/>
        </w:rPr>
        <w:t>In this study, the visual modality represents observable leaf characteristics, while the environmental modality represents contextual information from relative humidity, soil moisture, and soil pH. This formulation treats sensor measurements as complementary contextual information rather than direct indicators of disease identity.</w:t>
      </w:r>
    </w:p>
    <w:p w14:paraId="4B23B5EA" w14:textId="001FAFDA" w:rsidR="002C308C" w:rsidRDefault="002C308C" w:rsidP="002C308C">
      <w:pPr>
        <w:ind w:firstLine="255"/>
        <w:jc w:val="both"/>
        <w:rPr>
          <w:sz w:val="22"/>
          <w:szCs w:val="22"/>
        </w:rPr>
      </w:pPr>
      <w:r w:rsidRPr="002C308C">
        <w:rPr>
          <w:sz w:val="22"/>
          <w:szCs w:val="22"/>
        </w:rPr>
        <w:t>Despite advances in image-based plant disease recognition and sensor-enabled agriculture, the integration of visual and agro-environmental information remains insufficiently explored for coffee leaf disease classification. Existing coffee disease studies predominantly rely on visual data</w:t>
      </w:r>
      <w:r w:rsidR="003C2511">
        <w:rPr>
          <w:sz w:val="22"/>
          <w:szCs w:val="22"/>
        </w:rPr>
        <w:t xml:space="preserve"> </w:t>
      </w:r>
      <w:r w:rsidR="003C2511" w:rsidRPr="00D7681F">
        <w:rPr>
          <w:sz w:val="22"/>
          <w:szCs w:val="22"/>
        </w:rPr>
        <w:fldChar w:fldCharType="begin" w:fldLock="1"/>
      </w:r>
      <w:r w:rsidR="003C2511" w:rsidRPr="00D7681F">
        <w:rPr>
          <w:sz w:val="22"/>
          <w:szCs w:val="22"/>
        </w:rPr>
        <w:instrText>ADDIN CSL_CITATION {"citationItems":[{"id":"ITEM-1","itemData":{"DOI":"10.18280/isi.300915","author":[{"dropping-particle":"","family":"Arif","given":"A","non-dropping-particle":"","parse-names":false,"suffix":""},{"dropping-particle":"","family":"Putrawansyah","given":"F","non-dropping-particle":"","parse-names":false,"suffix":""},{"dropping-particle":"","family":"Jangcik","given":"I","non-dropping-particle":"","parse-names":false,"suffix":""}],"container-title":"Ingenierie des Systemes d'Information","id":"ITEM-1","issue":"9","issued":{"date-parts":[["2025"]]},"page":"2393-2404","title":"Detection of coffee leaf diseases using lightweight deep learning: A comparative study of EfficientNet-B0 and Vision Transformer","type":"article-journal","volume":"30"},"uris":["http://www.mendeley.com/documents/?uuid=a0b5dad8-2604-4fb8-84fe-c9511a2ef5a6"]}],"mendeley":{"formattedCitation":"[4]","plainTextFormattedCitation":"[4]","previouslyFormattedCitation":"[4]"},"properties":{"noteIndex":0},"schema":"https://github.com/citation-style-language/schema/raw/master/csl-citation.json"}</w:instrText>
      </w:r>
      <w:r w:rsidR="003C2511" w:rsidRPr="00D7681F">
        <w:rPr>
          <w:sz w:val="22"/>
          <w:szCs w:val="22"/>
        </w:rPr>
        <w:fldChar w:fldCharType="separate"/>
      </w:r>
      <w:r w:rsidR="003C2511" w:rsidRPr="00D7681F">
        <w:rPr>
          <w:noProof/>
          <w:sz w:val="22"/>
          <w:szCs w:val="22"/>
        </w:rPr>
        <w:t>[4]</w:t>
      </w:r>
      <w:r w:rsidR="003C2511" w:rsidRPr="00D7681F">
        <w:rPr>
          <w:sz w:val="22"/>
          <w:szCs w:val="22"/>
        </w:rPr>
        <w:fldChar w:fldCharType="end"/>
      </w:r>
      <w:r w:rsidR="003C2511">
        <w:rPr>
          <w:sz w:val="22"/>
          <w:szCs w:val="22"/>
        </w:rPr>
        <w:t xml:space="preserve">, </w:t>
      </w:r>
      <w:r w:rsidRPr="002C308C">
        <w:rPr>
          <w:sz w:val="22"/>
          <w:szCs w:val="22"/>
        </w:rPr>
        <w:t>whereas sensor-based agricultural systems mainly address environmental monitoring and management</w:t>
      </w:r>
      <w:r w:rsidR="003C2511">
        <w:rPr>
          <w:sz w:val="22"/>
          <w:szCs w:val="22"/>
        </w:rPr>
        <w:t xml:space="preserve"> </w:t>
      </w:r>
      <w:r w:rsidR="003C2511" w:rsidRPr="00D7681F">
        <w:rPr>
          <w:sz w:val="22"/>
          <w:szCs w:val="22"/>
        </w:rPr>
        <w:fldChar w:fldCharType="begin" w:fldLock="1"/>
      </w:r>
      <w:r w:rsidR="009F3A44">
        <w:rPr>
          <w:sz w:val="22"/>
          <w:szCs w:val="22"/>
        </w:rPr>
        <w:instrText>ADDIN CSL_CITATION {"citationItems":[{"id":"ITEM-1","itemData":{"DOI":"10.1016/j.atech.2025.101629","author":[{"dropping-particle":"","family":"Bayar","given":"J","non-dropping-particle":"","parse-names":false,"suffix":""},{"dropping-particle":"","family":"Ali","given":"N","non-dropping-particle":"","parse-names":false,"suffix":""},{"dropping-particle":"","family":"Cao","given":"Z","non-dropping-particle":"","parse-names":false,"suffix":""},{"dropping-particle":"","family":"Ren","given":"Y","non-dropping-particle":"","parse-names":false,"suffix":""},{"dropping-particle":"","family":"Dong","given":"Y","non-dropping-particle":"","parse-names":false,"suffix":""}],"container-title":"Smart Agricultural Technology","id":"ITEM-1","issued":{"date-parts":[["2025"]]},"title":"Artificial intelligence of things for precision agriculture: Applications in smart irrigation, nutrient and pest management","type":"article-journal","volume":"12"},"uris":["http://www.mendeley.com/documents/?uuid=60307015-bb87-4fe2-a280-69bb3c19a14f"]},{"id":"ITEM-2","itemData":{"DOI":"10.15837/ijccc.2022.6.5039","author":[{"dropping-particle":"","family":"Simo","given":"A","non-dropping-particle":"","parse-names":false,"suffix":""},{"dropping-particle":"","family":"Dzitac","given":"S","non-dropping-particle":"","parse-names":false,"suffix":""},{"dropping-particle":"","family":"Badea","given":"G E","non-dropping-particle":"","parse-names":false,"suffix":""},{"dropping-particle":"","family":"Meianu","given":"D","non-dropping-particle":"","parse-names":false,"suffix":""}],"container-title":"International Journal of Computers Communications and Control","id":"ITEM-2","issue":"6","issued":{"date-parts":[["2022"]]},"title":"Smart agriculture: IoT-based greenhouse monitoring system","type":"article-journal","volume":"17"},"uris":["http://www.mendeley.com/documents/?uuid=be7fc377-7865-4e2b-85f8-852fbb406a7c"]}],"mendeley":{"formattedCitation":"[5], [6]","manualFormatting":"[5-6]","plainTextFormattedCitation":"[5], [6]","previouslyFormattedCitation":"[5], [6]"},"properties":{"noteIndex":0},"schema":"https://github.com/citation-style-language/schema/raw/master/csl-citation.json"}</w:instrText>
      </w:r>
      <w:r w:rsidR="003C2511" w:rsidRPr="00D7681F">
        <w:rPr>
          <w:sz w:val="22"/>
          <w:szCs w:val="22"/>
        </w:rPr>
        <w:fldChar w:fldCharType="separate"/>
      </w:r>
      <w:r w:rsidR="003C2511" w:rsidRPr="00D7681F">
        <w:rPr>
          <w:noProof/>
          <w:sz w:val="22"/>
          <w:szCs w:val="22"/>
        </w:rPr>
        <w:t>[5</w:t>
      </w:r>
      <w:r w:rsidR="009F3A44">
        <w:rPr>
          <w:noProof/>
          <w:sz w:val="22"/>
          <w:szCs w:val="22"/>
        </w:rPr>
        <w:t>-</w:t>
      </w:r>
      <w:r w:rsidR="003C2511" w:rsidRPr="00D7681F">
        <w:rPr>
          <w:noProof/>
          <w:sz w:val="22"/>
          <w:szCs w:val="22"/>
        </w:rPr>
        <w:t>6]</w:t>
      </w:r>
      <w:r w:rsidR="003C2511" w:rsidRPr="00D7681F">
        <w:rPr>
          <w:sz w:val="22"/>
          <w:szCs w:val="22"/>
        </w:rPr>
        <w:fldChar w:fldCharType="end"/>
      </w:r>
      <w:r w:rsidR="003C2511">
        <w:rPr>
          <w:sz w:val="22"/>
          <w:szCs w:val="22"/>
        </w:rPr>
        <w:t>.</w:t>
      </w:r>
      <w:r>
        <w:rPr>
          <w:sz w:val="22"/>
          <w:szCs w:val="22"/>
        </w:rPr>
        <w:t xml:space="preserve"> </w:t>
      </w:r>
      <w:r w:rsidRPr="002C308C">
        <w:rPr>
          <w:sz w:val="22"/>
          <w:szCs w:val="22"/>
        </w:rPr>
        <w:t>The research gap therefore lies in developing and evaluating a context-aware framework that jointly represents coffee leaf appearance and agro-environmental conditions within a unified classification system</w:t>
      </w:r>
      <w:r>
        <w:rPr>
          <w:sz w:val="22"/>
          <w:szCs w:val="22"/>
        </w:rPr>
        <w:t>.</w:t>
      </w:r>
    </w:p>
    <w:p w14:paraId="038B7AD9" w14:textId="53EA569B" w:rsidR="007425D9" w:rsidRDefault="002C308C" w:rsidP="000830F6">
      <w:pPr>
        <w:ind w:firstLine="255"/>
        <w:jc w:val="both"/>
        <w:rPr>
          <w:sz w:val="22"/>
          <w:szCs w:val="22"/>
        </w:rPr>
      </w:pPr>
      <w:r w:rsidRPr="002C308C">
        <w:rPr>
          <w:sz w:val="22"/>
          <w:szCs w:val="22"/>
        </w:rPr>
        <w:t>Accordingly, this study develops and evaluates a multimodal ViT-MLP architecture that combines a pretrained Vision Transformer representation of coffee leaf images with learned representations of relative humidity, soil moisture, and soil pH through feature-level fusion. The study addresses the following research question: Can a unified multimodal framework that jointly encodes coffee leaf images and agro-environmental measurements provide reliable classification of coffee leaf health conditions under the implemented experimental setting? The evaluation includes image-only, sensor-only, multimodal, and shuffled-sensor configurations to examine the role of the two information sources under a common validation protocol</w:t>
      </w:r>
      <w:r w:rsidR="00CD033A" w:rsidRPr="00CD033A">
        <w:rPr>
          <w:sz w:val="22"/>
          <w:szCs w:val="22"/>
        </w:rPr>
        <w:t>.</w:t>
      </w:r>
    </w:p>
    <w:p w14:paraId="5F87A9AD" w14:textId="77777777" w:rsidR="002C308C" w:rsidRPr="002C308C" w:rsidRDefault="002C308C" w:rsidP="002C308C">
      <w:pPr>
        <w:ind w:firstLine="255"/>
        <w:jc w:val="both"/>
        <w:rPr>
          <w:sz w:val="22"/>
          <w:szCs w:val="22"/>
        </w:rPr>
      </w:pPr>
      <w:r w:rsidRPr="002C308C">
        <w:rPr>
          <w:sz w:val="22"/>
          <w:szCs w:val="22"/>
        </w:rPr>
        <w:t>The main contributions of this work are as follows:</w:t>
      </w:r>
    </w:p>
    <w:p w14:paraId="72854DA0" w14:textId="77777777" w:rsidR="002C308C" w:rsidRPr="002C308C" w:rsidRDefault="002C308C" w:rsidP="00564143">
      <w:pPr>
        <w:numPr>
          <w:ilvl w:val="0"/>
          <w:numId w:val="48"/>
        </w:numPr>
        <w:ind w:left="426"/>
        <w:jc w:val="both"/>
        <w:rPr>
          <w:sz w:val="22"/>
          <w:szCs w:val="22"/>
        </w:rPr>
      </w:pPr>
      <w:r w:rsidRPr="002C308C">
        <w:rPr>
          <w:sz w:val="22"/>
          <w:szCs w:val="22"/>
        </w:rPr>
        <w:t xml:space="preserve">A multimodal ViT-MLP framework that integrates coffee leaf images and agro-environmental sensor data through feature-level fusion. </w:t>
      </w:r>
    </w:p>
    <w:p w14:paraId="7EFFF605" w14:textId="77777777" w:rsidR="002C308C" w:rsidRPr="002C308C" w:rsidRDefault="002C308C" w:rsidP="00564143">
      <w:pPr>
        <w:numPr>
          <w:ilvl w:val="0"/>
          <w:numId w:val="48"/>
        </w:numPr>
        <w:ind w:left="426"/>
        <w:jc w:val="both"/>
        <w:rPr>
          <w:sz w:val="22"/>
          <w:szCs w:val="22"/>
        </w:rPr>
      </w:pPr>
      <w:r w:rsidRPr="002C308C">
        <w:rPr>
          <w:sz w:val="22"/>
          <w:szCs w:val="22"/>
        </w:rPr>
        <w:t xml:space="preserve">A paired image-sensor dataset formulation using relative humidity, soil moisture, and soil pH, with training-only sensor and visual augmentation. </w:t>
      </w:r>
    </w:p>
    <w:p w14:paraId="3C8E2A9B" w14:textId="77777777" w:rsidR="002C308C" w:rsidRPr="002C308C" w:rsidRDefault="002C308C" w:rsidP="00564143">
      <w:pPr>
        <w:numPr>
          <w:ilvl w:val="0"/>
          <w:numId w:val="48"/>
        </w:numPr>
        <w:ind w:left="426"/>
        <w:jc w:val="both"/>
        <w:rPr>
          <w:sz w:val="22"/>
          <w:szCs w:val="22"/>
        </w:rPr>
      </w:pPr>
      <w:r w:rsidRPr="002C308C">
        <w:rPr>
          <w:sz w:val="22"/>
          <w:szCs w:val="22"/>
        </w:rPr>
        <w:t xml:space="preserve">A controlled evaluation using image-only, sensor-only, multimodal, and shuffled-sensor </w:t>
      </w:r>
      <w:r w:rsidRPr="002C308C">
        <w:rPr>
          <w:sz w:val="22"/>
          <w:szCs w:val="22"/>
        </w:rPr>
        <w:t xml:space="preserve">configurations with multiple classification metrics. </w:t>
      </w:r>
    </w:p>
    <w:p w14:paraId="350561D6" w14:textId="77777777" w:rsidR="002C308C" w:rsidRPr="002C308C" w:rsidRDefault="002C308C" w:rsidP="00564143">
      <w:pPr>
        <w:numPr>
          <w:ilvl w:val="0"/>
          <w:numId w:val="48"/>
        </w:numPr>
        <w:ind w:left="426"/>
        <w:jc w:val="both"/>
        <w:rPr>
          <w:sz w:val="22"/>
          <w:szCs w:val="22"/>
        </w:rPr>
      </w:pPr>
      <w:r w:rsidRPr="002C308C">
        <w:rPr>
          <w:sz w:val="22"/>
          <w:szCs w:val="22"/>
        </w:rPr>
        <w:t>An analysis of the framework's limitations, practical decision-support implications, and requirements for external validation.</w:t>
      </w:r>
    </w:p>
    <w:p w14:paraId="33CDAD77" w14:textId="665A58E0" w:rsidR="002C308C" w:rsidRPr="003C2511" w:rsidRDefault="002C308C" w:rsidP="000830F6">
      <w:pPr>
        <w:ind w:firstLine="255"/>
        <w:jc w:val="both"/>
        <w:rPr>
          <w:sz w:val="22"/>
          <w:szCs w:val="22"/>
        </w:rPr>
      </w:pPr>
      <w:r w:rsidRPr="00564143">
        <w:rPr>
          <w:sz w:val="22"/>
          <w:szCs w:val="22"/>
        </w:rPr>
        <w:t>The remainder of this paper is organized as follows. Section 2 reviews related studies and establishes the research gap. Section 3 describes the dataset, multimodal architecture, training procedure, and evaluation protocol. Section 4 presents the experimental results, comparison, discussion, and practical implications. Section 5 concludes the study and outlines future research directions.</w:t>
      </w:r>
    </w:p>
    <w:p w14:paraId="18F491A7" w14:textId="77777777" w:rsidR="001E1883" w:rsidRPr="00E93B37" w:rsidRDefault="0090483F" w:rsidP="0022519D">
      <w:pPr>
        <w:pStyle w:val="ListParagraph"/>
        <w:numPr>
          <w:ilvl w:val="0"/>
          <w:numId w:val="7"/>
        </w:numPr>
        <w:spacing w:beforeLines="100" w:before="240" w:afterLines="50" w:after="120"/>
        <w:ind w:left="360"/>
        <w:contextualSpacing w:val="0"/>
        <w:jc w:val="both"/>
        <w:rPr>
          <w:b/>
          <w:color w:val="auto"/>
        </w:rPr>
      </w:pPr>
      <w:r>
        <w:rPr>
          <w:b/>
          <w:color w:val="auto"/>
        </w:rPr>
        <w:t>Related work</w:t>
      </w:r>
      <w:r w:rsidR="00E93B37" w:rsidRPr="00E93B37">
        <w:rPr>
          <w:b/>
          <w:color w:val="auto"/>
        </w:rPr>
        <w:t xml:space="preserve"> </w:t>
      </w:r>
    </w:p>
    <w:p w14:paraId="79847DB2" w14:textId="77777777" w:rsidR="0090483F" w:rsidRPr="0090483F" w:rsidRDefault="0090483F" w:rsidP="0090483F">
      <w:pPr>
        <w:pStyle w:val="SectionHeading"/>
        <w:numPr>
          <w:ilvl w:val="1"/>
          <w:numId w:val="7"/>
        </w:numPr>
        <w:ind w:left="426" w:hanging="426"/>
        <w:rPr>
          <w:b/>
          <w:bCs/>
          <w:sz w:val="22"/>
          <w:szCs w:val="22"/>
          <w:lang w:val="en-ID"/>
        </w:rPr>
      </w:pPr>
      <w:r w:rsidRPr="0090483F">
        <w:rPr>
          <w:b/>
          <w:bCs/>
          <w:sz w:val="22"/>
          <w:szCs w:val="22"/>
          <w:lang w:val="en-ID"/>
        </w:rPr>
        <w:t xml:space="preserve">Transformer-Based </w:t>
      </w:r>
      <w:r w:rsidRPr="0090483F">
        <w:rPr>
          <w:b/>
          <w:bCs/>
          <w:lang w:val="en-ID"/>
        </w:rPr>
        <w:t>plant disease recognition</w:t>
      </w:r>
    </w:p>
    <w:p w14:paraId="6AD7012F" w14:textId="18B24C7D" w:rsidR="00970D79" w:rsidRPr="00970D79" w:rsidRDefault="00D51E99" w:rsidP="00970D79">
      <w:pPr>
        <w:pStyle w:val="NoSpacing"/>
        <w:ind w:firstLineChars="150" w:firstLine="330"/>
        <w:jc w:val="both"/>
        <w:rPr>
          <w:rFonts w:ascii="Times New Roman" w:hAnsi="Times New Roman" w:cs="Times New Roman"/>
          <w:lang w:val="en-ID"/>
        </w:rPr>
      </w:pPr>
      <w:r w:rsidRPr="00D51E99">
        <w:rPr>
          <w:rFonts w:ascii="Times New Roman" w:hAnsi="Times New Roman" w:cs="Times New Roman"/>
          <w:lang w:val="en-ID"/>
        </w:rPr>
        <w:t>Deep learning has become an important approach for automated plant disease recognition, with convolutional neural networks and Transformer-based architectures widely applied to image-based diagnosis</w:t>
      </w:r>
      <w:r>
        <w:rPr>
          <w:rFonts w:ascii="Times New Roman" w:hAnsi="Times New Roman" w:cs="Times New Roman"/>
          <w:lang w:val="en-ID"/>
        </w:rPr>
        <w:t xml:space="preserve"> </w:t>
      </w:r>
      <w:r w:rsidR="00970D79" w:rsidRPr="00970D79">
        <w:rPr>
          <w:rFonts w:ascii="Times New Roman" w:hAnsi="Times New Roman" w:cs="Times New Roman"/>
        </w:rPr>
        <w:fldChar w:fldCharType="begin" w:fldLock="1"/>
      </w:r>
      <w:r w:rsidR="00220061">
        <w:rPr>
          <w:rFonts w:ascii="Times New Roman" w:hAnsi="Times New Roman" w:cs="Times New Roman"/>
        </w:rPr>
        <w:instrText>ADDIN CSL_CITATION {"citationItems":[{"id":"ITEM-1","itemData":{"DOI":"10.3390/s23104769","author":[{"dropping-particle":"","family":"Ramanjot","given":"","non-dropping-particle":"","parse-names":false,"suffix":""},{"dropping-particle":"","family":"Mittal","given":"U","non-dropping-particle":"","parse-names":false,"suffix":""},{"dropping-particle":"","family":"Wadhawan","given":"A","non-dropping-particle":"","parse-names":false,"suffix":""},{"dropping-particle":"","family":"Singla","given":"J","non-dropping-particle":"","parse-names":false,"suffix":""},{"dropping-particle":"","family":"Jhanjhi","given":"N Z","non-dropping-particle":"","parse-names":false,"suffix":""},{"dropping-particle":"","family":"Ghoniem","given":"R M","non-dropping-particle":"","parse-names":false,"suffix":""}],"container-title":"Sensors","id":"ITEM-1","issue":"10","issued":{"date-parts":[["2023"]]},"title":"Plant disease detection and classification: A systematic literature review","type":"article-journal","volume":"23"},"uris":["http://www.mendeley.com/documents/?uuid=e0ac9ffa-2250-4ce0-ade4-6a1e88695300"]}],"mendeley":{"formattedCitation":"[3]","manualFormatting":"[3","plainTextFormattedCitation":"[3]","previouslyFormattedCitation":"[3]"},"properties":{"noteIndex":0},"schema":"https://github.com/citation-style-language/schema/raw/master/csl-citation.json"}</w:instrText>
      </w:r>
      <w:r w:rsidR="00970D79" w:rsidRPr="00970D79">
        <w:rPr>
          <w:rFonts w:ascii="Times New Roman" w:hAnsi="Times New Roman" w:cs="Times New Roman"/>
        </w:rPr>
        <w:fldChar w:fldCharType="separate"/>
      </w:r>
      <w:r w:rsidR="00970D79" w:rsidRPr="00970D79">
        <w:rPr>
          <w:rFonts w:ascii="Times New Roman" w:hAnsi="Times New Roman" w:cs="Times New Roman"/>
          <w:noProof/>
        </w:rPr>
        <w:t>[3</w:t>
      </w:r>
      <w:r w:rsidR="00970D79" w:rsidRPr="00970D79">
        <w:rPr>
          <w:rFonts w:ascii="Times New Roman" w:hAnsi="Times New Roman" w:cs="Times New Roman"/>
        </w:rPr>
        <w:fldChar w:fldCharType="end"/>
      </w:r>
      <w:r w:rsidR="00970D79" w:rsidRPr="00970D79">
        <w:rPr>
          <w:rFonts w:ascii="Times New Roman" w:hAnsi="Times New Roman" w:cs="Times New Roman"/>
          <w:lang w:val="en-ID"/>
        </w:rPr>
        <w:t xml:space="preserve">, </w:t>
      </w:r>
      <w:r w:rsidR="00970D79">
        <w:rPr>
          <w:rFonts w:ascii="Times New Roman" w:hAnsi="Times New Roman" w:cs="Times New Roman"/>
          <w:lang w:val="en-ID"/>
        </w:rPr>
        <w:fldChar w:fldCharType="begin" w:fldLock="1"/>
      </w:r>
      <w:r w:rsidR="00220061">
        <w:rPr>
          <w:rFonts w:ascii="Times New Roman" w:hAnsi="Times New Roman" w:cs="Times New Roman"/>
          <w:lang w:val="en-ID"/>
        </w:rPr>
        <w:instrText>ADDIN CSL_CITATION {"citationItems":[{"id":"ITEM-1","itemData":{"DOI":"10.1007/s10462-024-11100-x","ISSN":"1573-7462","author":[{"dropping-particle":"","family":"Upadhyay","given":"Abhishek","non-dropping-particle":"","parse-names":false,"suffix":""},{"dropping-particle":"","family":"Chandel","given":"Narendra Singh","non-dropping-particle":"","parse-names":false,"suffix":""},{"dropping-particle":"","family":"Singh","given":"Krishna Pratap","non-dropping-particle":"","parse-names":false,"suffix":""},{"dropping-particle":"","family":"Chakraborty","given":"Subir Kumar","non-dropping-particle":"","parse-names":false,"suffix":""},{"dropping-particle":"","family":"Nandede","given":"Balaji M","non-dropping-particle":"","parse-names":false,"suffix":""},{"dropping-particle":"","family":"Kumar","given":"Mohit","non-dropping-particle":"","parse-names":false,"suffix":""},{"dropping-particle":"","family":"Subeesh","given":"A","non-dropping-particle":"","parse-names":false,"suffix":""},{"dropping-particle":"","family":"Upendar","given":"Konga","non-dropping-particle":"","parse-names":false,"suffix":""},{"dropping-particle":"","family":"Salem","given":"Ali","non-dropping-particle":"","parse-names":false,"suffix":""},{"dropping-particle":"","family":"Elbeltagi","given":"Ahmed","non-dropping-particle":"","parse-names":false,"suffix":""}],"container-title":"Artificial Intelligence Review","id":"ITEM-1","issue":"3","issued":{"date-parts":[["2025"]]},"page":"92","publisher":"Springer","title":"Deep learning and computer vision in plant disease detection: a comprehensive review of techniques, models, and trends in precision agriculture","type":"article-journal","volume":"58"},"uris":["http://www.mendeley.com/documents/?uuid=7de5ca7e-477c-461e-b466-c1b0fa43eafd"]}],"mendeley":{"formattedCitation":"[10]","manualFormatting":"10]","plainTextFormattedCitation":"[10]","previouslyFormattedCitation":"[10]"},"properties":{"noteIndex":0},"schema":"https://github.com/citation-style-language/schema/raw/master/csl-citation.json"}</w:instrText>
      </w:r>
      <w:r w:rsidR="00970D79">
        <w:rPr>
          <w:rFonts w:ascii="Times New Roman" w:hAnsi="Times New Roman" w:cs="Times New Roman"/>
          <w:lang w:val="en-ID"/>
        </w:rPr>
        <w:fldChar w:fldCharType="separate"/>
      </w:r>
      <w:r w:rsidR="00970D79" w:rsidRPr="00970D79">
        <w:rPr>
          <w:rFonts w:ascii="Times New Roman" w:hAnsi="Times New Roman" w:cs="Times New Roman"/>
          <w:noProof/>
          <w:lang w:val="en-ID"/>
        </w:rPr>
        <w:t>10]</w:t>
      </w:r>
      <w:r w:rsidR="00970D79">
        <w:rPr>
          <w:rFonts w:ascii="Times New Roman" w:hAnsi="Times New Roman" w:cs="Times New Roman"/>
          <w:lang w:val="en-ID"/>
        </w:rPr>
        <w:fldChar w:fldCharType="end"/>
      </w:r>
      <w:r w:rsidR="00970D79" w:rsidRPr="00970D79">
        <w:rPr>
          <w:rFonts w:ascii="Times New Roman" w:hAnsi="Times New Roman" w:cs="Times New Roman"/>
          <w:lang w:val="en-ID"/>
        </w:rPr>
        <w:t xml:space="preserve">. </w:t>
      </w:r>
      <w:r w:rsidRPr="00D51E99">
        <w:rPr>
          <w:rFonts w:ascii="Times New Roman" w:hAnsi="Times New Roman" w:cs="Times New Roman"/>
          <w:lang w:val="en-ID"/>
        </w:rPr>
        <w:t>For coffee leaf disease recognition, deep learning ensembles have demonstrated the feasibility of automated classification</w:t>
      </w:r>
      <w:r>
        <w:rPr>
          <w:rFonts w:ascii="Times New Roman" w:hAnsi="Times New Roman" w:cs="Times New Roman"/>
          <w:lang w:val="en-ID"/>
        </w:rPr>
        <w:t xml:space="preserve"> </w:t>
      </w:r>
      <w:r w:rsidR="005A7F2D">
        <w:rPr>
          <w:rFonts w:ascii="Times New Roman" w:hAnsi="Times New Roman" w:cs="Times New Roman"/>
        </w:rPr>
        <w:fldChar w:fldCharType="begin" w:fldLock="1"/>
      </w:r>
      <w:r w:rsidR="00BD7E4E">
        <w:rPr>
          <w:rFonts w:ascii="Times New Roman" w:hAnsi="Times New Roman" w:cs="Times New Roman"/>
        </w:rPr>
        <w:instrText>ADDIN CSL_CITATION {"citationItems":[{"id":"ITEM-1","itemData":{"DOI":"10.3390/agriculture12111909","author":[{"dropping-particle":"","family":"Novtahaning","given":"D","non-dropping-particle":"","parse-names":false,"suffix":""},{"dropping-particle":"","family":"Shah","given":"H A","non-dropping-particle":"","parse-names":false,"suffix":""},{"dropping-particle":"","family":"Kang","given":"J M","non-dropping-particle":"","parse-names":false,"suffix":""}],"container-title":"Agriculture","id":"ITEM-1","issue":"11","issued":{"date-parts":[["2022"]]},"title":"Deep learning ensemble-based automated and high-performing recognition of coffee leaf disease","type":"article-journal","volume":"12"},"uris":["http://www.mendeley.com/documents/?uuid=8d22b543-bdd2-4aa4-9dc5-10cc4db031a8"]}],"mendeley":{"formattedCitation":"[2]","plainTextFormattedCitation":"[2]","previouslyFormattedCitation":"[2]"},"properties":{"noteIndex":0},"schema":"https://github.com/citation-style-language/schema/raw/master/csl-citation.json"}</w:instrText>
      </w:r>
      <w:r w:rsidR="005A7F2D">
        <w:rPr>
          <w:rFonts w:ascii="Times New Roman" w:hAnsi="Times New Roman" w:cs="Times New Roman"/>
        </w:rPr>
        <w:fldChar w:fldCharType="separate"/>
      </w:r>
      <w:r w:rsidR="005A7F2D" w:rsidRPr="005A7F2D">
        <w:rPr>
          <w:rFonts w:ascii="Times New Roman" w:hAnsi="Times New Roman" w:cs="Times New Roman"/>
          <w:noProof/>
        </w:rPr>
        <w:t>[2]</w:t>
      </w:r>
      <w:r w:rsidR="005A7F2D">
        <w:rPr>
          <w:rFonts w:ascii="Times New Roman" w:hAnsi="Times New Roman" w:cs="Times New Roman"/>
        </w:rPr>
        <w:fldChar w:fldCharType="end"/>
      </w:r>
      <w:r>
        <w:rPr>
          <w:rFonts w:ascii="Times New Roman" w:hAnsi="Times New Roman" w:cs="Times New Roman"/>
        </w:rPr>
        <w:t xml:space="preserve">, </w:t>
      </w:r>
      <w:r w:rsidRPr="00D51E99">
        <w:rPr>
          <w:rFonts w:ascii="Times New Roman" w:hAnsi="Times New Roman" w:cs="Times New Roman"/>
          <w:lang w:val="en-ID"/>
        </w:rPr>
        <w:t>while comparative evaluation of EfficientNet-B0 and Vision Transformer (ViT) has shown the potential of Transformer-based models for natural coffee leaf images</w:t>
      </w:r>
      <w:r w:rsidR="00970D79">
        <w:rPr>
          <w:rFonts w:ascii="Times New Roman" w:hAnsi="Times New Roman" w:cs="Times New Roman"/>
          <w:lang w:val="en-ID"/>
        </w:rPr>
        <w:t xml:space="preserve"> </w:t>
      </w:r>
      <w:r w:rsidR="00970D79" w:rsidRPr="00970D79">
        <w:rPr>
          <w:rFonts w:ascii="Times New Roman" w:hAnsi="Times New Roman" w:cs="Times New Roman"/>
        </w:rPr>
        <w:fldChar w:fldCharType="begin" w:fldLock="1"/>
      </w:r>
      <w:r w:rsidR="005A7F2D">
        <w:rPr>
          <w:rFonts w:ascii="Times New Roman" w:hAnsi="Times New Roman" w:cs="Times New Roman"/>
        </w:rPr>
        <w:instrText>ADDIN CSL_CITATION {"citationItems":[{"id":"ITEM-1","itemData":{"DOI":"10.18280/isi.300915","author":[{"dropping-particle":"","family":"Arif","given":"A","non-dropping-particle":"","parse-names":false,"suffix":""},{"dropping-particle":"","family":"Putrawansyah","given":"F","non-dropping-particle":"","parse-names":false,"suffix":""},{"dropping-particle":"","family":"Jangcik","given":"I","non-dropping-particle":"","parse-names":false,"suffix":""}],"container-title":"Ingenierie des Systemes d'Information","id":"ITEM-1","issue":"9","issued":{"date-parts":[["2025"]]},"page":"2393-2404","title":"Detection of coffee leaf diseases using lightweight deep learning: A comparative study of EfficientNet-B0 and Vision Transformer","type":"article-journal","volume":"30"},"uris":["http://www.mendeley.com/documents/?uuid=a0b5dad8-2604-4fb8-84fe-c9511a2ef5a6"]}],"mendeley":{"formattedCitation":"[4]","plainTextFormattedCitation":"[4]","previouslyFormattedCitation":"[4]"},"properties":{"noteIndex":0},"schema":"https://github.com/citation-style-language/schema/raw/master/csl-citation.json"}</w:instrText>
      </w:r>
      <w:r w:rsidR="00970D79" w:rsidRPr="00970D79">
        <w:rPr>
          <w:rFonts w:ascii="Times New Roman" w:hAnsi="Times New Roman" w:cs="Times New Roman"/>
        </w:rPr>
        <w:fldChar w:fldCharType="separate"/>
      </w:r>
      <w:r w:rsidR="00970D79" w:rsidRPr="00970D79">
        <w:rPr>
          <w:rFonts w:ascii="Times New Roman" w:hAnsi="Times New Roman" w:cs="Times New Roman"/>
          <w:noProof/>
        </w:rPr>
        <w:t>[4]</w:t>
      </w:r>
      <w:r w:rsidR="00970D79" w:rsidRPr="00970D79">
        <w:rPr>
          <w:rFonts w:ascii="Times New Roman" w:hAnsi="Times New Roman" w:cs="Times New Roman"/>
        </w:rPr>
        <w:fldChar w:fldCharType="end"/>
      </w:r>
      <w:r w:rsidR="00970D79" w:rsidRPr="00970D79">
        <w:rPr>
          <w:rFonts w:ascii="Times New Roman" w:hAnsi="Times New Roman" w:cs="Times New Roman"/>
          <w:lang w:val="en-ID"/>
        </w:rPr>
        <w:t>.</w:t>
      </w:r>
    </w:p>
    <w:p w14:paraId="4694544D" w14:textId="4372B320" w:rsidR="009730CC" w:rsidRPr="00970D79" w:rsidRDefault="00B31538" w:rsidP="00723F23">
      <w:pPr>
        <w:pStyle w:val="NoSpacing"/>
        <w:ind w:firstLineChars="150" w:firstLine="330"/>
        <w:jc w:val="both"/>
        <w:rPr>
          <w:rFonts w:ascii="Times New Roman" w:hAnsi="Times New Roman" w:cs="Times New Roman"/>
          <w:lang w:val="en-ID"/>
        </w:rPr>
      </w:pPr>
      <w:r w:rsidRPr="00B31538">
        <w:rPr>
          <w:rFonts w:ascii="Times New Roman" w:hAnsi="Times New Roman" w:cs="Times New Roman"/>
          <w:lang w:val="en-ID"/>
        </w:rPr>
        <w:t xml:space="preserve">The original ViT introduced image patches as tokens processed through Transformer layers, enabling the modeling of relationships among image regions </w:t>
      </w:r>
      <w:r w:rsidR="00BD7E4E">
        <w:rPr>
          <w:rFonts w:ascii="Times New Roman" w:hAnsi="Times New Roman" w:cs="Times New Roman"/>
          <w:lang w:val="en-ID"/>
        </w:rPr>
        <w:fldChar w:fldCharType="begin" w:fldLock="1"/>
      </w:r>
      <w:r w:rsidR="00BD7E4E">
        <w:rPr>
          <w:rFonts w:ascii="Times New Roman" w:hAnsi="Times New Roman" w:cs="Times New Roman"/>
          <w:lang w:val="en-ID"/>
        </w:rPr>
        <w:instrText>ADDIN CSL_CITATION {"citationItems":[{"id":"ITEM-1","itemData":{"author":[{"dropping-particle":"","family":"Dosovitskiy","given":"A","non-dropping-particle":"","parse-names":false,"suffix":""},{"dropping-particle":"","family":"Beyer","given":"L","non-dropping-particle":"","parse-names":false,"suffix":""},{"dropping-particle":"","family":"Kolesnikov","given":"A","non-dropping-particle":"","parse-names":false,"suffix":""},{"dropping-particle":"","family":"Weissenborn","given":"D","non-dropping-particle":"","parse-names":false,"suffix":""},{"dropping-particle":"","family":"Zhai","given":"X","non-dropping-particle":"","parse-names":false,"suffix":""},{"dropping-particle":"","family":"Unterthiner","given":"T","non-dropping-particle":"","parse-names":false,"suffix":""}],"container-title":"International Conference on Learning Representations (ICLR)","id":"ITEM-1","issued":{"date-parts":[["2021"]]},"title":"An image is worth 16x16 words: Transformers for image recognition at scale","type":"paper-conference"},"uris":["http://www.mendeley.com/documents/?uuid=f9702a67-7207-4b10-b686-dfc9754cd6de"]}],"mendeley":{"formattedCitation":"[11]","plainTextFormattedCitation":"[11]","previouslyFormattedCitation":"[11]"},"properties":{"noteIndex":0},"schema":"https://github.com/citation-style-language/schema/raw/master/csl-citation.json"}</w:instrText>
      </w:r>
      <w:r w:rsidR="00BD7E4E">
        <w:rPr>
          <w:rFonts w:ascii="Times New Roman" w:hAnsi="Times New Roman" w:cs="Times New Roman"/>
          <w:lang w:val="en-ID"/>
        </w:rPr>
        <w:fldChar w:fldCharType="separate"/>
      </w:r>
      <w:r w:rsidR="00BD7E4E" w:rsidRPr="00BD7E4E">
        <w:rPr>
          <w:rFonts w:ascii="Times New Roman" w:hAnsi="Times New Roman" w:cs="Times New Roman"/>
          <w:noProof/>
          <w:lang w:val="en-ID"/>
        </w:rPr>
        <w:t>[11]</w:t>
      </w:r>
      <w:r w:rsidR="00BD7E4E">
        <w:rPr>
          <w:rFonts w:ascii="Times New Roman" w:hAnsi="Times New Roman" w:cs="Times New Roman"/>
          <w:lang w:val="en-ID"/>
        </w:rPr>
        <w:fldChar w:fldCharType="end"/>
      </w:r>
      <w:r w:rsidR="00970D79" w:rsidRPr="00970D79">
        <w:rPr>
          <w:rFonts w:ascii="Times New Roman" w:hAnsi="Times New Roman" w:cs="Times New Roman"/>
          <w:lang w:val="en-ID"/>
        </w:rPr>
        <w:t xml:space="preserve">. </w:t>
      </w:r>
      <w:r w:rsidRPr="00B31538">
        <w:rPr>
          <w:rFonts w:ascii="Times New Roman" w:hAnsi="Times New Roman" w:cs="Times New Roman"/>
          <w:lang w:val="en-ID"/>
        </w:rPr>
        <w:t>Subsequent studies have applied ViT and hybrid architectures to plant disease recognition, including generative approaches</w:t>
      </w:r>
      <w:r>
        <w:rPr>
          <w:rFonts w:ascii="Times New Roman" w:hAnsi="Times New Roman" w:cs="Times New Roman"/>
          <w:lang w:val="en-ID"/>
        </w:rPr>
        <w:t xml:space="preserve"> </w:t>
      </w:r>
      <w:r w:rsidR="00BD7E4E">
        <w:rPr>
          <w:rFonts w:ascii="Times New Roman" w:hAnsi="Times New Roman" w:cs="Times New Roman"/>
          <w:lang w:val="en-ID"/>
        </w:rPr>
        <w:fldChar w:fldCharType="begin" w:fldLock="1"/>
      </w:r>
      <w:r>
        <w:rPr>
          <w:rFonts w:ascii="Times New Roman" w:hAnsi="Times New Roman" w:cs="Times New Roman"/>
          <w:lang w:val="en-ID"/>
        </w:rPr>
        <w:instrText>ADDIN CSL_CITATION {"citationItems":[{"id":"ITEM-1","itemData":{"DOI":"10.3390/agronomy14040673","author":[{"dropping-particle":"","family":"Chen","given":"Z","non-dropping-particle":"","parse-names":false,"suffix":""}],"container-title":"Agronomy","id":"ITEM-1","issue":"4","issued":{"date-parts":[["2024"]]},"title":"Cycle-consistent generative adversarial transformer for tomato leaf disease recognition","type":"article-journal","volume":"14"},"uris":["http://www.mendeley.com/documents/?uuid=c4f91e85-ac35-4450-bf80-3b2fe4d5467c"]}],"mendeley":{"formattedCitation":"[12]","manualFormatting":"[12","plainTextFormattedCitation":"[12]","previouslyFormattedCitation":"[12]"},"properties":{"noteIndex":0},"schema":"https://github.com/citation-style-language/schema/raw/master/csl-citation.json"}</w:instrText>
      </w:r>
      <w:r w:rsidR="00BD7E4E">
        <w:rPr>
          <w:rFonts w:ascii="Times New Roman" w:hAnsi="Times New Roman" w:cs="Times New Roman"/>
          <w:lang w:val="en-ID"/>
        </w:rPr>
        <w:fldChar w:fldCharType="separate"/>
      </w:r>
      <w:r w:rsidR="00BD7E4E" w:rsidRPr="00BD7E4E">
        <w:rPr>
          <w:rFonts w:ascii="Times New Roman" w:hAnsi="Times New Roman" w:cs="Times New Roman"/>
          <w:noProof/>
          <w:lang w:val="en-ID"/>
        </w:rPr>
        <w:t>[12</w:t>
      </w:r>
      <w:r w:rsidR="00BD7E4E">
        <w:rPr>
          <w:rFonts w:ascii="Times New Roman" w:hAnsi="Times New Roman" w:cs="Times New Roman"/>
          <w:lang w:val="en-ID"/>
        </w:rPr>
        <w:fldChar w:fldCharType="end"/>
      </w:r>
      <w:r w:rsidR="009F3A44">
        <w:rPr>
          <w:rFonts w:ascii="Times New Roman" w:hAnsi="Times New Roman" w:cs="Times New Roman"/>
          <w:lang w:val="en-ID"/>
        </w:rPr>
        <w:t>-</w:t>
      </w:r>
      <w:r w:rsidR="00BD7E4E">
        <w:rPr>
          <w:rFonts w:ascii="Times New Roman" w:hAnsi="Times New Roman" w:cs="Times New Roman"/>
          <w:lang w:val="en-ID"/>
        </w:rPr>
        <w:fldChar w:fldCharType="begin" w:fldLock="1"/>
      </w:r>
      <w:r>
        <w:rPr>
          <w:rFonts w:ascii="Times New Roman" w:hAnsi="Times New Roman" w:cs="Times New Roman"/>
          <w:lang w:val="en-ID"/>
        </w:rPr>
        <w:instrText>ADDIN CSL_CITATION {"citationItems":[{"id":"ITEM-1","itemData":{"DOI":"10.1016/j.eswa.2024.124387","author":[{"dropping-particle":"","family":"Singh","given":"A K","non-dropping-particle":"","parse-names":false,"suffix":""},{"dropping-particle":"","family":"Rao","given":"A","non-dropping-particle":"","parse-names":false,"suffix":""},{"dropping-particle":"","family":"Chattopadhyay","given":"P","non-dropping-particle":"","parse-names":false,"suffix":""},{"dropping-particle":"","family":"Maurya","given":"R","non-dropping-particle":"","parse-names":false,"suffix":""},{"dropping-particle":"","family":"Singh","given":"L","non-dropping-particle":"","parse-names":false,"suffix":""}],"container-title":"Expert Systems with Applications","id":"ITEM-1","issued":{"date-parts":[["2024"]]},"title":"Effective plant disease diagnosis using vision transformer trained with leafy-generative adversarial network-generated images","type":"article-journal","volume":"254"},"uris":["http://www.mendeley.com/documents/?uuid=4cf9bc59-cecd-4e52-831b-3c66e581e822"]}],"mendeley":{"formattedCitation":"[13]","manualFormatting":"13]","plainTextFormattedCitation":"[13]","previouslyFormattedCitation":"[13]"},"properties":{"noteIndex":0},"schema":"https://github.com/citation-style-language/schema/raw/master/csl-citation.json"}</w:instrText>
      </w:r>
      <w:r w:rsidR="00BD7E4E">
        <w:rPr>
          <w:rFonts w:ascii="Times New Roman" w:hAnsi="Times New Roman" w:cs="Times New Roman"/>
          <w:lang w:val="en-ID"/>
        </w:rPr>
        <w:fldChar w:fldCharType="separate"/>
      </w:r>
      <w:r w:rsidR="00BD7E4E" w:rsidRPr="00BD7E4E">
        <w:rPr>
          <w:rFonts w:ascii="Times New Roman" w:hAnsi="Times New Roman" w:cs="Times New Roman"/>
          <w:noProof/>
          <w:lang w:val="en-ID"/>
        </w:rPr>
        <w:t>13]</w:t>
      </w:r>
      <w:r w:rsidR="00BD7E4E">
        <w:rPr>
          <w:rFonts w:ascii="Times New Roman" w:hAnsi="Times New Roman" w:cs="Times New Roman"/>
          <w:lang w:val="en-ID"/>
        </w:rPr>
        <w:fldChar w:fldCharType="end"/>
      </w:r>
      <w:r w:rsidR="00970D79" w:rsidRPr="00970D79">
        <w:rPr>
          <w:rFonts w:ascii="Times New Roman" w:hAnsi="Times New Roman" w:cs="Times New Roman"/>
          <w:lang w:val="en-ID"/>
        </w:rPr>
        <w:t xml:space="preserve">, </w:t>
      </w:r>
      <w:r w:rsidR="00723F23" w:rsidRPr="00723F23">
        <w:rPr>
          <w:rFonts w:ascii="Times New Roman" w:hAnsi="Times New Roman" w:cs="Times New Roman"/>
          <w:lang w:val="en-ID"/>
        </w:rPr>
        <w:t>mixture-of-experts models</w:t>
      </w:r>
      <w:r w:rsidR="00BD7E4E">
        <w:rPr>
          <w:rFonts w:ascii="Times New Roman" w:hAnsi="Times New Roman" w:cs="Times New Roman"/>
          <w:lang w:val="en-ID"/>
        </w:rPr>
        <w:t xml:space="preserve"> </w:t>
      </w:r>
      <w:r w:rsidR="00BD7E4E">
        <w:rPr>
          <w:rFonts w:ascii="Times New Roman" w:hAnsi="Times New Roman" w:cs="Times New Roman"/>
          <w:lang w:val="en-ID"/>
        </w:rPr>
        <w:fldChar w:fldCharType="begin" w:fldLock="1"/>
      </w:r>
      <w:r w:rsidR="00BD7E4E">
        <w:rPr>
          <w:rFonts w:ascii="Times New Roman" w:hAnsi="Times New Roman" w:cs="Times New Roman"/>
          <w:lang w:val="en-ID"/>
        </w:rPr>
        <w:instrText>ADDIN CSL_CITATION {"citationItems":[{"id":"ITEM-1","itemData":{"DOI":"10.3389/fpls.2025.1522985","author":[{"dropping-particle":"","family":"Zafar","given":"S","non-dropping-particle":"","parse-names":false,"suffix":""},{"dropping-particle":"","family":"Abdullah","given":"M","non-dropping-particle":"","parse-names":false,"suffix":""},{"dropping-particle":"","family":"Han","given":"D","non-dropping-particle":"","parse-names":false,"suffix":""}],"container-title":"Frontiers in Plant Science","id":"ITEM-1","issued":{"date-parts":[["2025"]]},"title":"Plant disease classification in the wild using vision transformers and mixture of experts","type":"article-journal","volume":"16"},"uris":["http://www.mendeley.com/documents/?uuid=61e4d80a-4c3b-4883-a6cd-c41486ebdd7a"]}],"mendeley":{"formattedCitation":"[14]","plainTextFormattedCitation":"[14]","previouslyFormattedCitation":"[14]"},"properties":{"noteIndex":0},"schema":"https://github.com/citation-style-language/schema/raw/master/csl-citation.json"}</w:instrText>
      </w:r>
      <w:r w:rsidR="00BD7E4E">
        <w:rPr>
          <w:rFonts w:ascii="Times New Roman" w:hAnsi="Times New Roman" w:cs="Times New Roman"/>
          <w:lang w:val="en-ID"/>
        </w:rPr>
        <w:fldChar w:fldCharType="separate"/>
      </w:r>
      <w:r w:rsidR="00BD7E4E" w:rsidRPr="00BD7E4E">
        <w:rPr>
          <w:rFonts w:ascii="Times New Roman" w:hAnsi="Times New Roman" w:cs="Times New Roman"/>
          <w:noProof/>
          <w:lang w:val="en-ID"/>
        </w:rPr>
        <w:t>[14]</w:t>
      </w:r>
      <w:r w:rsidR="00BD7E4E">
        <w:rPr>
          <w:rFonts w:ascii="Times New Roman" w:hAnsi="Times New Roman" w:cs="Times New Roman"/>
          <w:lang w:val="en-ID"/>
        </w:rPr>
        <w:fldChar w:fldCharType="end"/>
      </w:r>
      <w:r w:rsidR="00723F23">
        <w:rPr>
          <w:rFonts w:ascii="Times New Roman" w:hAnsi="Times New Roman" w:cs="Times New Roman"/>
          <w:lang w:val="en-ID"/>
        </w:rPr>
        <w:t xml:space="preserve">, </w:t>
      </w:r>
      <w:r w:rsidR="00723F23" w:rsidRPr="00723F23">
        <w:rPr>
          <w:rFonts w:ascii="Times New Roman" w:hAnsi="Times New Roman" w:cs="Times New Roman"/>
          <w:lang w:val="en-ID"/>
        </w:rPr>
        <w:t>CNN-Transformer architectures</w:t>
      </w:r>
      <w:r w:rsidR="00BD7E4E">
        <w:rPr>
          <w:rFonts w:ascii="Times New Roman" w:hAnsi="Times New Roman" w:cs="Times New Roman"/>
          <w:lang w:val="en-ID"/>
        </w:rPr>
        <w:t xml:space="preserve"> </w:t>
      </w:r>
      <w:r w:rsidR="00BD7E4E">
        <w:rPr>
          <w:rFonts w:ascii="Times New Roman" w:hAnsi="Times New Roman" w:cs="Times New Roman"/>
          <w:lang w:val="en-ID"/>
        </w:rPr>
        <w:fldChar w:fldCharType="begin" w:fldLock="1"/>
      </w:r>
      <w:r w:rsidR="00BD7E4E">
        <w:rPr>
          <w:rFonts w:ascii="Times New Roman" w:hAnsi="Times New Roman" w:cs="Times New Roman"/>
          <w:lang w:val="en-ID"/>
        </w:rPr>
        <w:instrText>ADDIN CSL_CITATION {"citationItems":[{"id":"ITEM-1","itemData":{"DOI":"10.3390/plants14152252","author":[{"dropping-particle":"","family":"Jia","given":"S","non-dropping-particle":"","parse-names":false,"suffix":""},{"dropping-particle":"","family":"Wang","given":"G","non-dropping-particle":"","parse-names":false,"suffix":""},{"dropping-particle":"","family":"Li","given":"H","non-dropping-particle":"","parse-names":false,"suffix":""},{"dropping-particle":"","family":"Liu","given":"Y","non-dropping-particle":"","parse-names":false,"suffix":""},{"dropping-particle":"","family":"Shi","given":"L","non-dropping-particle":"","parse-names":false,"suffix":""},{"dropping-particle":"","family":"Yang","given":"S","non-dropping-particle":"","parse-names":false,"suffix":""}],"container-title":"Plants","id":"ITEM-1","issue":"15","issued":{"date-parts":[["2025"]]},"title":"ConvTransNet-S: A CNN-Transformer hybrid disease recognition model for complex field environments","type":"article-journal","volume":"14"},"uris":["http://www.mendeley.com/documents/?uuid=3fb76355-e238-404c-878b-a28e038a697a"]}],"mendeley":{"formattedCitation":"[15]","plainTextFormattedCitation":"[15]","previouslyFormattedCitation":"[15]"},"properties":{"noteIndex":0},"schema":"https://github.com/citation-style-language/schema/raw/master/csl-citation.json"}</w:instrText>
      </w:r>
      <w:r w:rsidR="00BD7E4E">
        <w:rPr>
          <w:rFonts w:ascii="Times New Roman" w:hAnsi="Times New Roman" w:cs="Times New Roman"/>
          <w:lang w:val="en-ID"/>
        </w:rPr>
        <w:fldChar w:fldCharType="separate"/>
      </w:r>
      <w:r w:rsidR="00BD7E4E" w:rsidRPr="00BD7E4E">
        <w:rPr>
          <w:rFonts w:ascii="Times New Roman" w:hAnsi="Times New Roman" w:cs="Times New Roman"/>
          <w:noProof/>
          <w:lang w:val="en-ID"/>
        </w:rPr>
        <w:t>[15]</w:t>
      </w:r>
      <w:r w:rsidR="00BD7E4E">
        <w:rPr>
          <w:rFonts w:ascii="Times New Roman" w:hAnsi="Times New Roman" w:cs="Times New Roman"/>
          <w:lang w:val="en-ID"/>
        </w:rPr>
        <w:fldChar w:fldCharType="end"/>
      </w:r>
      <w:r w:rsidR="00970D79" w:rsidRPr="00970D79">
        <w:rPr>
          <w:rFonts w:ascii="Times New Roman" w:hAnsi="Times New Roman" w:cs="Times New Roman"/>
          <w:lang w:val="en-ID"/>
        </w:rPr>
        <w:t xml:space="preserve">, </w:t>
      </w:r>
      <w:r w:rsidR="00723F23" w:rsidRPr="00723F23">
        <w:rPr>
          <w:rFonts w:ascii="Times New Roman" w:hAnsi="Times New Roman" w:cs="Times New Roman"/>
          <w:lang w:val="en-ID"/>
        </w:rPr>
        <w:t>ViT-U-Net frameworks</w:t>
      </w:r>
      <w:r w:rsidR="00BD7E4E">
        <w:rPr>
          <w:rFonts w:ascii="Times New Roman" w:hAnsi="Times New Roman" w:cs="Times New Roman"/>
          <w:lang w:val="en-ID"/>
        </w:rPr>
        <w:t xml:space="preserve"> </w:t>
      </w:r>
      <w:r w:rsidR="00BD7E4E">
        <w:rPr>
          <w:rFonts w:ascii="Times New Roman" w:hAnsi="Times New Roman" w:cs="Times New Roman"/>
          <w:lang w:val="en-ID"/>
        </w:rPr>
        <w:fldChar w:fldCharType="begin" w:fldLock="1"/>
      </w:r>
      <w:r w:rsidR="00BD7E4E">
        <w:rPr>
          <w:rFonts w:ascii="Times New Roman" w:hAnsi="Times New Roman" w:cs="Times New Roman"/>
          <w:lang w:val="en-ID"/>
        </w:rPr>
        <w:instrText>ADDIN CSL_CITATION {"citationItems":[{"id":"ITEM-1","itemData":{"DOI":"10.1007/s42044-025-00322-z","author":[{"dropping-particle":"","family":"Goyal","given":"A","non-dropping-particle":"","parse-names":false,"suffix":""},{"dropping-particle":"","family":"Lakhwani","given":"K","non-dropping-particle":"","parse-names":false,"suffix":""}],"container-title":"Iranian Journal of Computer Science","id":"ITEM-1","issued":{"date-parts":[["2025"]]},"page":"2409-2430","title":"A dual-pass vision transformer-U-Net framework with adaptive feature fusion for citrus leaf disease segmentation and classification","type":"article-journal","volume":"8"},"uris":["http://www.mendeley.com/documents/?uuid=6b413543-7290-4523-8b63-6124d1bdac1a"]}],"mendeley":{"formattedCitation":"[16]","plainTextFormattedCitation":"[16]","previouslyFormattedCitation":"[16]"},"properties":{"noteIndex":0},"schema":"https://github.com/citation-style-language/schema/raw/master/csl-citation.json"}</w:instrText>
      </w:r>
      <w:r w:rsidR="00BD7E4E">
        <w:rPr>
          <w:rFonts w:ascii="Times New Roman" w:hAnsi="Times New Roman" w:cs="Times New Roman"/>
          <w:lang w:val="en-ID"/>
        </w:rPr>
        <w:fldChar w:fldCharType="separate"/>
      </w:r>
      <w:r w:rsidR="00BD7E4E" w:rsidRPr="00BD7E4E">
        <w:rPr>
          <w:rFonts w:ascii="Times New Roman" w:hAnsi="Times New Roman" w:cs="Times New Roman"/>
          <w:noProof/>
          <w:lang w:val="en-ID"/>
        </w:rPr>
        <w:t>[16]</w:t>
      </w:r>
      <w:r w:rsidR="00BD7E4E">
        <w:rPr>
          <w:rFonts w:ascii="Times New Roman" w:hAnsi="Times New Roman" w:cs="Times New Roman"/>
          <w:lang w:val="en-ID"/>
        </w:rPr>
        <w:fldChar w:fldCharType="end"/>
      </w:r>
      <w:r w:rsidR="00723F23">
        <w:rPr>
          <w:rFonts w:ascii="Times New Roman" w:hAnsi="Times New Roman" w:cs="Times New Roman"/>
          <w:lang w:val="en-ID"/>
        </w:rPr>
        <w:t xml:space="preserve">, </w:t>
      </w:r>
      <w:r w:rsidR="00723F23" w:rsidRPr="00723F23">
        <w:rPr>
          <w:rFonts w:ascii="Times New Roman" w:hAnsi="Times New Roman" w:cs="Times New Roman"/>
          <w:lang w:val="en-ID"/>
        </w:rPr>
        <w:t>and CNN-ViT combinations</w:t>
      </w:r>
      <w:r w:rsidR="00BD7E4E">
        <w:rPr>
          <w:rFonts w:ascii="Times New Roman" w:hAnsi="Times New Roman" w:cs="Times New Roman"/>
          <w:lang w:val="en-ID"/>
        </w:rPr>
        <w:t xml:space="preserve"> </w:t>
      </w:r>
      <w:r w:rsidR="00BD7E4E">
        <w:rPr>
          <w:rFonts w:ascii="Times New Roman" w:hAnsi="Times New Roman" w:cs="Times New Roman"/>
          <w:lang w:val="en-ID"/>
        </w:rPr>
        <w:fldChar w:fldCharType="begin" w:fldLock="1"/>
      </w:r>
      <w:r w:rsidR="00723F23">
        <w:rPr>
          <w:rFonts w:ascii="Times New Roman" w:hAnsi="Times New Roman" w:cs="Times New Roman"/>
          <w:lang w:val="en-ID"/>
        </w:rPr>
        <w:instrText>ADDIN CSL_CITATION {"citationItems":[{"id":"ITEM-1","itemData":{"DOI":"10.1007/s40747-024-01764-x","author":[{"dropping-particle":"","family":"Aboelenin","given":"S","non-dropping-particle":"","parse-names":false,"suffix":""},{"dropping-particle":"","family":"Elbasheer","given":"F A","non-dropping-particle":"","parse-names":false,"suffix":""},{"dropping-particle":"","family":"Eltoukhy","given":"M M","non-dropping-particle":"","parse-names":false,"suffix":""},{"dropping-particle":"","family":"El-Hady","given":"W M","non-dropping-particle":"","parse-names":false,"suffix":""},{"dropping-particle":"","family":"Hosny","given":"K M","non-dropping-particle":"","parse-names":false,"suffix":""}],"container-title":"Complex and Intelligent Systems","id":"ITEM-1","issued":{"date-parts":[["2025"]]},"title":"A hybrid framework for plant leaf disease detection and classification using convolutional neural networks and vision transformer","type":"article-journal","volume":"11"},"uris":["http://www.mendeley.com/documents/?uuid=f18c15f4-597c-4b2d-bdc4-d8a38dbc33bd"]}],"mendeley":{"formattedCitation":"[17]","manualFormatting":"[17","plainTextFormattedCitation":"[17]","previouslyFormattedCitation":"[17]"},"properties":{"noteIndex":0},"schema":"https://github.com/citation-style-language/schema/raw/master/csl-citation.json"}</w:instrText>
      </w:r>
      <w:r w:rsidR="00BD7E4E">
        <w:rPr>
          <w:rFonts w:ascii="Times New Roman" w:hAnsi="Times New Roman" w:cs="Times New Roman"/>
          <w:lang w:val="en-ID"/>
        </w:rPr>
        <w:fldChar w:fldCharType="separate"/>
      </w:r>
      <w:r w:rsidR="00BD7E4E" w:rsidRPr="00BD7E4E">
        <w:rPr>
          <w:rFonts w:ascii="Times New Roman" w:hAnsi="Times New Roman" w:cs="Times New Roman"/>
          <w:noProof/>
          <w:lang w:val="en-ID"/>
        </w:rPr>
        <w:t>[17</w:t>
      </w:r>
      <w:r w:rsidR="00BD7E4E">
        <w:rPr>
          <w:rFonts w:ascii="Times New Roman" w:hAnsi="Times New Roman" w:cs="Times New Roman"/>
          <w:lang w:val="en-ID"/>
        </w:rPr>
        <w:fldChar w:fldCharType="end"/>
      </w:r>
      <w:r w:rsidR="00723F23">
        <w:rPr>
          <w:rFonts w:ascii="Times New Roman" w:hAnsi="Times New Roman" w:cs="Times New Roman"/>
          <w:lang w:val="en-ID"/>
        </w:rPr>
        <w:t>-</w:t>
      </w:r>
      <w:r w:rsidR="00BD7E4E">
        <w:rPr>
          <w:rFonts w:ascii="Times New Roman" w:hAnsi="Times New Roman" w:cs="Times New Roman"/>
          <w:lang w:val="en-ID"/>
        </w:rPr>
        <w:fldChar w:fldCharType="begin" w:fldLock="1"/>
      </w:r>
      <w:r w:rsidR="00723F23">
        <w:rPr>
          <w:rFonts w:ascii="Times New Roman" w:hAnsi="Times New Roman" w:cs="Times New Roman"/>
          <w:lang w:val="en-ID"/>
        </w:rPr>
        <w:instrText>ADDIN CSL_CITATION {"citationItems":[{"id":"ITEM-1","itemData":{"DOI":"10.11591/ijece.v15i2.pp2334-2344","author":[{"dropping-particle":"","family":"Ali","given":"M","non-dropping-particle":"","parse-names":false,"suffix":""},{"dropping-particle":"","family":"Salma","given":"M","non-dropping-particle":"","parse-names":false,"suffix":""},{"dropping-particle":"","family":"Haji","given":"M","non-dropping-particle":"El","parse-names":false,"suffix":""},{"dropping-particle":"","family":"Jamal","given":"B","non-dropping-particle":"","parse-names":false,"suffix":""}],"container-title":"International Journal of Electrical and Computer Engineering","id":"ITEM-1","issue":"2","issued":{"date-parts":[["2025"]]},"page":"2334-2344","title":"Plant disease detection using vision transformers","type":"article-journal","volume":"15"},"uris":["http://www.mendeley.com/documents/?uuid=3d501ba3-16ca-407a-a311-0a7a1737be05"]}],"mendeley":{"formattedCitation":"[18]","manualFormatting":"18]","plainTextFormattedCitation":"[18]","previouslyFormattedCitation":"[18]"},"properties":{"noteIndex":0},"schema":"https://github.com/citation-style-language/schema/raw/master/csl-citation.json"}</w:instrText>
      </w:r>
      <w:r w:rsidR="00BD7E4E">
        <w:rPr>
          <w:rFonts w:ascii="Times New Roman" w:hAnsi="Times New Roman" w:cs="Times New Roman"/>
          <w:lang w:val="en-ID"/>
        </w:rPr>
        <w:fldChar w:fldCharType="separate"/>
      </w:r>
      <w:r w:rsidR="00BD7E4E" w:rsidRPr="00BD7E4E">
        <w:rPr>
          <w:rFonts w:ascii="Times New Roman" w:hAnsi="Times New Roman" w:cs="Times New Roman"/>
          <w:noProof/>
          <w:lang w:val="en-ID"/>
        </w:rPr>
        <w:t>18]</w:t>
      </w:r>
      <w:r w:rsidR="00BD7E4E">
        <w:rPr>
          <w:rFonts w:ascii="Times New Roman" w:hAnsi="Times New Roman" w:cs="Times New Roman"/>
          <w:lang w:val="en-ID"/>
        </w:rPr>
        <w:fldChar w:fldCharType="end"/>
      </w:r>
      <w:r w:rsidR="00970D79" w:rsidRPr="00970D79">
        <w:rPr>
          <w:rFonts w:ascii="Times New Roman" w:hAnsi="Times New Roman" w:cs="Times New Roman"/>
          <w:lang w:val="en-ID"/>
        </w:rPr>
        <w:t>.</w:t>
      </w:r>
      <w:r w:rsidR="00723F23">
        <w:rPr>
          <w:rFonts w:ascii="Times New Roman" w:hAnsi="Times New Roman" w:cs="Times New Roman"/>
          <w:lang w:val="en-ID"/>
        </w:rPr>
        <w:t xml:space="preserve"> </w:t>
      </w:r>
      <w:r w:rsidR="00723F23" w:rsidRPr="00723F23">
        <w:rPr>
          <w:rFonts w:ascii="Times New Roman" w:hAnsi="Times New Roman" w:cs="Times New Roman"/>
          <w:lang w:val="en-ID"/>
        </w:rPr>
        <w:t xml:space="preserve">Despite these advances, image-based recognition remains sensitive to illumination, background, camera conditions, symptom severity, and acquisition environments </w:t>
      </w:r>
      <w:r w:rsidR="00CC4F04">
        <w:rPr>
          <w:rFonts w:ascii="Times New Roman" w:hAnsi="Times New Roman" w:cs="Times New Roman"/>
          <w:lang w:val="en-ID"/>
        </w:rPr>
        <w:t xml:space="preserve"> </w:t>
      </w:r>
      <w:r w:rsidR="00723F23">
        <w:rPr>
          <w:rFonts w:ascii="Times New Roman" w:hAnsi="Times New Roman" w:cs="Times New Roman"/>
          <w:lang w:val="en-ID"/>
        </w:rPr>
        <w:fldChar w:fldCharType="begin" w:fldLock="1"/>
      </w:r>
      <w:r w:rsidR="00723F23">
        <w:rPr>
          <w:rFonts w:ascii="Times New Roman" w:hAnsi="Times New Roman" w:cs="Times New Roman"/>
          <w:lang w:val="en-ID"/>
        </w:rPr>
        <w:instrText>ADDIN CSL_CITATION {"citationItems":[{"id":"ITEM-1","itemData":{"DOI":"10.1007/s10462-024-11100-x","ISSN":"1573-7462","author":[{"dropping-particle":"","family":"Upadhyay","given":"Abhishek","non-dropping-particle":"","parse-names":false,"suffix":""},{"dropping-particle":"","family":"Chandel","given":"Narendra Singh","non-dropping-particle":"","parse-names":false,"suffix":""},{"dropping-particle":"","family":"Singh","given":"Krishna Pratap","non-dropping-particle":"","parse-names":false,"suffix":""},{"dropping-particle":"","family":"Chakraborty","given":"Subir Kumar","non-dropping-particle":"","parse-names":false,"suffix":""},{"dropping-particle":"","family":"Nandede","given":"Balaji M","non-dropping-particle":"","parse-names":false,"suffix":""},{"dropping-particle":"","family":"Kumar","given":"Mohit","non-dropping-particle":"","parse-names":false,"suffix":""},{"dropping-particle":"","family":"Subeesh","given":"A","non-dropping-particle":"","parse-names":false,"suffix":""},{"dropping-particle":"","family":"Upendar","given":"Konga","non-dropping-particle":"","parse-names":false,"suffix":""},{"dropping-particle":"","family":"Salem","given":"Ali","non-dropping-particle":"","parse-names":false,"suffix":""},{"dropping-particle":"","family":"Elbeltagi","given":"Ahmed","non-dropping-particle":"","parse-names":false,"suffix":""}],"container-title":"Artificial Intelligence Review","id":"ITEM-1","issue":"3","issued":{"date-parts":[["2025"]]},"page":"92","publisher":"Springer","title":"Deep learning and computer vision in plant disease detection: a comprehensive review of techniques, models, and trends in precision agriculture","type":"article-journal","volume":"58"},"uris":["http://www.mendeley.com/documents/?uuid=7de5ca7e-477c-461e-b466-c1b0fa43eafd"]}],"mendeley":{"formattedCitation":"[10]","manualFormatting":"[10,","plainTextFormattedCitation":"[10]","previouslyFormattedCitation":"[10]"},"properties":{"noteIndex":0},"schema":"https://github.com/citation-style-language/schema/raw/master/csl-citation.json"}</w:instrText>
      </w:r>
      <w:r w:rsidR="00723F23">
        <w:rPr>
          <w:rFonts w:ascii="Times New Roman" w:hAnsi="Times New Roman" w:cs="Times New Roman"/>
          <w:lang w:val="en-ID"/>
        </w:rPr>
        <w:fldChar w:fldCharType="separate"/>
      </w:r>
      <w:r w:rsidR="00723F23" w:rsidRPr="00CC4F04">
        <w:rPr>
          <w:rFonts w:ascii="Times New Roman" w:hAnsi="Times New Roman" w:cs="Times New Roman"/>
          <w:noProof/>
          <w:lang w:val="en-ID"/>
        </w:rPr>
        <w:t>[10</w:t>
      </w:r>
      <w:r w:rsidR="00723F23">
        <w:rPr>
          <w:rFonts w:ascii="Times New Roman" w:hAnsi="Times New Roman" w:cs="Times New Roman"/>
          <w:noProof/>
          <w:lang w:val="en-ID"/>
        </w:rPr>
        <w:t>,</w:t>
      </w:r>
      <w:r w:rsidR="00723F23">
        <w:rPr>
          <w:rFonts w:ascii="Times New Roman" w:hAnsi="Times New Roman" w:cs="Times New Roman"/>
          <w:lang w:val="en-ID"/>
        </w:rPr>
        <w:fldChar w:fldCharType="end"/>
      </w:r>
      <w:r w:rsidR="00CC4F04">
        <w:rPr>
          <w:rFonts w:ascii="Times New Roman" w:hAnsi="Times New Roman" w:cs="Times New Roman"/>
          <w:lang w:val="en-ID"/>
        </w:rPr>
        <w:fldChar w:fldCharType="begin" w:fldLock="1"/>
      </w:r>
      <w:r w:rsidR="00723F23">
        <w:rPr>
          <w:rFonts w:ascii="Times New Roman" w:hAnsi="Times New Roman" w:cs="Times New Roman"/>
          <w:lang w:val="en-ID"/>
        </w:rPr>
        <w:instrText>ADDIN CSL_CITATION {"citationItems":[{"id":"ITEM-1","itemData":{"DOI":"10.1145/3639816","author":[{"dropping-particle":"","family":"Yao","given":"J","non-dropping-particle":"","parse-names":false,"suffix":""},{"dropping-particle":"","family":"Tran","given":"S N","non-dropping-particle":"","parse-names":false,"suffix":""},{"dropping-particle":"","family":"Garg","given":"S","non-dropping-particle":"","parse-names":false,"suffix":""},{"dropping-particle":"","family":"Sawyer","given":"S","non-dropping-particle":"","parse-names":false,"suffix":""}],"container-title":"ACM Computing Surveys","id":"ITEM-1","issue":"6","issued":{"date-parts":[["2024"]]},"title":"Deep learning for plant identification and disease classification from leaf images: Multi-prediction approaches","type":"article-journal","volume":"56"},"uris":["http://www.mendeley.com/documents/?uuid=31435236-2c2e-41d2-832a-bf750216086b"]}],"mendeley":{"formattedCitation":"[19]","manualFormatting":"19]","plainTextFormattedCitation":"[19]","previouslyFormattedCitation":"[19]"},"properties":{"noteIndex":0},"schema":"https://github.com/citation-style-language/schema/raw/master/csl-citation.json"}</w:instrText>
      </w:r>
      <w:r w:rsidR="00CC4F04">
        <w:rPr>
          <w:rFonts w:ascii="Times New Roman" w:hAnsi="Times New Roman" w:cs="Times New Roman"/>
          <w:lang w:val="en-ID"/>
        </w:rPr>
        <w:fldChar w:fldCharType="separate"/>
      </w:r>
      <w:r w:rsidR="00CC4F04" w:rsidRPr="00CC4F04">
        <w:rPr>
          <w:rFonts w:ascii="Times New Roman" w:hAnsi="Times New Roman" w:cs="Times New Roman"/>
          <w:noProof/>
          <w:lang w:val="en-ID"/>
        </w:rPr>
        <w:t>19]</w:t>
      </w:r>
      <w:r w:rsidR="00CC4F04">
        <w:rPr>
          <w:rFonts w:ascii="Times New Roman" w:hAnsi="Times New Roman" w:cs="Times New Roman"/>
          <w:lang w:val="en-ID"/>
        </w:rPr>
        <w:fldChar w:fldCharType="end"/>
      </w:r>
      <w:r w:rsidR="00970D79" w:rsidRPr="00970D79">
        <w:rPr>
          <w:rFonts w:ascii="Times New Roman" w:hAnsi="Times New Roman" w:cs="Times New Roman"/>
          <w:lang w:val="en-ID"/>
        </w:rPr>
        <w:t xml:space="preserve">. </w:t>
      </w:r>
      <w:r w:rsidR="00723F23" w:rsidRPr="00723F23">
        <w:rPr>
          <w:rFonts w:ascii="Times New Roman" w:hAnsi="Times New Roman" w:cs="Times New Roman"/>
          <w:lang w:val="en-ID"/>
        </w:rPr>
        <w:t>These factors may limit generalization when visual symptoms are ambiguous or differ across field conditions</w:t>
      </w:r>
      <w:r w:rsidR="00970D79" w:rsidRPr="00970D79">
        <w:rPr>
          <w:rFonts w:ascii="Times New Roman" w:hAnsi="Times New Roman" w:cs="Times New Roman"/>
          <w:lang w:val="en-ID"/>
        </w:rPr>
        <w:t>.</w:t>
      </w:r>
    </w:p>
    <w:p w14:paraId="4372EABC" w14:textId="77777777" w:rsidR="00970D79" w:rsidRPr="0090483F" w:rsidRDefault="00E640C5" w:rsidP="00970D79">
      <w:pPr>
        <w:pStyle w:val="SectionHeading"/>
        <w:numPr>
          <w:ilvl w:val="1"/>
          <w:numId w:val="7"/>
        </w:numPr>
        <w:ind w:left="426" w:hanging="426"/>
        <w:rPr>
          <w:b/>
          <w:bCs/>
          <w:sz w:val="22"/>
          <w:szCs w:val="22"/>
          <w:lang w:val="en-ID"/>
        </w:rPr>
      </w:pPr>
      <w:r w:rsidRPr="00E640C5">
        <w:rPr>
          <w:b/>
          <w:bCs/>
          <w:lang w:val="en-IN"/>
        </w:rPr>
        <w:t>Environmental sensing in smart agriculture</w:t>
      </w:r>
    </w:p>
    <w:p w14:paraId="711B40EB" w14:textId="17D6B583" w:rsidR="00E640C5" w:rsidRPr="00E640C5" w:rsidRDefault="00FF6724" w:rsidP="00FF6724">
      <w:pPr>
        <w:pStyle w:val="NoSpacing"/>
        <w:ind w:firstLine="284"/>
        <w:jc w:val="both"/>
        <w:rPr>
          <w:rFonts w:ascii="Times New Roman" w:hAnsi="Times New Roman" w:cs="Times New Roman"/>
          <w:lang w:val="en-ID"/>
        </w:rPr>
      </w:pPr>
      <w:r w:rsidRPr="00FF6724">
        <w:rPr>
          <w:rFonts w:ascii="Times New Roman" w:hAnsi="Times New Roman" w:cs="Times New Roman"/>
          <w:lang w:val="en-ID"/>
        </w:rPr>
        <w:t>Environmental sensing provides complementary information about agricultural conditions. AI and IoT-based systems have been applied to precision agriculture, including irrigation, nutrient, pest, and environmental management</w:t>
      </w:r>
      <w:r w:rsidR="00E640C5">
        <w:rPr>
          <w:rFonts w:ascii="Times New Roman" w:hAnsi="Times New Roman" w:cs="Times New Roman"/>
          <w:lang w:val="en-ID"/>
        </w:rPr>
        <w:t xml:space="preserve"> </w:t>
      </w:r>
      <w:r w:rsidR="00E640C5">
        <w:rPr>
          <w:rFonts w:ascii="Times New Roman" w:hAnsi="Times New Roman" w:cs="Times New Roman"/>
          <w:lang w:val="en-ID"/>
        </w:rPr>
        <w:fldChar w:fldCharType="begin" w:fldLock="1"/>
      </w:r>
      <w:r w:rsidR="00574C0F">
        <w:rPr>
          <w:rFonts w:ascii="Times New Roman" w:hAnsi="Times New Roman" w:cs="Times New Roman"/>
          <w:lang w:val="en-ID"/>
        </w:rPr>
        <w:instrText>ADDIN CSL_CITATION {"citationItems":[{"id":"ITEM-1","itemData":{"DOI":"10.1016/j.atech.2025.101629","author":[{"dropping-particle":"","family":"Bayar","given":"J","non-dropping-particle":"","parse-names":false,"suffix":""},{"dropping-particle":"","family":"Ali","given":"N","non-dropping-particle":"","parse-names":false,"suffix":""},{"dropping-particle":"","family":"Cao","given":"Z","non-dropping-particle":"","parse-names":false,"suffix":""},{"dropping-particle":"","family":"Ren","given":"Y","non-dropping-particle":"","parse-names":false,"suffix":""},{"dropping-particle":"","family":"Dong","given":"Y","non-dropping-particle":"","parse-names":false,"suffix":""}],"container-title":"Smart Agricultural Technology","id":"ITEM-1","issued":{"date-parts":[["2025"]]},"title":"Artificial intelligence of things for precision agriculture: Applications in smart irrigation, nutrient and pest management","type":"article-journal","volume":"12"},"uris":["http://www.mendeley.com/documents/?uuid=60307015-bb87-4fe2-a280-69bb3c19a14f"]}],"mendeley":{"formattedCitation":"[5]","plainTextFormattedCitation":"[5]","previouslyFormattedCitation":"[5]"},"properties":{"noteIndex":0},"schema":"https://github.com/citation-style-language/schema/raw/master/csl-citation.json"}</w:instrText>
      </w:r>
      <w:r w:rsidR="00E640C5">
        <w:rPr>
          <w:rFonts w:ascii="Times New Roman" w:hAnsi="Times New Roman" w:cs="Times New Roman"/>
          <w:lang w:val="en-ID"/>
        </w:rPr>
        <w:fldChar w:fldCharType="separate"/>
      </w:r>
      <w:r w:rsidR="00E640C5" w:rsidRPr="00E640C5">
        <w:rPr>
          <w:rFonts w:ascii="Times New Roman" w:hAnsi="Times New Roman" w:cs="Times New Roman"/>
          <w:noProof/>
          <w:lang w:val="en-ID"/>
        </w:rPr>
        <w:t>[5</w:t>
      </w:r>
      <w:r>
        <w:rPr>
          <w:rFonts w:ascii="Times New Roman" w:hAnsi="Times New Roman" w:cs="Times New Roman"/>
          <w:noProof/>
          <w:lang w:val="en-ID"/>
        </w:rPr>
        <w:t>,</w:t>
      </w:r>
      <w:r w:rsidR="00E640C5">
        <w:rPr>
          <w:rFonts w:ascii="Times New Roman" w:hAnsi="Times New Roman" w:cs="Times New Roman"/>
          <w:lang w:val="en-ID"/>
        </w:rPr>
        <w:fldChar w:fldCharType="end"/>
      </w:r>
      <w:r>
        <w:rPr>
          <w:rFonts w:ascii="Times New Roman" w:hAnsi="Times New Roman" w:cs="Times New Roman"/>
          <w:lang w:val="en-ID"/>
        </w:rPr>
        <w:fldChar w:fldCharType="begin" w:fldLock="1"/>
      </w:r>
      <w:r>
        <w:rPr>
          <w:rFonts w:ascii="Times New Roman" w:hAnsi="Times New Roman" w:cs="Times New Roman"/>
          <w:lang w:val="en-ID"/>
        </w:rPr>
        <w:instrText>ADDIN CSL_CITATION {"citationItems":[{"id":"ITEM-1","itemData":{"DOI":"10.15837/ijccc.2022.6.5039","author":[{"dropping-particle":"","family":"Simo","given":"A","non-dropping-particle":"","parse-names":false,"suffix":""},{"dropping-particle":"","family":"Dzitac","given":"S","non-dropping-particle":"","parse-names":false,"suffix":""},{"dropping-particle":"","family":"Badea","given":"G E","non-dropping-particle":"","parse-names":false,"suffix":""},{"dropping-particle":"","family":"Meianu","given":"D","non-dropping-particle":"","parse-names":false,"suffix":""}],"container-title":"International Journal of Computers Communications and Control","id":"ITEM-1","issue":"6","issued":{"date-parts":[["2022"]]},"title":"Smart agriculture: IoT-based greenhouse monitoring system","type":"article-journal","volume":"17"},"uris":["http://www.mendeley.com/documents/?uuid=be7fc377-7865-4e2b-85f8-852fbb406a7c"]}],"mendeley":{"formattedCitation":"[6]","manualFormatting":"6]","plainTextFormattedCitation":"[6]","previouslyFormattedCitation":"[6]"},"properties":{"noteIndex":0},"schema":"https://github.com/citation-style-language/schema/raw/master/csl-citation.json"}</w:instrText>
      </w:r>
      <w:r>
        <w:rPr>
          <w:rFonts w:ascii="Times New Roman" w:hAnsi="Times New Roman" w:cs="Times New Roman"/>
          <w:lang w:val="en-ID"/>
        </w:rPr>
        <w:fldChar w:fldCharType="separate"/>
      </w:r>
      <w:r w:rsidRPr="00574C0F">
        <w:rPr>
          <w:rFonts w:ascii="Times New Roman" w:hAnsi="Times New Roman" w:cs="Times New Roman"/>
          <w:noProof/>
          <w:lang w:val="en-ID"/>
        </w:rPr>
        <w:t>6]</w:t>
      </w:r>
      <w:r>
        <w:rPr>
          <w:rFonts w:ascii="Times New Roman" w:hAnsi="Times New Roman" w:cs="Times New Roman"/>
          <w:lang w:val="en-ID"/>
        </w:rPr>
        <w:fldChar w:fldCharType="end"/>
      </w:r>
      <w:r w:rsidR="00E640C5" w:rsidRPr="00E640C5">
        <w:rPr>
          <w:rFonts w:ascii="Times New Roman" w:hAnsi="Times New Roman" w:cs="Times New Roman"/>
          <w:lang w:val="en-ID"/>
        </w:rPr>
        <w:t xml:space="preserve">. </w:t>
      </w:r>
      <w:r w:rsidRPr="00FF6724">
        <w:rPr>
          <w:rFonts w:ascii="Times New Roman" w:hAnsi="Times New Roman" w:cs="Times New Roman"/>
          <w:lang w:val="en-ID"/>
        </w:rPr>
        <w:t xml:space="preserve">Such measurements can describe growing conditions that </w:t>
      </w:r>
      <w:r w:rsidRPr="00FF6724">
        <w:rPr>
          <w:rFonts w:ascii="Times New Roman" w:hAnsi="Times New Roman" w:cs="Times New Roman"/>
          <w:lang w:val="en-ID"/>
        </w:rPr>
        <w:lastRenderedPageBreak/>
        <w:t>are not directly observable from plant images. A related study also demonstrated the potential of combining deep learning with agricultural information for disease detection in chili pepper production</w:t>
      </w:r>
      <w:r w:rsidR="00574C0F">
        <w:rPr>
          <w:rFonts w:ascii="Times New Roman" w:hAnsi="Times New Roman" w:cs="Times New Roman"/>
          <w:lang w:val="en-ID"/>
        </w:rPr>
        <w:t xml:space="preserve"> </w:t>
      </w:r>
      <w:r w:rsidR="00574C0F">
        <w:rPr>
          <w:rFonts w:ascii="Times New Roman" w:hAnsi="Times New Roman" w:cs="Times New Roman"/>
          <w:lang w:val="en-ID"/>
        </w:rPr>
        <w:fldChar w:fldCharType="begin" w:fldLock="1"/>
      </w:r>
      <w:r w:rsidR="00574C0F">
        <w:rPr>
          <w:rFonts w:ascii="Times New Roman" w:hAnsi="Times New Roman" w:cs="Times New Roman"/>
          <w:lang w:val="en-ID"/>
        </w:rPr>
        <w:instrText>ADDIN CSL_CITATION {"citationItems":[{"id":"ITEM-1","itemData":{"DOI":"10.1007/s44163-025-00583-4","author":[{"dropping-particle":"","family":"Odounfa","given":"M G F","non-dropping-particle":"","parse-names":false,"suffix":""},{"dropping-particle":"","family":"Hounmenou","given":"C G","non-dropping-particle":"","parse-names":false,"suffix":""},{"dropping-particle":"","family":"Salako","given":"V K","non-dropping-particle":"","parse-names":false,"suffix":""},{"dropping-particle":"","family":"Affokpon","given":"A","non-dropping-particle":"","parse-names":false,"suffix":""},{"dropping-particle":"","family":"Kakai","given":"R L G","non-dropping-particle":"","parse-names":false,"suffix":""}],"container-title":"Discover Artificial Intelligence","id":"ITEM-1","issued":{"date-parts":[["2025"]]},"title":"Deep learning enables precision agriculture for sustainable chili pepper disease detection in Benin","type":"article-journal","volume":"5"},"uris":["http://www.mendeley.com/documents/?uuid=5e5b1cf6-869d-4231-85e5-fc89177937fc"]}],"mendeley":{"formattedCitation":"[20]","plainTextFormattedCitation":"[20]","previouslyFormattedCitation":"[20]"},"properties":{"noteIndex":0},"schema":"https://github.com/citation-style-language/schema/raw/master/csl-citation.json"}</w:instrText>
      </w:r>
      <w:r w:rsidR="00574C0F">
        <w:rPr>
          <w:rFonts w:ascii="Times New Roman" w:hAnsi="Times New Roman" w:cs="Times New Roman"/>
          <w:lang w:val="en-ID"/>
        </w:rPr>
        <w:fldChar w:fldCharType="separate"/>
      </w:r>
      <w:r w:rsidR="00574C0F" w:rsidRPr="00574C0F">
        <w:rPr>
          <w:rFonts w:ascii="Times New Roman" w:hAnsi="Times New Roman" w:cs="Times New Roman"/>
          <w:noProof/>
          <w:lang w:val="en-ID"/>
        </w:rPr>
        <w:t>[20]</w:t>
      </w:r>
      <w:r w:rsidR="00574C0F">
        <w:rPr>
          <w:rFonts w:ascii="Times New Roman" w:hAnsi="Times New Roman" w:cs="Times New Roman"/>
          <w:lang w:val="en-ID"/>
        </w:rPr>
        <w:fldChar w:fldCharType="end"/>
      </w:r>
      <w:r w:rsidR="00E640C5" w:rsidRPr="00E640C5">
        <w:rPr>
          <w:rFonts w:ascii="Times New Roman" w:hAnsi="Times New Roman" w:cs="Times New Roman"/>
          <w:lang w:val="en-ID"/>
        </w:rPr>
        <w:t>.</w:t>
      </w:r>
    </w:p>
    <w:p w14:paraId="3D967A92" w14:textId="320D2A33" w:rsidR="00E640C5" w:rsidRPr="00E640C5" w:rsidRDefault="00C27BF9" w:rsidP="00E640C5">
      <w:pPr>
        <w:pStyle w:val="NoSpacing"/>
        <w:ind w:firstLine="284"/>
        <w:jc w:val="both"/>
        <w:rPr>
          <w:rFonts w:ascii="Times New Roman" w:hAnsi="Times New Roman" w:cs="Times New Roman"/>
          <w:lang w:val="en-ID"/>
        </w:rPr>
      </w:pPr>
      <w:r w:rsidRPr="00C27BF9">
        <w:rPr>
          <w:rFonts w:ascii="Times New Roman" w:hAnsi="Times New Roman" w:cs="Times New Roman"/>
          <w:lang w:val="en-ID"/>
        </w:rPr>
        <w:t>However, sensor-based systems are generally designed for environmental monitoring and agricultural management rather than joint disease classification. Moreover, environmental variables may provide predictive, redundant, or weak information depending on the disease and dataset. Their contribution should therefore be evaluated empirically when combined with visual models</w:t>
      </w:r>
      <w:r w:rsidR="00E640C5" w:rsidRPr="00E640C5">
        <w:rPr>
          <w:rFonts w:ascii="Times New Roman" w:hAnsi="Times New Roman" w:cs="Times New Roman"/>
          <w:lang w:val="en-ID"/>
        </w:rPr>
        <w:t>.</w:t>
      </w:r>
    </w:p>
    <w:p w14:paraId="50E90EFA" w14:textId="77777777" w:rsidR="00E640C5" w:rsidRPr="0090483F" w:rsidRDefault="00E640C5" w:rsidP="00E640C5">
      <w:pPr>
        <w:pStyle w:val="SectionHeading"/>
        <w:numPr>
          <w:ilvl w:val="1"/>
          <w:numId w:val="7"/>
        </w:numPr>
        <w:ind w:left="426" w:hanging="426"/>
        <w:rPr>
          <w:b/>
          <w:bCs/>
          <w:sz w:val="22"/>
          <w:szCs w:val="22"/>
          <w:lang w:val="en-ID"/>
        </w:rPr>
      </w:pPr>
      <w:r w:rsidRPr="00E640C5">
        <w:rPr>
          <w:b/>
          <w:bCs/>
          <w:lang w:val="en-IN"/>
        </w:rPr>
        <w:t xml:space="preserve">Multimodal </w:t>
      </w:r>
      <w:r w:rsidR="008C5AD5" w:rsidRPr="00E640C5">
        <w:rPr>
          <w:b/>
          <w:bCs/>
          <w:lang w:val="en-IN"/>
        </w:rPr>
        <w:t>learning and fusion</w:t>
      </w:r>
    </w:p>
    <w:p w14:paraId="17F061CB" w14:textId="1FCF53F6" w:rsidR="00E640C5" w:rsidRPr="00E640C5" w:rsidRDefault="00597F80" w:rsidP="00E640C5">
      <w:pPr>
        <w:pStyle w:val="NoSpacing"/>
        <w:ind w:firstLine="284"/>
        <w:jc w:val="both"/>
        <w:rPr>
          <w:rFonts w:ascii="Times New Roman" w:hAnsi="Times New Roman" w:cs="Times New Roman"/>
          <w:lang w:val="en-ID"/>
        </w:rPr>
      </w:pPr>
      <w:r w:rsidRPr="00597F80">
        <w:rPr>
          <w:rFonts w:ascii="Times New Roman" w:hAnsi="Times New Roman" w:cs="Times New Roman"/>
          <w:lang w:val="en-ID"/>
        </w:rPr>
        <w:t>Multimodal learning enables heterogeneous information sources to be represented and combined within a unified predictive framework. Existing research describes input-, feature-, and decision-level fusion strategies</w:t>
      </w:r>
      <w:r>
        <w:rPr>
          <w:rFonts w:ascii="Times New Roman" w:hAnsi="Times New Roman" w:cs="Times New Roman"/>
          <w:lang w:val="en-ID"/>
        </w:rPr>
        <w:t xml:space="preserve"> </w:t>
      </w:r>
      <w:r w:rsidR="00574C0F">
        <w:rPr>
          <w:rFonts w:ascii="Times New Roman" w:hAnsi="Times New Roman" w:cs="Times New Roman"/>
          <w:lang w:val="en-ID"/>
        </w:rPr>
        <w:fldChar w:fldCharType="begin" w:fldLock="1"/>
      </w:r>
      <w:r w:rsidR="00574C0F">
        <w:rPr>
          <w:rFonts w:ascii="Times New Roman" w:hAnsi="Times New Roman" w:cs="Times New Roman"/>
          <w:lang w:val="en-ID"/>
        </w:rPr>
        <w:instrText>ADDIN CSL_CITATION {"citationItems":[{"id":"ITEM-1","itemData":{"DOI":"10.1109/TPAMI.2018.2798607","author":[{"dropping-particle":"","family":"Baltrusaitis","given":"T","non-dropping-particle":"","parse-names":false,"suffix":""},{"dropping-particle":"","family":"Ahuja","given":"C","non-dropping-particle":"","parse-names":false,"suffix":""},{"dropping-particle":"","family":"Morency","given":"L P","non-dropping-particle":"","parse-names":false,"suffix":""}],"container-title":"IEEE Transactions on Pattern Analysis and Machine Intelligence","id":"ITEM-1","issue":"2","issued":{"date-parts":[["2019"]]},"page":"423-443","title":"Multimodal machine learning: A survey and taxonomy","type":"article-journal","volume":"41"},"uris":["http://www.mendeley.com/documents/?uuid=fee7fb0a-14de-4740-b266-2703ee9e7f70"]}],"mendeley":{"formattedCitation":"[7]","plainTextFormattedCitation":"[7]","previouslyFormattedCitation":"[7]"},"properties":{"noteIndex":0},"schema":"https://github.com/citation-style-language/schema/raw/master/csl-citation.json"}</w:instrText>
      </w:r>
      <w:r w:rsidR="00574C0F">
        <w:rPr>
          <w:rFonts w:ascii="Times New Roman" w:hAnsi="Times New Roman" w:cs="Times New Roman"/>
          <w:lang w:val="en-ID"/>
        </w:rPr>
        <w:fldChar w:fldCharType="separate"/>
      </w:r>
      <w:r w:rsidR="00574C0F" w:rsidRPr="00574C0F">
        <w:rPr>
          <w:rFonts w:ascii="Times New Roman" w:hAnsi="Times New Roman" w:cs="Times New Roman"/>
          <w:noProof/>
          <w:lang w:val="en-ID"/>
        </w:rPr>
        <w:t>[7]</w:t>
      </w:r>
      <w:r w:rsidR="00574C0F">
        <w:rPr>
          <w:rFonts w:ascii="Times New Roman" w:hAnsi="Times New Roman" w:cs="Times New Roman"/>
          <w:lang w:val="en-ID"/>
        </w:rPr>
        <w:fldChar w:fldCharType="end"/>
      </w:r>
      <w:r>
        <w:rPr>
          <w:rFonts w:ascii="Times New Roman" w:hAnsi="Times New Roman" w:cs="Times New Roman"/>
          <w:lang w:val="en-ID"/>
        </w:rPr>
        <w:t xml:space="preserve">, </w:t>
      </w:r>
      <w:r w:rsidRPr="00597F80">
        <w:rPr>
          <w:rFonts w:ascii="Times New Roman" w:hAnsi="Times New Roman" w:cs="Times New Roman"/>
          <w:lang w:val="en-ID"/>
        </w:rPr>
        <w:t xml:space="preserve">while multimodal deep learning demonstrates the ability to learn representations from different modalities jointly </w:t>
      </w:r>
      <w:r w:rsidR="00574C0F">
        <w:rPr>
          <w:rFonts w:ascii="Times New Roman" w:hAnsi="Times New Roman" w:cs="Times New Roman"/>
          <w:lang w:val="en-ID"/>
        </w:rPr>
        <w:t xml:space="preserve"> </w:t>
      </w:r>
      <w:r w:rsidR="00574C0F">
        <w:rPr>
          <w:rFonts w:ascii="Times New Roman" w:hAnsi="Times New Roman" w:cs="Times New Roman"/>
          <w:lang w:val="en-ID"/>
        </w:rPr>
        <w:fldChar w:fldCharType="begin" w:fldLock="1"/>
      </w:r>
      <w:r>
        <w:rPr>
          <w:rFonts w:ascii="Times New Roman" w:hAnsi="Times New Roman" w:cs="Times New Roman"/>
          <w:lang w:val="en-ID"/>
        </w:rPr>
        <w:instrText>ADDIN CSL_CITATION {"citationItems":[{"id":"ITEM-1","itemData":{"author":[{"dropping-particle":"","family":"Ngiam","given":"J","non-dropping-particle":"","parse-names":false,"suffix":""},{"dropping-particle":"","family":"Khosla","given":"A","non-dropping-particle":"","parse-names":false,"suffix":""},{"dropping-particle":"","family":"Kim","given":"M","non-dropping-particle":"","parse-names":false,"suffix":""},{"dropping-particle":"","family":"Nam","given":"J","non-dropping-particle":"","parse-names":false,"suffix":""},{"dropping-particle":"","family":"Lee","given":"H","non-dropping-particle":"","parse-names":false,"suffix":""},{"dropping-particle":"","family":"Ng","given":"A Y","non-dropping-particle":"","parse-names":false,"suffix":""}],"container-title":"Proceedings of the 28th International Conference on Machine Learning (ICML)","id":"ITEM-1","issued":{"date-parts":[["2011"]]},"page":"689-696","title":"Multimodal deep learning","type":"paper-conference"},"uris":["http://www.mendeley.com/documents/?uuid=35b494e3-e190-40b4-a917-2c7d4754cde2"]}],"mendeley":{"formattedCitation":"[8]","manualFormatting":"[8","plainTextFormattedCitation":"[8]","previouslyFormattedCitation":"[8]"},"properties":{"noteIndex":0},"schema":"https://github.com/citation-style-language/schema/raw/master/csl-citation.json"}</w:instrText>
      </w:r>
      <w:r w:rsidR="00574C0F">
        <w:rPr>
          <w:rFonts w:ascii="Times New Roman" w:hAnsi="Times New Roman" w:cs="Times New Roman"/>
          <w:lang w:val="en-ID"/>
        </w:rPr>
        <w:fldChar w:fldCharType="separate"/>
      </w:r>
      <w:r w:rsidR="00574C0F" w:rsidRPr="00574C0F">
        <w:rPr>
          <w:rFonts w:ascii="Times New Roman" w:hAnsi="Times New Roman" w:cs="Times New Roman"/>
          <w:noProof/>
          <w:lang w:val="en-ID"/>
        </w:rPr>
        <w:t>[8</w:t>
      </w:r>
      <w:r w:rsidR="00574C0F">
        <w:rPr>
          <w:rFonts w:ascii="Times New Roman" w:hAnsi="Times New Roman" w:cs="Times New Roman"/>
          <w:lang w:val="en-ID"/>
        </w:rPr>
        <w:fldChar w:fldCharType="end"/>
      </w:r>
      <w:r w:rsidR="009F3A44">
        <w:rPr>
          <w:rFonts w:ascii="Times New Roman" w:hAnsi="Times New Roman" w:cs="Times New Roman"/>
          <w:lang w:val="en-ID"/>
        </w:rPr>
        <w:t>-</w:t>
      </w:r>
      <w:r w:rsidR="00574C0F">
        <w:rPr>
          <w:rFonts w:ascii="Times New Roman" w:hAnsi="Times New Roman" w:cs="Times New Roman"/>
          <w:lang w:val="en-ID"/>
        </w:rPr>
        <w:fldChar w:fldCharType="begin" w:fldLock="1"/>
      </w:r>
      <w:r w:rsidR="002668F6">
        <w:rPr>
          <w:rFonts w:ascii="Times New Roman" w:hAnsi="Times New Roman" w:cs="Times New Roman"/>
          <w:lang w:val="en-ID"/>
        </w:rPr>
        <w:instrText>ADDIN CSL_CITATION {"citationItems":[{"id":"ITEM-1","itemData":{"author":[{"dropping-particle":"","family":"Li","given":"S","non-dropping-particle":"","parse-names":false,"suffix":""},{"dropping-particle":"","family":"Tang","given":"H","non-dropping-particle":"","parse-names":false,"suffix":""}],"container-title":"arXiv preprint","id":"ITEM-1","issued":{"date-parts":[["2025"]]},"title":"Multimodal alignment and fusion: A survey","type":"article-journal"},"uris":["http://www.mendeley.com/documents/?uuid=d8b80851-7c00-4594-a0b7-bdc1b274f8d8"]}],"mendeley":{"formattedCitation":"[9]","manualFormatting":"9]","plainTextFormattedCitation":"[9]","previouslyFormattedCitation":"[9]"},"properties":{"noteIndex":0},"schema":"https://github.com/citation-style-language/schema/raw/master/csl-citation.json"}</w:instrText>
      </w:r>
      <w:r w:rsidR="00574C0F">
        <w:rPr>
          <w:rFonts w:ascii="Times New Roman" w:hAnsi="Times New Roman" w:cs="Times New Roman"/>
          <w:lang w:val="en-ID"/>
        </w:rPr>
        <w:fldChar w:fldCharType="separate"/>
      </w:r>
      <w:r w:rsidR="00574C0F" w:rsidRPr="00574C0F">
        <w:rPr>
          <w:rFonts w:ascii="Times New Roman" w:hAnsi="Times New Roman" w:cs="Times New Roman"/>
          <w:noProof/>
          <w:lang w:val="en-ID"/>
        </w:rPr>
        <w:t>9]</w:t>
      </w:r>
      <w:r w:rsidR="00574C0F">
        <w:rPr>
          <w:rFonts w:ascii="Times New Roman" w:hAnsi="Times New Roman" w:cs="Times New Roman"/>
          <w:lang w:val="en-ID"/>
        </w:rPr>
        <w:fldChar w:fldCharType="end"/>
      </w:r>
      <w:r w:rsidR="00E640C5" w:rsidRPr="00E640C5">
        <w:rPr>
          <w:rFonts w:ascii="Times New Roman" w:hAnsi="Times New Roman" w:cs="Times New Roman"/>
          <w:lang w:val="en-ID"/>
        </w:rPr>
        <w:t>.</w:t>
      </w:r>
    </w:p>
    <w:p w14:paraId="029609AD" w14:textId="0E8B3D87" w:rsidR="00E640C5" w:rsidRPr="00E640C5" w:rsidRDefault="002668F6" w:rsidP="00752CE6">
      <w:pPr>
        <w:pStyle w:val="NoSpacing"/>
        <w:ind w:firstLine="284"/>
        <w:jc w:val="both"/>
        <w:rPr>
          <w:rFonts w:ascii="Times New Roman" w:hAnsi="Times New Roman" w:cs="Times New Roman"/>
          <w:lang w:val="en-ID"/>
        </w:rPr>
      </w:pPr>
      <w:r w:rsidRPr="002668F6">
        <w:rPr>
          <w:rFonts w:ascii="Times New Roman" w:hAnsi="Times New Roman" w:cs="Times New Roman"/>
          <w:lang w:val="en-ID"/>
        </w:rPr>
        <w:t>For agricultural disease classification, this approach allows visual representations of leaf appearance to be combined with contextual information from environmental measurements. However, additional modalities do not necessarily improve classification performance because they may provide complementary, redundant, or noisy information. Therefore, modality-specific and multimodal configurations should be compared to determine their actual contribution</w:t>
      </w:r>
      <w:r w:rsidR="00E640C5" w:rsidRPr="00E640C5">
        <w:rPr>
          <w:rFonts w:ascii="Times New Roman" w:hAnsi="Times New Roman" w:cs="Times New Roman"/>
          <w:lang w:val="en-ID"/>
        </w:rPr>
        <w:t>.</w:t>
      </w:r>
    </w:p>
    <w:p w14:paraId="50FDE7B8" w14:textId="77777777" w:rsidR="00E640C5" w:rsidRPr="0090483F" w:rsidRDefault="00E640C5" w:rsidP="00E640C5">
      <w:pPr>
        <w:pStyle w:val="SectionHeading"/>
        <w:numPr>
          <w:ilvl w:val="1"/>
          <w:numId w:val="7"/>
        </w:numPr>
        <w:ind w:left="426" w:hanging="426"/>
        <w:rPr>
          <w:b/>
          <w:bCs/>
          <w:sz w:val="22"/>
          <w:szCs w:val="22"/>
          <w:lang w:val="en-ID"/>
        </w:rPr>
      </w:pPr>
      <w:r w:rsidRPr="00E640C5">
        <w:rPr>
          <w:b/>
          <w:bCs/>
          <w:lang w:val="en-IN"/>
        </w:rPr>
        <w:t xml:space="preserve">Research </w:t>
      </w:r>
      <w:r w:rsidR="008C5AD5" w:rsidRPr="00E640C5">
        <w:rPr>
          <w:b/>
          <w:bCs/>
          <w:lang w:val="en-IN"/>
        </w:rPr>
        <w:t>gap and positioning of this study</w:t>
      </w:r>
    </w:p>
    <w:p w14:paraId="37AF6EB0" w14:textId="4AA9D562" w:rsidR="00574C0F" w:rsidRDefault="002D39F6" w:rsidP="00574C0F">
      <w:pPr>
        <w:pStyle w:val="NoSpacing"/>
        <w:ind w:firstLine="284"/>
        <w:jc w:val="both"/>
        <w:rPr>
          <w:rFonts w:ascii="Times New Roman" w:hAnsi="Times New Roman" w:cs="Times New Roman"/>
          <w:lang w:val="en-ID"/>
        </w:rPr>
      </w:pPr>
      <w:r w:rsidRPr="002D39F6">
        <w:rPr>
          <w:rFonts w:ascii="Times New Roman" w:hAnsi="Times New Roman" w:cs="Times New Roman"/>
          <w:lang w:val="en-ID"/>
        </w:rPr>
        <w:t>The reviewed studies show that image-based disease recognition, environmental sensing, and multimodal learning have largely developed as separate research directions. Coffee disease studies mainly focus on visual classification</w:t>
      </w:r>
      <w:r>
        <w:rPr>
          <w:rFonts w:ascii="Times New Roman" w:hAnsi="Times New Roman" w:cs="Times New Roman"/>
          <w:lang w:val="en-ID"/>
        </w:rPr>
        <w:t xml:space="preserve"> </w:t>
      </w:r>
      <w:r w:rsidRPr="002D39F6">
        <w:rPr>
          <w:rFonts w:ascii="Times New Roman" w:hAnsi="Times New Roman" w:cs="Times New Roman"/>
        </w:rPr>
        <w:fldChar w:fldCharType="begin" w:fldLock="1"/>
      </w:r>
      <w:r w:rsidRPr="002D39F6">
        <w:rPr>
          <w:rFonts w:ascii="Times New Roman" w:hAnsi="Times New Roman" w:cs="Times New Roman"/>
        </w:rPr>
        <w:instrText>ADDIN CSL_CITATION {"citationItems":[{"id":"ITEM-1","itemData":{"DOI":"10.3390/agriculture12111909","author":[{"dropping-particle":"","family":"Novtahaning","given":"D","non-dropping-particle":"","parse-names":false,"suffix":""},{"dropping-particle":"","family":"Shah","given":"H A","non-dropping-particle":"","parse-names":false,"suffix":""},{"dropping-particle":"","family":"Kang","given":"J M","non-dropping-particle":"","parse-names":false,"suffix":""}],"container-title":"Agriculture","id":"ITEM-1","issue":"11","issued":{"date-parts":[["2022"]]},"title":"Deep learning ensemble-based automated and high-performing recognition of coffee leaf disease","type":"article-journal","volume":"12"},"uris":["http://www.mendeley.com/documents/?uuid=8d22b543-bdd2-4aa4-9dc5-10cc4db031a8"]}],"mendeley":{"formattedCitation":"[2]","manualFormatting":"[2","plainTextFormattedCitation":"[2]","previouslyFormattedCitation":"[2]"},"properties":{"noteIndex":0},"schema":"https://github.com/citation-style-language/schema/raw/master/csl-citation.json"}</w:instrText>
      </w:r>
      <w:r w:rsidRPr="002D39F6">
        <w:rPr>
          <w:rFonts w:ascii="Times New Roman" w:hAnsi="Times New Roman" w:cs="Times New Roman"/>
        </w:rPr>
        <w:fldChar w:fldCharType="separate"/>
      </w:r>
      <w:r w:rsidRPr="002D39F6">
        <w:rPr>
          <w:rFonts w:ascii="Times New Roman" w:hAnsi="Times New Roman" w:cs="Times New Roman"/>
          <w:noProof/>
        </w:rPr>
        <w:t>[2</w:t>
      </w:r>
      <w:r w:rsidRPr="002D39F6">
        <w:rPr>
          <w:rFonts w:ascii="Times New Roman" w:hAnsi="Times New Roman" w:cs="Times New Roman"/>
        </w:rPr>
        <w:fldChar w:fldCharType="end"/>
      </w:r>
      <w:r w:rsidRPr="002D39F6">
        <w:rPr>
          <w:rFonts w:ascii="Times New Roman" w:hAnsi="Times New Roman" w:cs="Times New Roman"/>
        </w:rPr>
        <w:t>,</w:t>
      </w:r>
      <w:r w:rsidRPr="002D39F6">
        <w:rPr>
          <w:rFonts w:ascii="Times New Roman" w:hAnsi="Times New Roman" w:cs="Times New Roman"/>
        </w:rPr>
        <w:fldChar w:fldCharType="begin" w:fldLock="1"/>
      </w:r>
      <w:r w:rsidRPr="002D39F6">
        <w:rPr>
          <w:rFonts w:ascii="Times New Roman" w:hAnsi="Times New Roman" w:cs="Times New Roman"/>
        </w:rPr>
        <w:instrText>ADDIN CSL_CITATION {"citationItems":[{"id":"ITEM-1","itemData":{"DOI":"10.18280/isi.300915","author":[{"dropping-particle":"","family":"Arif","given":"A","non-dropping-particle":"","parse-names":false,"suffix":""},{"dropping-particle":"","family":"Putrawansyah","given":"F","non-dropping-particle":"","parse-names":false,"suffix":""},{"dropping-particle":"","family":"Jangcik","given":"I","non-dropping-particle":"","parse-names":false,"suffix":""}],"container-title":"Ingenierie des Systemes d'Information","id":"ITEM-1","issue":"9","issued":{"date-parts":[["2025"]]},"page":"2393-2404","title":"Detection of coffee leaf diseases using lightweight deep learning: A comparative study of EfficientNet-B0 and Vision Transformer","type":"article-journal","volume":"30"},"uris":["http://www.mendeley.com/documents/?uuid=a0b5dad8-2604-4fb8-84fe-c9511a2ef5a6"]}],"mendeley":{"formattedCitation":"[4]","manualFormatting":"4]","plainTextFormattedCitation":"[4]","previouslyFormattedCitation":"[4]"},"properties":{"noteIndex":0},"schema":"https://github.com/citation-style-language/schema/raw/master/csl-citation.json"}</w:instrText>
      </w:r>
      <w:r w:rsidRPr="002D39F6">
        <w:rPr>
          <w:rFonts w:ascii="Times New Roman" w:hAnsi="Times New Roman" w:cs="Times New Roman"/>
        </w:rPr>
        <w:fldChar w:fldCharType="separate"/>
      </w:r>
      <w:r w:rsidRPr="002D39F6">
        <w:rPr>
          <w:rFonts w:ascii="Times New Roman" w:hAnsi="Times New Roman" w:cs="Times New Roman"/>
          <w:noProof/>
        </w:rPr>
        <w:t>4]</w:t>
      </w:r>
      <w:r w:rsidRPr="002D39F6">
        <w:rPr>
          <w:rFonts w:ascii="Times New Roman" w:hAnsi="Times New Roman" w:cs="Times New Roman"/>
        </w:rPr>
        <w:fldChar w:fldCharType="end"/>
      </w:r>
      <w:r w:rsidRPr="002D39F6">
        <w:rPr>
          <w:rFonts w:ascii="Times New Roman" w:hAnsi="Times New Roman" w:cs="Times New Roman"/>
          <w:lang w:val="en-ID"/>
        </w:rPr>
        <w:t>, while sensor-based agricultural systems emphasize environmental monitoring and management</w:t>
      </w:r>
      <w:r>
        <w:rPr>
          <w:rFonts w:ascii="Times New Roman" w:hAnsi="Times New Roman" w:cs="Times New Roman"/>
          <w:lang w:val="en-ID"/>
        </w:rPr>
        <w:t xml:space="preserve"> </w:t>
      </w:r>
      <w:r w:rsidRPr="002D39F6">
        <w:rPr>
          <w:rFonts w:ascii="Times New Roman" w:hAnsi="Times New Roman" w:cs="Times New Roman"/>
        </w:rPr>
        <w:fldChar w:fldCharType="begin" w:fldLock="1"/>
      </w:r>
      <w:r w:rsidRPr="002D39F6">
        <w:rPr>
          <w:rFonts w:ascii="Times New Roman" w:hAnsi="Times New Roman" w:cs="Times New Roman"/>
        </w:rPr>
        <w:instrText>ADDIN CSL_CITATION {"citationItems":[{"id":"ITEM-1","itemData":{"DOI":"10.1016/j.atech.2025.101629","author":[{"dropping-particle":"","family":"Bayar","given":"J","non-dropping-particle":"","parse-names":false,"suffix":""},{"dropping-particle":"","family":"Ali","given":"N","non-dropping-particle":"","parse-names":false,"suffix":""},{"dropping-particle":"","family":"Cao","given":"Z","non-dropping-particle":"","parse-names":false,"suffix":""},{"dropping-particle":"","family":"Ren","given":"Y","non-dropping-particle":"","parse-names":false,"suffix":""},{"dropping-particle":"","family":"Dong","given":"Y","non-dropping-particle":"","parse-names":false,"suffix":""}],"container-title":"Smart Agricultural Technology","id":"ITEM-1","issued":{"date-parts":[["2025"]]},"title":"Artificial intelligence of things for precision agriculture: Applications in smart irrigation, nutrient and pest management","type":"article-journal","volume":"12"},"uris":["http://www.mendeley.com/documents/?uuid=60307015-bb87-4fe2-a280-69bb3c19a14f"]}],"mendeley":{"formattedCitation":"[5]","manualFormatting":"[5","plainTextFormattedCitation":"[5]","previouslyFormattedCitation":"[5]"},"properties":{"noteIndex":0},"schema":"https://github.com/citation-style-language/schema/raw/master/csl-citation.json"}</w:instrText>
      </w:r>
      <w:r w:rsidRPr="002D39F6">
        <w:rPr>
          <w:rFonts w:ascii="Times New Roman" w:hAnsi="Times New Roman" w:cs="Times New Roman"/>
        </w:rPr>
        <w:fldChar w:fldCharType="separate"/>
      </w:r>
      <w:r w:rsidRPr="002D39F6">
        <w:rPr>
          <w:rFonts w:ascii="Times New Roman" w:hAnsi="Times New Roman" w:cs="Times New Roman"/>
          <w:noProof/>
        </w:rPr>
        <w:t>[5</w:t>
      </w:r>
      <w:r w:rsidRPr="002D39F6">
        <w:rPr>
          <w:rFonts w:ascii="Times New Roman" w:hAnsi="Times New Roman" w:cs="Times New Roman"/>
        </w:rPr>
        <w:fldChar w:fldCharType="end"/>
      </w:r>
      <w:r w:rsidR="007F37BD">
        <w:rPr>
          <w:rFonts w:ascii="Times New Roman" w:hAnsi="Times New Roman" w:cs="Times New Roman"/>
        </w:rPr>
        <w:t>-</w:t>
      </w:r>
      <w:r w:rsidRPr="002D39F6">
        <w:rPr>
          <w:rFonts w:ascii="Times New Roman" w:hAnsi="Times New Roman" w:cs="Times New Roman"/>
        </w:rPr>
        <w:fldChar w:fldCharType="begin" w:fldLock="1"/>
      </w:r>
      <w:r w:rsidRPr="002D39F6">
        <w:rPr>
          <w:rFonts w:ascii="Times New Roman" w:hAnsi="Times New Roman" w:cs="Times New Roman"/>
        </w:rPr>
        <w:instrText>ADDIN CSL_CITATION {"citationItems":[{"id":"ITEM-1","itemData":{"DOI":"10.15837/ijccc.2022.6.5039","author":[{"dropping-particle":"","family":"Simo","given":"A","non-dropping-particle":"","parse-names":false,"suffix":""},{"dropping-particle":"","family":"Dzitac","given":"S","non-dropping-particle":"","parse-names":false,"suffix":""},{"dropping-particle":"","family":"Badea","given":"G E","non-dropping-particle":"","parse-names":false,"suffix":""},{"dropping-particle":"","family":"Meianu","given":"D","non-dropping-particle":"","parse-names":false,"suffix":""}],"container-title":"International Journal of Computers Communications and Control","id":"ITEM-1","issue":"6","issued":{"date-parts":[["2022"]]},"title":"Smart agriculture: IoT-based greenhouse monitoring system","type":"article-journal","volume":"17"},"uris":["http://www.mendeley.com/documents/?uuid=be7fc377-7865-4e2b-85f8-852fbb406a7c"]}],"mendeley":{"formattedCitation":"[6]","manualFormatting":"6","plainTextFormattedCitation":"[6]","previouslyFormattedCitation":"[6]"},"properties":{"noteIndex":0},"schema":"https://github.com/citation-style-language/schema/raw/master/csl-citation.json"}</w:instrText>
      </w:r>
      <w:r w:rsidRPr="002D39F6">
        <w:rPr>
          <w:rFonts w:ascii="Times New Roman" w:hAnsi="Times New Roman" w:cs="Times New Roman"/>
        </w:rPr>
        <w:fldChar w:fldCharType="separate"/>
      </w:r>
      <w:r w:rsidRPr="002D39F6">
        <w:rPr>
          <w:rFonts w:ascii="Times New Roman" w:hAnsi="Times New Roman" w:cs="Times New Roman"/>
          <w:noProof/>
        </w:rPr>
        <w:t>6</w:t>
      </w:r>
      <w:r w:rsidRPr="002D39F6">
        <w:rPr>
          <w:rFonts w:ascii="Times New Roman" w:hAnsi="Times New Roman" w:cs="Times New Roman"/>
        </w:rPr>
        <w:fldChar w:fldCharType="end"/>
      </w:r>
      <w:r w:rsidRPr="002D39F6">
        <w:rPr>
          <w:rFonts w:ascii="Times New Roman" w:hAnsi="Times New Roman" w:cs="Times New Roman"/>
        </w:rPr>
        <w:t>,</w:t>
      </w:r>
      <w:r w:rsidRPr="002D39F6">
        <w:rPr>
          <w:rFonts w:ascii="Times New Roman" w:hAnsi="Times New Roman" w:cs="Times New Roman"/>
        </w:rPr>
        <w:fldChar w:fldCharType="begin" w:fldLock="1"/>
      </w:r>
      <w:r w:rsidRPr="002D39F6">
        <w:rPr>
          <w:rFonts w:ascii="Times New Roman" w:hAnsi="Times New Roman" w:cs="Times New Roman"/>
        </w:rPr>
        <w:instrText>ADDIN CSL_CITATION {"citationItems":[{"id":"ITEM-1","itemData":{"DOI":"10.1007/s44163-025-00583-4","author":[{"dropping-particle":"","family":"Odounfa","given":"M G F","non-dropping-particle":"","parse-names":false,"suffix":""},{"dropping-particle":"","family":"Hounmenou","given":"C G","non-dropping-particle":"","parse-names":false,"suffix":""},{"dropping-particle":"","family":"Salako","given":"V K","non-dropping-particle":"","parse-names":false,"suffix":""},{"dropping-particle":"","family":"Affokpon","given":"A","non-dropping-particle":"","parse-names":false,"suffix":""},{"dropping-particle":"","family":"Kakai","given":"R L G","non-dropping-particle":"","parse-names":false,"suffix":""}],"container-title":"Discover Artificial Intelligence","id":"ITEM-1","issued":{"date-parts":[["2025"]]},"title":"Deep learning enables precision agriculture for sustainable chili pepper disease detection in Benin","type":"article-journal","volume":"5"},"uris":["http://www.mendeley.com/documents/?uuid=5e5b1cf6-869d-4231-85e5-fc89177937fc"]}],"mendeley":{"formattedCitation":"[20]","manualFormatting":"20]","plainTextFormattedCitation":"[20]","previouslyFormattedCitation":"[20]"},"properties":{"noteIndex":0},"schema":"https://github.com/citation-style-language/schema/raw/master/csl-citation.json"}</w:instrText>
      </w:r>
      <w:r w:rsidRPr="002D39F6">
        <w:rPr>
          <w:rFonts w:ascii="Times New Roman" w:hAnsi="Times New Roman" w:cs="Times New Roman"/>
        </w:rPr>
        <w:fldChar w:fldCharType="separate"/>
      </w:r>
      <w:r w:rsidRPr="002D39F6">
        <w:rPr>
          <w:rFonts w:ascii="Times New Roman" w:hAnsi="Times New Roman" w:cs="Times New Roman"/>
          <w:noProof/>
        </w:rPr>
        <w:t>20]</w:t>
      </w:r>
      <w:r w:rsidRPr="002D39F6">
        <w:rPr>
          <w:rFonts w:ascii="Times New Roman" w:hAnsi="Times New Roman" w:cs="Times New Roman"/>
        </w:rPr>
        <w:fldChar w:fldCharType="end"/>
      </w:r>
      <w:r w:rsidR="009D111D" w:rsidRPr="002D39F6">
        <w:rPr>
          <w:rFonts w:ascii="Times New Roman" w:hAnsi="Times New Roman" w:cs="Times New Roman"/>
          <w:lang w:val="en-ID"/>
        </w:rPr>
        <w:t>.</w:t>
      </w:r>
      <w:r>
        <w:rPr>
          <w:rFonts w:ascii="Times New Roman" w:hAnsi="Times New Roman" w:cs="Times New Roman"/>
          <w:lang w:val="en-ID"/>
        </w:rPr>
        <w:t xml:space="preserve"> </w:t>
      </w:r>
      <w:r w:rsidRPr="002D39F6">
        <w:rPr>
          <w:rFonts w:ascii="Times New Roman" w:hAnsi="Times New Roman" w:cs="Times New Roman"/>
          <w:lang w:val="en-ID"/>
        </w:rPr>
        <w:t>Although multimodal learning provides established mechanisms for heterogeneous data fusion</w:t>
      </w:r>
      <w:r>
        <w:rPr>
          <w:rFonts w:ascii="Times New Roman" w:hAnsi="Times New Roman" w:cs="Times New Roman"/>
          <w:lang w:val="en-ID"/>
        </w:rPr>
        <w:t xml:space="preserve"> </w:t>
      </w:r>
      <w:r w:rsidRPr="002D39F6">
        <w:rPr>
          <w:rFonts w:ascii="Times New Roman" w:hAnsi="Times New Roman" w:cs="Times New Roman"/>
        </w:rPr>
        <w:fldChar w:fldCharType="begin" w:fldLock="1"/>
      </w:r>
      <w:r w:rsidRPr="002D39F6">
        <w:rPr>
          <w:rFonts w:ascii="Times New Roman" w:hAnsi="Times New Roman" w:cs="Times New Roman"/>
        </w:rPr>
        <w:instrText>ADDIN CSL_CITATION {"citationItems":[{"id":"ITEM-1","itemData":{"DOI":"10.1109/TPAMI.2018.2798607","author":[{"dropping-particle":"","family":"Baltrusaitis","given":"T","non-dropping-particle":"","parse-names":false,"suffix":""},{"dropping-particle":"","family":"Ahuja","given":"C","non-dropping-particle":"","parse-names":false,"suffix":""},{"dropping-particle":"","family":"Morency","given":"L P","non-dropping-particle":"","parse-names":false,"suffix":""}],"container-title":"IEEE Transactions on Pattern Analysis and Machine Intelligence","id":"ITEM-1","issue":"2","issued":{"date-parts":[["2019"]]},"page":"423-443","title":"Multimodal machine learning: A survey and taxonomy","type":"article-journal","volume":"41"},"uris":["http://www.mendeley.com/documents/?uuid=fee7fb0a-14de-4740-b266-2703ee9e7f70"]}],"mendeley":{"formattedCitation":"[7]","manualFormatting":"[7","plainTextFormattedCitation":"[7]","previouslyFormattedCitation":"[7]"},"properties":{"noteIndex":0},"schema":"https://github.com/citation-style-language/schema/raw/master/csl-citation.json"}</w:instrText>
      </w:r>
      <w:r w:rsidRPr="002D39F6">
        <w:rPr>
          <w:rFonts w:ascii="Times New Roman" w:hAnsi="Times New Roman" w:cs="Times New Roman"/>
        </w:rPr>
        <w:fldChar w:fldCharType="separate"/>
      </w:r>
      <w:r w:rsidRPr="002D39F6">
        <w:rPr>
          <w:rFonts w:ascii="Times New Roman" w:hAnsi="Times New Roman" w:cs="Times New Roman"/>
          <w:noProof/>
        </w:rPr>
        <w:t>[7</w:t>
      </w:r>
      <w:r w:rsidRPr="002D39F6">
        <w:rPr>
          <w:rFonts w:ascii="Times New Roman" w:hAnsi="Times New Roman" w:cs="Times New Roman"/>
        </w:rPr>
        <w:fldChar w:fldCharType="end"/>
      </w:r>
      <w:r>
        <w:rPr>
          <w:rFonts w:ascii="Times New Roman" w:hAnsi="Times New Roman" w:cs="Times New Roman"/>
        </w:rPr>
        <w:t>-</w:t>
      </w:r>
      <w:r w:rsidRPr="002D39F6">
        <w:rPr>
          <w:rFonts w:ascii="Times New Roman" w:hAnsi="Times New Roman" w:cs="Times New Roman"/>
        </w:rPr>
        <w:fldChar w:fldCharType="begin" w:fldLock="1"/>
      </w:r>
      <w:r w:rsidRPr="002D39F6">
        <w:rPr>
          <w:rFonts w:ascii="Times New Roman" w:hAnsi="Times New Roman" w:cs="Times New Roman"/>
        </w:rPr>
        <w:instrText>ADDIN CSL_CITATION {"citationItems":[{"id":"ITEM-1","itemData":{"author":[{"dropping-particle":"","family":"Li","given":"S","non-dropping-particle":"","parse-names":false,"suffix":""},{"dropping-particle":"","family":"Tang","given":"H","non-dropping-particle":"","parse-names":false,"suffix":""}],"container-title":"arXiv preprint","id":"ITEM-1","issued":{"date-parts":[["2025"]]},"title":"Multimodal alignment and fusion: A survey","type":"article-journal"},"uris":["http://www.mendeley.com/documents/?uuid=d8b80851-7c00-4594-a0b7-bdc1b274f8d8"]}],"mendeley":{"formattedCitation":"[9]","manualFormatting":"9]","plainTextFormattedCitation":"[9]","previouslyFormattedCitation":"[9]"},"properties":{"noteIndex":0},"schema":"https://github.com/citation-style-language/schema/raw/master/csl-citation.json"}</w:instrText>
      </w:r>
      <w:r w:rsidRPr="002D39F6">
        <w:rPr>
          <w:rFonts w:ascii="Times New Roman" w:hAnsi="Times New Roman" w:cs="Times New Roman"/>
        </w:rPr>
        <w:fldChar w:fldCharType="separate"/>
      </w:r>
      <w:r w:rsidRPr="002D39F6">
        <w:rPr>
          <w:rFonts w:ascii="Times New Roman" w:hAnsi="Times New Roman" w:cs="Times New Roman"/>
          <w:noProof/>
        </w:rPr>
        <w:t>9]</w:t>
      </w:r>
      <w:r w:rsidRPr="002D39F6">
        <w:rPr>
          <w:rFonts w:ascii="Times New Roman" w:hAnsi="Times New Roman" w:cs="Times New Roman"/>
        </w:rPr>
        <w:fldChar w:fldCharType="end"/>
      </w:r>
      <w:r w:rsidR="00877CD9" w:rsidRPr="00877CD9">
        <w:rPr>
          <w:rFonts w:ascii="Times New Roman" w:hAnsi="Times New Roman" w:cs="Times New Roman"/>
          <w:lang w:val="en-ID"/>
        </w:rPr>
        <w:t>, its application to paired coffee leaf images and agro-environmental measurements remains limited.</w:t>
      </w:r>
      <w:r w:rsidR="009D111D" w:rsidRPr="009D111D">
        <w:rPr>
          <w:rFonts w:ascii="Times New Roman" w:hAnsi="Times New Roman" w:cs="Times New Roman"/>
          <w:lang w:val="en-ID"/>
        </w:rPr>
        <w:t xml:space="preserve"> Table 1 summarizes the position of the present study relative to these research directions</w:t>
      </w:r>
      <w:r w:rsidR="00574C0F" w:rsidRPr="00574C0F">
        <w:rPr>
          <w:rFonts w:ascii="Times New Roman" w:hAnsi="Times New Roman" w:cs="Times New Roman"/>
          <w:lang w:val="en-ID"/>
        </w:rPr>
        <w:t>.</w:t>
      </w:r>
    </w:p>
    <w:p w14:paraId="613EBDE1" w14:textId="08CFCB6D" w:rsidR="008C55F6" w:rsidRPr="008C55F6" w:rsidRDefault="008C55F6" w:rsidP="00574C0F">
      <w:pPr>
        <w:pStyle w:val="NoSpacing"/>
        <w:ind w:firstLine="284"/>
        <w:jc w:val="both"/>
        <w:rPr>
          <w:rFonts w:ascii="Times New Roman" w:hAnsi="Times New Roman" w:cs="Times New Roman"/>
          <w:lang w:val="en-ID"/>
        </w:rPr>
      </w:pPr>
      <w:r w:rsidRPr="008C55F6">
        <w:rPr>
          <w:rFonts w:ascii="Times New Roman" w:hAnsi="Times New Roman" w:cs="Times New Roman"/>
          <w:lang w:val="en-ID"/>
        </w:rPr>
        <w:t xml:space="preserve">Accordingly, this study addresses the limited integration of coffee leaf visual characteristics and agro-environmental context within a unified disease classification framework. The proposed approach combines a pretrained ViT with an MLP encoder for </w:t>
      </w:r>
      <w:r w:rsidRPr="008C55F6">
        <w:rPr>
          <w:rFonts w:ascii="Times New Roman" w:hAnsi="Times New Roman" w:cs="Times New Roman"/>
          <w:lang w:val="en-ID"/>
        </w:rPr>
        <w:t>relative humidity, soil moisture, and soil pH, followed by feature-level fusion. The framework is evaluated against image-only, sensor-only, and shuffled-sensor configurations to examine the role of each information source under the implemented experimental protocol.</w:t>
      </w:r>
    </w:p>
    <w:p w14:paraId="6036358B" w14:textId="77777777" w:rsidR="006B21B9" w:rsidRPr="00574C0F" w:rsidRDefault="006B21B9" w:rsidP="00574C0F">
      <w:pPr>
        <w:pStyle w:val="NoSpacing"/>
        <w:ind w:firstLine="284"/>
        <w:jc w:val="both"/>
        <w:rPr>
          <w:rFonts w:ascii="Times New Roman" w:hAnsi="Times New Roman" w:cs="Times New Roman"/>
          <w:lang w:val="en-ID"/>
        </w:rPr>
      </w:pPr>
    </w:p>
    <w:p w14:paraId="1AB10D02" w14:textId="77777777" w:rsidR="00574C0F" w:rsidRPr="00574C0F" w:rsidRDefault="00574C0F" w:rsidP="00574C0F">
      <w:pPr>
        <w:pStyle w:val="NoSpacing"/>
        <w:ind w:firstLine="284"/>
        <w:jc w:val="center"/>
        <w:rPr>
          <w:rFonts w:ascii="Times New Roman" w:hAnsi="Times New Roman" w:cs="Times New Roman"/>
          <w:sz w:val="20"/>
          <w:szCs w:val="20"/>
          <w:lang w:val="en-ID"/>
        </w:rPr>
      </w:pPr>
      <w:r w:rsidRPr="00574C0F">
        <w:rPr>
          <w:rFonts w:ascii="Times New Roman" w:hAnsi="Times New Roman" w:cs="Times New Roman"/>
          <w:sz w:val="20"/>
          <w:szCs w:val="20"/>
          <w:lang w:val="en-ID"/>
        </w:rPr>
        <w:t>Table 1. Research gap and positioning of the present study</w:t>
      </w:r>
    </w:p>
    <w:tbl>
      <w:tblPr>
        <w:tblStyle w:val="TableGridLight"/>
        <w:tblW w:w="46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1134"/>
        <w:gridCol w:w="1134"/>
      </w:tblGrid>
      <w:tr w:rsidR="006B21B9" w:rsidRPr="00574C0F" w14:paraId="03902EA7" w14:textId="77777777" w:rsidTr="00752CE6">
        <w:trPr>
          <w:trHeight w:val="20"/>
        </w:trPr>
        <w:tc>
          <w:tcPr>
            <w:tcW w:w="1134" w:type="dxa"/>
            <w:hideMark/>
          </w:tcPr>
          <w:p w14:paraId="154CD4B4" w14:textId="77777777" w:rsidR="006B21B9" w:rsidRPr="00574C0F" w:rsidRDefault="006B21B9" w:rsidP="00574C0F">
            <w:pPr>
              <w:rPr>
                <w:b/>
                <w:bCs/>
                <w:sz w:val="20"/>
                <w:szCs w:val="20"/>
              </w:rPr>
            </w:pPr>
            <w:r w:rsidRPr="00574C0F">
              <w:rPr>
                <w:b/>
                <w:bCs/>
                <w:sz w:val="20"/>
                <w:szCs w:val="20"/>
              </w:rPr>
              <w:t>Research direction</w:t>
            </w:r>
          </w:p>
        </w:tc>
        <w:tc>
          <w:tcPr>
            <w:tcW w:w="1276" w:type="dxa"/>
            <w:hideMark/>
          </w:tcPr>
          <w:p w14:paraId="3F88C21A" w14:textId="77777777" w:rsidR="006B21B9" w:rsidRPr="00574C0F" w:rsidRDefault="006B21B9" w:rsidP="00574C0F">
            <w:pPr>
              <w:rPr>
                <w:b/>
                <w:bCs/>
                <w:sz w:val="20"/>
                <w:szCs w:val="20"/>
              </w:rPr>
            </w:pPr>
            <w:r>
              <w:rPr>
                <w:b/>
                <w:bCs/>
                <w:sz w:val="20"/>
                <w:szCs w:val="20"/>
              </w:rPr>
              <w:t>F</w:t>
            </w:r>
            <w:r w:rsidRPr="00574C0F">
              <w:rPr>
                <w:b/>
                <w:bCs/>
                <w:sz w:val="20"/>
                <w:szCs w:val="20"/>
              </w:rPr>
              <w:t>ocus</w:t>
            </w:r>
          </w:p>
        </w:tc>
        <w:tc>
          <w:tcPr>
            <w:tcW w:w="1134" w:type="dxa"/>
            <w:hideMark/>
          </w:tcPr>
          <w:p w14:paraId="7C8B2892" w14:textId="77777777" w:rsidR="006B21B9" w:rsidRPr="00574C0F" w:rsidRDefault="00937B77" w:rsidP="00574C0F">
            <w:pPr>
              <w:rPr>
                <w:b/>
                <w:bCs/>
                <w:sz w:val="20"/>
                <w:szCs w:val="20"/>
              </w:rPr>
            </w:pPr>
            <w:r>
              <w:rPr>
                <w:b/>
                <w:bCs/>
                <w:sz w:val="20"/>
                <w:szCs w:val="20"/>
              </w:rPr>
              <w:t>L</w:t>
            </w:r>
            <w:r w:rsidR="006B21B9" w:rsidRPr="00574C0F">
              <w:rPr>
                <w:b/>
                <w:bCs/>
                <w:sz w:val="20"/>
                <w:szCs w:val="20"/>
              </w:rPr>
              <w:t>imitation</w:t>
            </w:r>
          </w:p>
        </w:tc>
        <w:tc>
          <w:tcPr>
            <w:tcW w:w="1134" w:type="dxa"/>
            <w:hideMark/>
          </w:tcPr>
          <w:p w14:paraId="01A07409" w14:textId="77777777" w:rsidR="006B21B9" w:rsidRPr="00574C0F" w:rsidRDefault="006B21B9" w:rsidP="00574C0F">
            <w:pPr>
              <w:rPr>
                <w:b/>
                <w:bCs/>
                <w:sz w:val="20"/>
                <w:szCs w:val="20"/>
              </w:rPr>
            </w:pPr>
            <w:r w:rsidRPr="00574C0F">
              <w:rPr>
                <w:b/>
                <w:bCs/>
                <w:sz w:val="20"/>
                <w:szCs w:val="20"/>
              </w:rPr>
              <w:t>Position of this study</w:t>
            </w:r>
          </w:p>
        </w:tc>
      </w:tr>
      <w:tr w:rsidR="006B21B9" w:rsidRPr="00574C0F" w14:paraId="37CB5BA7" w14:textId="77777777" w:rsidTr="00752CE6">
        <w:trPr>
          <w:trHeight w:val="20"/>
        </w:trPr>
        <w:tc>
          <w:tcPr>
            <w:tcW w:w="1134" w:type="dxa"/>
            <w:hideMark/>
          </w:tcPr>
          <w:p w14:paraId="4D5A64AE" w14:textId="77777777" w:rsidR="006B21B9" w:rsidRPr="00574C0F" w:rsidRDefault="006B21B9" w:rsidP="00574C0F">
            <w:pPr>
              <w:rPr>
                <w:sz w:val="20"/>
                <w:szCs w:val="20"/>
              </w:rPr>
            </w:pPr>
            <w:r w:rsidRPr="00574C0F">
              <w:rPr>
                <w:sz w:val="20"/>
                <w:szCs w:val="20"/>
              </w:rPr>
              <w:t>Coffee leaf disease recognition</w:t>
            </w:r>
            <w:r>
              <w:rPr>
                <w:sz w:val="20"/>
                <w:szCs w:val="20"/>
              </w:rPr>
              <w:t xml:space="preserve"> </w:t>
            </w:r>
            <w:r w:rsidR="00AC5613">
              <w:rPr>
                <w:sz w:val="20"/>
                <w:szCs w:val="20"/>
              </w:rPr>
              <w:fldChar w:fldCharType="begin" w:fldLock="1"/>
            </w:r>
            <w:r w:rsidR="00AE5C93">
              <w:rPr>
                <w:sz w:val="20"/>
                <w:szCs w:val="20"/>
              </w:rPr>
              <w:instrText>ADDIN CSL_CITATION {"citationItems":[{"id":"ITEM-1","itemData":{"DOI":"10.3390/agriculture12111909","author":[{"dropping-particle":"","family":"Novtahaning","given":"D","non-dropping-particle":"","parse-names":false,"suffix":""},{"dropping-particle":"","family":"Shah","given":"H A","non-dropping-particle":"","parse-names":false,"suffix":""},{"dropping-particle":"","family":"Kang","given":"J M","non-dropping-particle":"","parse-names":false,"suffix":""}],"container-title":"Agriculture","id":"ITEM-1","issue":"11","issued":{"date-parts":[["2022"]]},"title":"Deep learning ensemble-based automated and high-performing recognition of coffee leaf disease","type":"article-journal","volume":"12"},"uris":["http://www.mendeley.com/documents/?uuid=8d22b543-bdd2-4aa4-9dc5-10cc4db031a8"]}],"mendeley":{"formattedCitation":"[2]","manualFormatting":"[2","plainTextFormattedCitation":"[2]","previouslyFormattedCitation":"[2]"},"properties":{"noteIndex":0},"schema":"https://github.com/citation-style-language/schema/raw/master/csl-citation.json"}</w:instrText>
            </w:r>
            <w:r w:rsidR="00AC5613">
              <w:rPr>
                <w:sz w:val="20"/>
                <w:szCs w:val="20"/>
              </w:rPr>
              <w:fldChar w:fldCharType="separate"/>
            </w:r>
            <w:r w:rsidR="00AC5613" w:rsidRPr="00AC5613">
              <w:rPr>
                <w:noProof/>
                <w:sz w:val="20"/>
                <w:szCs w:val="20"/>
              </w:rPr>
              <w:t>[2</w:t>
            </w:r>
            <w:r w:rsidR="00AC5613">
              <w:rPr>
                <w:sz w:val="20"/>
                <w:szCs w:val="20"/>
              </w:rPr>
              <w:fldChar w:fldCharType="end"/>
            </w:r>
            <w:r w:rsidR="00AC5613">
              <w:rPr>
                <w:sz w:val="20"/>
                <w:szCs w:val="20"/>
              </w:rPr>
              <w:t xml:space="preserve">, </w:t>
            </w:r>
            <w:r w:rsidR="00AC5613">
              <w:rPr>
                <w:sz w:val="20"/>
                <w:szCs w:val="20"/>
              </w:rPr>
              <w:fldChar w:fldCharType="begin" w:fldLock="1"/>
            </w:r>
            <w:r w:rsidR="00220061">
              <w:rPr>
                <w:sz w:val="20"/>
                <w:szCs w:val="20"/>
              </w:rPr>
              <w:instrText>ADDIN CSL_CITATION {"citationItems":[{"id":"ITEM-1","itemData":{"DOI":"10.18280/isi.300915","author":[{"dropping-particle":"","family":"Arif","given":"A","non-dropping-particle":"","parse-names":false,"suffix":""},{"dropping-particle":"","family":"Putrawansyah","given":"F","non-dropping-particle":"","parse-names":false,"suffix":""},{"dropping-particle":"","family":"Jangcik","given":"I","non-dropping-particle":"","parse-names":false,"suffix":""}],"container-title":"Ingenierie des Systemes d'Information","id":"ITEM-1","issue":"9","issued":{"date-parts":[["2025"]]},"page":"2393-2404","title":"Detection of coffee leaf diseases using lightweight deep learning: A comparative study of EfficientNet-B0 and Vision Transformer","type":"article-journal","volume":"30"},"uris":["http://www.mendeley.com/documents/?uuid=a0b5dad8-2604-4fb8-84fe-c9511a2ef5a6"]}],"mendeley":{"formattedCitation":"[4]","manualFormatting":"4]","plainTextFormattedCitation":"[4]","previouslyFormattedCitation":"[4]"},"properties":{"noteIndex":0},"schema":"https://github.com/citation-style-language/schema/raw/master/csl-citation.json"}</w:instrText>
            </w:r>
            <w:r w:rsidR="00AC5613">
              <w:rPr>
                <w:sz w:val="20"/>
                <w:szCs w:val="20"/>
              </w:rPr>
              <w:fldChar w:fldCharType="separate"/>
            </w:r>
            <w:r w:rsidR="00AC5613" w:rsidRPr="00AC5613">
              <w:rPr>
                <w:noProof/>
                <w:sz w:val="20"/>
                <w:szCs w:val="20"/>
              </w:rPr>
              <w:t>4]</w:t>
            </w:r>
            <w:r w:rsidR="00AC5613">
              <w:rPr>
                <w:sz w:val="20"/>
                <w:szCs w:val="20"/>
              </w:rPr>
              <w:fldChar w:fldCharType="end"/>
            </w:r>
          </w:p>
        </w:tc>
        <w:tc>
          <w:tcPr>
            <w:tcW w:w="1276" w:type="dxa"/>
            <w:hideMark/>
          </w:tcPr>
          <w:p w14:paraId="1FD54C66" w14:textId="77777777" w:rsidR="006B21B9" w:rsidRPr="00574C0F" w:rsidRDefault="00937B77" w:rsidP="00574C0F">
            <w:pPr>
              <w:rPr>
                <w:sz w:val="20"/>
                <w:szCs w:val="20"/>
              </w:rPr>
            </w:pPr>
            <w:r w:rsidRPr="00937B77">
              <w:rPr>
                <w:sz w:val="20"/>
                <w:szCs w:val="20"/>
              </w:rPr>
              <w:t>Image-based disease classification</w:t>
            </w:r>
          </w:p>
        </w:tc>
        <w:tc>
          <w:tcPr>
            <w:tcW w:w="1134" w:type="dxa"/>
            <w:hideMark/>
          </w:tcPr>
          <w:p w14:paraId="54E0AFD5" w14:textId="77777777" w:rsidR="006B21B9" w:rsidRPr="00574C0F" w:rsidRDefault="00937B77" w:rsidP="00574C0F">
            <w:pPr>
              <w:rPr>
                <w:sz w:val="20"/>
                <w:szCs w:val="20"/>
              </w:rPr>
            </w:pPr>
            <w:r w:rsidRPr="00937B77">
              <w:rPr>
                <w:sz w:val="20"/>
                <w:szCs w:val="20"/>
              </w:rPr>
              <w:t>Visual evidence only</w:t>
            </w:r>
          </w:p>
        </w:tc>
        <w:tc>
          <w:tcPr>
            <w:tcW w:w="1134" w:type="dxa"/>
            <w:hideMark/>
          </w:tcPr>
          <w:p w14:paraId="4AC662DB" w14:textId="77777777" w:rsidR="006B21B9" w:rsidRPr="00574C0F" w:rsidRDefault="00937B77" w:rsidP="00574C0F">
            <w:pPr>
              <w:rPr>
                <w:sz w:val="20"/>
                <w:szCs w:val="20"/>
              </w:rPr>
            </w:pPr>
            <w:r w:rsidRPr="00937B77">
              <w:rPr>
                <w:sz w:val="20"/>
                <w:szCs w:val="20"/>
              </w:rPr>
              <w:t>Combines images and sensor data</w:t>
            </w:r>
          </w:p>
        </w:tc>
      </w:tr>
      <w:tr w:rsidR="006B21B9" w:rsidRPr="00574C0F" w14:paraId="5B7C9B84" w14:textId="77777777" w:rsidTr="00752CE6">
        <w:trPr>
          <w:trHeight w:val="20"/>
        </w:trPr>
        <w:tc>
          <w:tcPr>
            <w:tcW w:w="1134" w:type="dxa"/>
            <w:hideMark/>
          </w:tcPr>
          <w:p w14:paraId="0F87E552" w14:textId="7A278A95" w:rsidR="006B21B9" w:rsidRPr="00574C0F" w:rsidRDefault="006B21B9" w:rsidP="00574C0F">
            <w:pPr>
              <w:rPr>
                <w:sz w:val="20"/>
                <w:szCs w:val="20"/>
              </w:rPr>
            </w:pPr>
            <w:r w:rsidRPr="00574C0F">
              <w:rPr>
                <w:sz w:val="20"/>
                <w:szCs w:val="20"/>
              </w:rPr>
              <w:t>Transformer-based plant disease recognition</w:t>
            </w:r>
            <w:r>
              <w:rPr>
                <w:sz w:val="20"/>
                <w:szCs w:val="20"/>
              </w:rPr>
              <w:t xml:space="preserve"> </w:t>
            </w:r>
            <w:r w:rsidR="00AC5613">
              <w:rPr>
                <w:sz w:val="20"/>
                <w:szCs w:val="20"/>
              </w:rPr>
              <w:t xml:space="preserve"> </w:t>
            </w:r>
            <w:r w:rsidR="009F3A44" w:rsidRPr="00AC5613">
              <w:rPr>
                <w:noProof/>
                <w:sz w:val="20"/>
                <w:szCs w:val="20"/>
              </w:rPr>
              <w:t>[</w:t>
            </w:r>
            <w:r w:rsidR="009F3A44">
              <w:rPr>
                <w:sz w:val="20"/>
                <w:szCs w:val="20"/>
              </w:rPr>
              <w:fldChar w:fldCharType="begin" w:fldLock="1"/>
            </w:r>
            <w:r w:rsidR="009F3A44">
              <w:rPr>
                <w:sz w:val="20"/>
                <w:szCs w:val="20"/>
              </w:rPr>
              <w:instrText>ADDIN CSL_CITATION {"citationItems":[{"id":"ITEM-1","itemData":{"DOI":"10.1007/s10462-024-11100-x","ISSN":"1573-7462","author":[{"dropping-particle":"","family":"Upadhyay","given":"Abhishek","non-dropping-particle":"","parse-names":false,"suffix":""},{"dropping-particle":"","family":"Chandel","given":"Narendra Singh","non-dropping-particle":"","parse-names":false,"suffix":""},{"dropping-particle":"","family":"Singh","given":"Krishna Pratap","non-dropping-particle":"","parse-names":false,"suffix":""},{"dropping-particle":"","family":"Chakraborty","given":"Subir Kumar","non-dropping-particle":"","parse-names":false,"suffix":""},{"dropping-particle":"","family":"Nandede","given":"Balaji M","non-dropping-particle":"","parse-names":false,"suffix":""},{"dropping-particle":"","family":"Kumar","given":"Mohit","non-dropping-particle":"","parse-names":false,"suffix":""},{"dropping-particle":"","family":"Subeesh","given":"A","non-dropping-particle":"","parse-names":false,"suffix":""},{"dropping-particle":"","family":"Upendar","given":"Konga","non-dropping-particle":"","parse-names":false,"suffix":""},{"dropping-particle":"","family":"Salem","given":"Ali","non-dropping-particle":"","parse-names":false,"suffix":""},{"dropping-particle":"","family":"Elbeltagi","given":"Ahmed","non-dropping-particle":"","parse-names":false,"suffix":""}],"container-title":"Artificial Intelligence Review","id":"ITEM-1","issue":"3","issued":{"date-parts":[["2025"]]},"page":"92","publisher":"Springer","title":"Deep learning and computer vision in plant disease detection: a comprehensive review of techniques, models, and trends in precision agriculture","type":"article-journal","volume":"58"},"uris":["http://www.mendeley.com/documents/?uuid=7de5ca7e-477c-461e-b466-c1b0fa43eafd"]}],"mendeley":{"formattedCitation":"[10]","manualFormatting":"10]","plainTextFormattedCitation":"[10]","previouslyFormattedCitation":"[10]"},"properties":{"noteIndex":0},"schema":"https://github.com/citation-style-language/schema/raw/master/csl-citation.json"}</w:instrText>
            </w:r>
            <w:r w:rsidR="009F3A44">
              <w:rPr>
                <w:sz w:val="20"/>
                <w:szCs w:val="20"/>
              </w:rPr>
              <w:fldChar w:fldCharType="separate"/>
            </w:r>
            <w:r w:rsidR="009F3A44" w:rsidRPr="00AC5613">
              <w:rPr>
                <w:noProof/>
                <w:sz w:val="20"/>
                <w:szCs w:val="20"/>
              </w:rPr>
              <w:t>10</w:t>
            </w:r>
            <w:r w:rsidR="009F3A44">
              <w:rPr>
                <w:noProof/>
                <w:sz w:val="20"/>
                <w:szCs w:val="20"/>
              </w:rPr>
              <w:t>,</w:t>
            </w:r>
            <w:r w:rsidR="009F3A44">
              <w:rPr>
                <w:sz w:val="20"/>
                <w:szCs w:val="20"/>
              </w:rPr>
              <w:fldChar w:fldCharType="end"/>
            </w:r>
            <w:r w:rsidR="00AC5613">
              <w:rPr>
                <w:sz w:val="20"/>
                <w:szCs w:val="20"/>
              </w:rPr>
              <w:fldChar w:fldCharType="begin" w:fldLock="1"/>
            </w:r>
            <w:r w:rsidR="00AE5C93">
              <w:rPr>
                <w:sz w:val="20"/>
                <w:szCs w:val="20"/>
              </w:rPr>
              <w:instrText>ADDIN CSL_CITATION {"citationItems":[{"id":"ITEM-1","itemData":{"DOI":"10.3390/agronomy14040673","author":[{"dropping-particle":"","family":"Chen","given":"Z","non-dropping-particle":"","parse-names":false,"suffix":""}],"container-title":"Agronomy","id":"ITEM-1","issue":"4","issued":{"date-parts":[["2024"]]},"title":"Cycle-consistent generative adversarial transformer for tomato leaf disease recognition","type":"article-journal","volume":"14"},"uris":["http://www.mendeley.com/documents/?uuid=c4f91e85-ac35-4450-bf80-3b2fe4d5467c"]}],"mendeley":{"formattedCitation":"[12]","manualFormatting":"[12","plainTextFormattedCitation":"[12]","previouslyFormattedCitation":"[12]"},"properties":{"noteIndex":0},"schema":"https://github.com/citation-style-language/schema/raw/master/csl-citation.json"}</w:instrText>
            </w:r>
            <w:r w:rsidR="00AC5613">
              <w:rPr>
                <w:sz w:val="20"/>
                <w:szCs w:val="20"/>
              </w:rPr>
              <w:fldChar w:fldCharType="separate"/>
            </w:r>
            <w:r w:rsidR="00AC5613" w:rsidRPr="00AC5613">
              <w:rPr>
                <w:noProof/>
                <w:sz w:val="20"/>
                <w:szCs w:val="20"/>
              </w:rPr>
              <w:t>12</w:t>
            </w:r>
            <w:r w:rsidR="00AC5613">
              <w:rPr>
                <w:sz w:val="20"/>
                <w:szCs w:val="20"/>
              </w:rPr>
              <w:fldChar w:fldCharType="end"/>
            </w:r>
            <w:r w:rsidR="00AC5613">
              <w:rPr>
                <w:sz w:val="20"/>
                <w:szCs w:val="20"/>
              </w:rPr>
              <w:t>-</w:t>
            </w:r>
            <w:r w:rsidR="00AC5613">
              <w:rPr>
                <w:sz w:val="20"/>
                <w:szCs w:val="20"/>
              </w:rPr>
              <w:fldChar w:fldCharType="begin" w:fldLock="1"/>
            </w:r>
            <w:r w:rsidR="00AE5C93">
              <w:rPr>
                <w:sz w:val="20"/>
                <w:szCs w:val="20"/>
              </w:rPr>
              <w:instrText>ADDIN CSL_CITATION {"citationItems":[{"id":"ITEM-1","itemData":{"DOI":"10.11591/ijece.v15i2.pp2334-2344","author":[{"dropping-particle":"","family":"Ali","given":"M","non-dropping-particle":"","parse-names":false,"suffix":""},{"dropping-particle":"","family":"Salma","given":"M","non-dropping-particle":"","parse-names":false,"suffix":""},{"dropping-particle":"","family":"Haji","given":"M","non-dropping-particle":"El","parse-names":false,"suffix":""},{"dropping-particle":"","family":"Jamal","given":"B","non-dropping-particle":"","parse-names":false,"suffix":""}],"container-title":"International Journal of Electrical and Computer Engineering","id":"ITEM-1","issue":"2","issued":{"date-parts":[["2025"]]},"page":"2334-2344","title":"Plant disease detection using vision transformers","type":"article-journal","volume":"15"},"uris":["http://www.mendeley.com/documents/?uuid=3d501ba3-16ca-407a-a311-0a7a1737be05"]}],"mendeley":{"formattedCitation":"[18]","manualFormatting":"18","plainTextFormattedCitation":"[18]","previouslyFormattedCitation":"[18]"},"properties":{"noteIndex":0},"schema":"https://github.com/citation-style-language/schema/raw/master/csl-citation.json"}</w:instrText>
            </w:r>
            <w:r w:rsidR="00AC5613">
              <w:rPr>
                <w:sz w:val="20"/>
                <w:szCs w:val="20"/>
              </w:rPr>
              <w:fldChar w:fldCharType="separate"/>
            </w:r>
            <w:r w:rsidR="00AC5613" w:rsidRPr="00AC5613">
              <w:rPr>
                <w:noProof/>
                <w:sz w:val="20"/>
                <w:szCs w:val="20"/>
              </w:rPr>
              <w:t>18</w:t>
            </w:r>
            <w:r w:rsidR="00AC5613">
              <w:rPr>
                <w:sz w:val="20"/>
                <w:szCs w:val="20"/>
              </w:rPr>
              <w:fldChar w:fldCharType="end"/>
            </w:r>
            <w:r w:rsidR="009F3A44" w:rsidRPr="00AC5613">
              <w:rPr>
                <w:noProof/>
                <w:sz w:val="20"/>
                <w:szCs w:val="20"/>
              </w:rPr>
              <w:t>]</w:t>
            </w:r>
            <w:r w:rsidR="009F3A44" w:rsidRPr="00574C0F">
              <w:rPr>
                <w:sz w:val="20"/>
                <w:szCs w:val="20"/>
              </w:rPr>
              <w:t xml:space="preserve"> </w:t>
            </w:r>
          </w:p>
        </w:tc>
        <w:tc>
          <w:tcPr>
            <w:tcW w:w="1276" w:type="dxa"/>
            <w:hideMark/>
          </w:tcPr>
          <w:p w14:paraId="6B75317C" w14:textId="77777777" w:rsidR="006B21B9" w:rsidRPr="00574C0F" w:rsidRDefault="00937B77" w:rsidP="00574C0F">
            <w:pPr>
              <w:rPr>
                <w:sz w:val="20"/>
                <w:szCs w:val="20"/>
              </w:rPr>
            </w:pPr>
            <w:r w:rsidRPr="00937B77">
              <w:rPr>
                <w:sz w:val="20"/>
                <w:szCs w:val="20"/>
              </w:rPr>
              <w:t>ViT, CNN-Transformer, segmentation, and generative models</w:t>
            </w:r>
          </w:p>
        </w:tc>
        <w:tc>
          <w:tcPr>
            <w:tcW w:w="1134" w:type="dxa"/>
            <w:hideMark/>
          </w:tcPr>
          <w:p w14:paraId="09F852D1" w14:textId="77777777" w:rsidR="006B21B9" w:rsidRPr="00574C0F" w:rsidRDefault="00937B77" w:rsidP="00574C0F">
            <w:pPr>
              <w:rPr>
                <w:sz w:val="20"/>
                <w:szCs w:val="20"/>
              </w:rPr>
            </w:pPr>
            <w:r w:rsidRPr="00937B77">
              <w:rPr>
                <w:sz w:val="20"/>
                <w:szCs w:val="20"/>
              </w:rPr>
              <w:t>Limited environmental context</w:t>
            </w:r>
          </w:p>
        </w:tc>
        <w:tc>
          <w:tcPr>
            <w:tcW w:w="1134" w:type="dxa"/>
            <w:hideMark/>
          </w:tcPr>
          <w:p w14:paraId="168DDDA4" w14:textId="77777777" w:rsidR="006B21B9" w:rsidRPr="00574C0F" w:rsidRDefault="00937B77" w:rsidP="00574C0F">
            <w:pPr>
              <w:rPr>
                <w:sz w:val="20"/>
                <w:szCs w:val="20"/>
              </w:rPr>
            </w:pPr>
            <w:r w:rsidRPr="00937B77">
              <w:rPr>
                <w:sz w:val="20"/>
                <w:szCs w:val="20"/>
              </w:rPr>
              <w:t>Uses ViT with agro-environmental features</w:t>
            </w:r>
          </w:p>
        </w:tc>
      </w:tr>
      <w:tr w:rsidR="006B21B9" w:rsidRPr="00574C0F" w14:paraId="461996A7" w14:textId="77777777" w:rsidTr="00752CE6">
        <w:trPr>
          <w:trHeight w:val="20"/>
        </w:trPr>
        <w:tc>
          <w:tcPr>
            <w:tcW w:w="1134" w:type="dxa"/>
            <w:hideMark/>
          </w:tcPr>
          <w:p w14:paraId="566706F8" w14:textId="42F5E7D7" w:rsidR="006B21B9" w:rsidRPr="00574C0F" w:rsidRDefault="006B21B9" w:rsidP="00574C0F">
            <w:pPr>
              <w:rPr>
                <w:sz w:val="20"/>
                <w:szCs w:val="20"/>
              </w:rPr>
            </w:pPr>
            <w:r w:rsidRPr="00574C0F">
              <w:rPr>
                <w:sz w:val="20"/>
                <w:szCs w:val="20"/>
              </w:rPr>
              <w:t>Sensor-based smart agriculture</w:t>
            </w:r>
            <w:r w:rsidR="00AC5613">
              <w:rPr>
                <w:sz w:val="20"/>
                <w:szCs w:val="20"/>
              </w:rPr>
              <w:t xml:space="preserve"> </w:t>
            </w:r>
            <w:r w:rsidR="00AC5613">
              <w:rPr>
                <w:sz w:val="20"/>
                <w:szCs w:val="20"/>
              </w:rPr>
              <w:fldChar w:fldCharType="begin" w:fldLock="1"/>
            </w:r>
            <w:r w:rsidR="00AE5C93">
              <w:rPr>
                <w:sz w:val="20"/>
                <w:szCs w:val="20"/>
              </w:rPr>
              <w:instrText>ADDIN CSL_CITATION {"citationItems":[{"id":"ITEM-1","itemData":{"DOI":"10.1016/j.atech.2025.101629","author":[{"dropping-particle":"","family":"Bayar","given":"J","non-dropping-particle":"","parse-names":false,"suffix":""},{"dropping-particle":"","family":"Ali","given":"N","non-dropping-particle":"","parse-names":false,"suffix":""},{"dropping-particle":"","family":"Cao","given":"Z","non-dropping-particle":"","parse-names":false,"suffix":""},{"dropping-particle":"","family":"Ren","given":"Y","non-dropping-particle":"","parse-names":false,"suffix":""},{"dropping-particle":"","family":"Dong","given":"Y","non-dropping-particle":"","parse-names":false,"suffix":""}],"container-title":"Smart Agricultural Technology","id":"ITEM-1","issued":{"date-parts":[["2025"]]},"title":"Artificial intelligence of things for precision agriculture: Applications in smart irrigation, nutrient and pest management","type":"article-journal","volume":"12"},"uris":["http://www.mendeley.com/documents/?uuid=60307015-bb87-4fe2-a280-69bb3c19a14f"]}],"mendeley":{"formattedCitation":"[5]","manualFormatting":"[5","plainTextFormattedCitation":"[5]","previouslyFormattedCitation":"[5]"},"properties":{"noteIndex":0},"schema":"https://github.com/citation-style-language/schema/raw/master/csl-citation.json"}</w:instrText>
            </w:r>
            <w:r w:rsidR="00AC5613">
              <w:rPr>
                <w:sz w:val="20"/>
                <w:szCs w:val="20"/>
              </w:rPr>
              <w:fldChar w:fldCharType="separate"/>
            </w:r>
            <w:r w:rsidR="00AC5613" w:rsidRPr="00AC5613">
              <w:rPr>
                <w:noProof/>
                <w:sz w:val="20"/>
                <w:szCs w:val="20"/>
              </w:rPr>
              <w:t>[5</w:t>
            </w:r>
            <w:r w:rsidR="00AC5613">
              <w:rPr>
                <w:sz w:val="20"/>
                <w:szCs w:val="20"/>
              </w:rPr>
              <w:fldChar w:fldCharType="end"/>
            </w:r>
            <w:r w:rsidR="009F3A44">
              <w:rPr>
                <w:sz w:val="20"/>
                <w:szCs w:val="20"/>
              </w:rPr>
              <w:t>-</w:t>
            </w:r>
            <w:r w:rsidR="003574F3">
              <w:rPr>
                <w:sz w:val="20"/>
                <w:szCs w:val="20"/>
              </w:rPr>
              <w:fldChar w:fldCharType="begin" w:fldLock="1"/>
            </w:r>
            <w:r w:rsidR="006F7960">
              <w:rPr>
                <w:sz w:val="20"/>
                <w:szCs w:val="20"/>
              </w:rPr>
              <w:instrText>ADDIN CSL_CITATION {"citationItems":[{"id":"ITEM-1","itemData":{"DOI":"10.15837/ijccc.2022.6.5039","author":[{"dropping-particle":"","family":"Simo","given":"A","non-dropping-particle":"","parse-names":false,"suffix":""},{"dropping-particle":"","family":"Dzitac","given":"S","non-dropping-particle":"","parse-names":false,"suffix":""},{"dropping-particle":"","family":"Badea","given":"G E","non-dropping-particle":"","parse-names":false,"suffix":""},{"dropping-particle":"","family":"Meianu","given":"D","non-dropping-particle":"","parse-names":false,"suffix":""}],"container-title":"International Journal of Computers Communications and Control","id":"ITEM-1","issue":"6","issued":{"date-parts":[["2022"]]},"title":"Smart agriculture: IoT-based greenhouse monitoring system","type":"article-journal","volume":"17"},"uris":["http://www.mendeley.com/documents/?uuid=be7fc377-7865-4e2b-85f8-852fbb406a7c"]}],"mendeley":{"formattedCitation":"[6]","manualFormatting":"6","plainTextFormattedCitation":"[6]","previouslyFormattedCitation":"[6]"},"properties":{"noteIndex":0},"schema":"https://github.com/citation-style-language/schema/raw/master/csl-citation.json"}</w:instrText>
            </w:r>
            <w:r w:rsidR="003574F3">
              <w:rPr>
                <w:sz w:val="20"/>
                <w:szCs w:val="20"/>
              </w:rPr>
              <w:fldChar w:fldCharType="separate"/>
            </w:r>
            <w:r w:rsidR="003574F3" w:rsidRPr="003574F3">
              <w:rPr>
                <w:noProof/>
                <w:sz w:val="20"/>
                <w:szCs w:val="20"/>
              </w:rPr>
              <w:t>6</w:t>
            </w:r>
            <w:r w:rsidR="003574F3">
              <w:rPr>
                <w:sz w:val="20"/>
                <w:szCs w:val="20"/>
              </w:rPr>
              <w:fldChar w:fldCharType="end"/>
            </w:r>
            <w:r w:rsidR="00AC5613">
              <w:rPr>
                <w:sz w:val="20"/>
                <w:szCs w:val="20"/>
              </w:rPr>
              <w:t xml:space="preserve">, </w:t>
            </w:r>
            <w:r w:rsidR="00AC5613">
              <w:rPr>
                <w:sz w:val="20"/>
                <w:szCs w:val="20"/>
              </w:rPr>
              <w:fldChar w:fldCharType="begin" w:fldLock="1"/>
            </w:r>
            <w:r w:rsidR="00220061">
              <w:rPr>
                <w:sz w:val="20"/>
                <w:szCs w:val="20"/>
              </w:rPr>
              <w:instrText>ADDIN CSL_CITATION {"citationItems":[{"id":"ITEM-1","itemData":{"DOI":"10.1007/s44163-025-00583-4","author":[{"dropping-particle":"","family":"Odounfa","given":"M G F","non-dropping-particle":"","parse-names":false,"suffix":""},{"dropping-particle":"","family":"Hounmenou","given":"C G","non-dropping-particle":"","parse-names":false,"suffix":""},{"dropping-particle":"","family":"Salako","given":"V K","non-dropping-particle":"","parse-names":false,"suffix":""},{"dropping-particle":"","family":"Affokpon","given":"A","non-dropping-particle":"","parse-names":false,"suffix":""},{"dropping-particle":"","family":"Kakai","given":"R L G","non-dropping-particle":"","parse-names":false,"suffix":""}],"container-title":"Discover Artificial Intelligence","id":"ITEM-1","issued":{"date-parts":[["2025"]]},"title":"Deep learning enables precision agriculture for sustainable chili pepper disease detection in Benin","type":"article-journal","volume":"5"},"uris":["http://www.mendeley.com/documents/?uuid=5e5b1cf6-869d-4231-85e5-fc89177937fc"]}],"mendeley":{"formattedCitation":"[20]","manualFormatting":"20]","plainTextFormattedCitation":"[20]","previouslyFormattedCitation":"[20]"},"properties":{"noteIndex":0},"schema":"https://github.com/citation-style-language/schema/raw/master/csl-citation.json"}</w:instrText>
            </w:r>
            <w:r w:rsidR="00AC5613">
              <w:rPr>
                <w:sz w:val="20"/>
                <w:szCs w:val="20"/>
              </w:rPr>
              <w:fldChar w:fldCharType="separate"/>
            </w:r>
            <w:r w:rsidR="00AC5613" w:rsidRPr="00AC5613">
              <w:rPr>
                <w:noProof/>
                <w:sz w:val="20"/>
                <w:szCs w:val="20"/>
              </w:rPr>
              <w:t>20]</w:t>
            </w:r>
            <w:r w:rsidR="00AC5613">
              <w:rPr>
                <w:sz w:val="20"/>
                <w:szCs w:val="20"/>
              </w:rPr>
              <w:fldChar w:fldCharType="end"/>
            </w:r>
          </w:p>
        </w:tc>
        <w:tc>
          <w:tcPr>
            <w:tcW w:w="1276" w:type="dxa"/>
            <w:hideMark/>
          </w:tcPr>
          <w:p w14:paraId="49834723" w14:textId="77777777" w:rsidR="006B21B9" w:rsidRPr="00574C0F" w:rsidRDefault="00937B77" w:rsidP="00574C0F">
            <w:pPr>
              <w:rPr>
                <w:sz w:val="20"/>
                <w:szCs w:val="20"/>
              </w:rPr>
            </w:pPr>
            <w:r w:rsidRPr="00937B77">
              <w:rPr>
                <w:sz w:val="20"/>
                <w:szCs w:val="20"/>
              </w:rPr>
              <w:t>Environmental monitoring and precision agriculture</w:t>
            </w:r>
          </w:p>
        </w:tc>
        <w:tc>
          <w:tcPr>
            <w:tcW w:w="1134" w:type="dxa"/>
            <w:hideMark/>
          </w:tcPr>
          <w:p w14:paraId="4C4CEAE5" w14:textId="77777777" w:rsidR="006B21B9" w:rsidRPr="00574C0F" w:rsidRDefault="00937B77" w:rsidP="00574C0F">
            <w:pPr>
              <w:rPr>
                <w:sz w:val="20"/>
                <w:szCs w:val="20"/>
              </w:rPr>
            </w:pPr>
            <w:r w:rsidRPr="00937B77">
              <w:rPr>
                <w:sz w:val="20"/>
                <w:szCs w:val="20"/>
              </w:rPr>
              <w:t>Sensors rarely used for joint disease classification</w:t>
            </w:r>
          </w:p>
        </w:tc>
        <w:tc>
          <w:tcPr>
            <w:tcW w:w="1134" w:type="dxa"/>
            <w:hideMark/>
          </w:tcPr>
          <w:p w14:paraId="3DDC4396" w14:textId="77777777" w:rsidR="006B21B9" w:rsidRPr="00574C0F" w:rsidRDefault="00937B77" w:rsidP="00574C0F">
            <w:pPr>
              <w:rPr>
                <w:sz w:val="20"/>
                <w:szCs w:val="20"/>
              </w:rPr>
            </w:pPr>
            <w:r w:rsidRPr="00937B77">
              <w:rPr>
                <w:sz w:val="20"/>
                <w:szCs w:val="20"/>
              </w:rPr>
              <w:t>Learns sensor data as predictive features</w:t>
            </w:r>
          </w:p>
        </w:tc>
      </w:tr>
      <w:tr w:rsidR="006B21B9" w:rsidRPr="00574C0F" w14:paraId="1777DC85" w14:textId="77777777" w:rsidTr="00752CE6">
        <w:trPr>
          <w:trHeight w:val="20"/>
        </w:trPr>
        <w:tc>
          <w:tcPr>
            <w:tcW w:w="1134" w:type="dxa"/>
            <w:hideMark/>
          </w:tcPr>
          <w:p w14:paraId="5EB5513E" w14:textId="77777777" w:rsidR="006B21B9" w:rsidRPr="00574C0F" w:rsidRDefault="006B21B9" w:rsidP="00574C0F">
            <w:pPr>
              <w:rPr>
                <w:sz w:val="20"/>
                <w:szCs w:val="20"/>
              </w:rPr>
            </w:pPr>
            <w:r w:rsidRPr="00574C0F">
              <w:rPr>
                <w:sz w:val="20"/>
                <w:szCs w:val="20"/>
              </w:rPr>
              <w:t>Multimodal learning</w:t>
            </w:r>
            <w:r>
              <w:rPr>
                <w:sz w:val="20"/>
                <w:szCs w:val="20"/>
              </w:rPr>
              <w:t xml:space="preserve"> </w:t>
            </w:r>
            <w:r w:rsidR="000154B5">
              <w:rPr>
                <w:sz w:val="20"/>
                <w:szCs w:val="20"/>
              </w:rPr>
              <w:t xml:space="preserve"> </w:t>
            </w:r>
            <w:r w:rsidR="000154B5">
              <w:rPr>
                <w:sz w:val="20"/>
                <w:szCs w:val="20"/>
              </w:rPr>
              <w:fldChar w:fldCharType="begin" w:fldLock="1"/>
            </w:r>
            <w:r w:rsidR="00AE5C93">
              <w:rPr>
                <w:sz w:val="20"/>
                <w:szCs w:val="20"/>
              </w:rPr>
              <w:instrText>ADDIN CSL_CITATION {"citationItems":[{"id":"ITEM-1","itemData":{"DOI":"10.1109/TPAMI.2018.2798607","author":[{"dropping-particle":"","family":"Baltrusaitis","given":"T","non-dropping-particle":"","parse-names":false,"suffix":""},{"dropping-particle":"","family":"Ahuja","given":"C","non-dropping-particle":"","parse-names":false,"suffix":""},{"dropping-particle":"","family":"Morency","given":"L P","non-dropping-particle":"","parse-names":false,"suffix":""}],"container-title":"IEEE Transactions on Pattern Analysis and Machine Intelligence","id":"ITEM-1","issue":"2","issued":{"date-parts":[["2019"]]},"page":"423-443","title":"Multimodal machine learning: A survey and taxonomy","type":"article-journal","volume":"41"},"uris":["http://www.mendeley.com/documents/?uuid=fee7fb0a-14de-4740-b266-2703ee9e7f70"]}],"mendeley":{"formattedCitation":"[7]","manualFormatting":"[7","plainTextFormattedCitation":"[7]","previouslyFormattedCitation":"[7]"},"properties":{"noteIndex":0},"schema":"https://github.com/citation-style-language/schema/raw/master/csl-citation.json"}</w:instrText>
            </w:r>
            <w:r w:rsidR="000154B5">
              <w:rPr>
                <w:sz w:val="20"/>
                <w:szCs w:val="20"/>
              </w:rPr>
              <w:fldChar w:fldCharType="separate"/>
            </w:r>
            <w:r w:rsidR="000154B5" w:rsidRPr="000154B5">
              <w:rPr>
                <w:noProof/>
                <w:sz w:val="20"/>
                <w:szCs w:val="20"/>
              </w:rPr>
              <w:t>[7</w:t>
            </w:r>
            <w:r w:rsidR="000154B5">
              <w:rPr>
                <w:sz w:val="20"/>
                <w:szCs w:val="20"/>
              </w:rPr>
              <w:fldChar w:fldCharType="end"/>
            </w:r>
            <w:r w:rsidR="000154B5">
              <w:rPr>
                <w:sz w:val="20"/>
                <w:szCs w:val="20"/>
              </w:rPr>
              <w:t>-</w:t>
            </w:r>
            <w:r w:rsidR="000154B5">
              <w:rPr>
                <w:sz w:val="20"/>
                <w:szCs w:val="20"/>
              </w:rPr>
              <w:fldChar w:fldCharType="begin" w:fldLock="1"/>
            </w:r>
            <w:r w:rsidR="00220061">
              <w:rPr>
                <w:sz w:val="20"/>
                <w:szCs w:val="20"/>
              </w:rPr>
              <w:instrText>ADDIN CSL_CITATION {"citationItems":[{"id":"ITEM-1","itemData":{"author":[{"dropping-particle":"","family":"Li","given":"S","non-dropping-particle":"","parse-names":false,"suffix":""},{"dropping-particle":"","family":"Tang","given":"H","non-dropping-particle":"","parse-names":false,"suffix":""}],"container-title":"arXiv preprint","id":"ITEM-1","issued":{"date-parts":[["2025"]]},"title":"Multimodal alignment and fusion: A survey","type":"article-journal"},"uris":["http://www.mendeley.com/documents/?uuid=d8b80851-7c00-4594-a0b7-bdc1b274f8d8"]}],"mendeley":{"formattedCitation":"[9]","manualFormatting":"9]","plainTextFormattedCitation":"[9]","previouslyFormattedCitation":"[9]"},"properties":{"noteIndex":0},"schema":"https://github.com/citation-style-language/schema/raw/master/csl-citation.json"}</w:instrText>
            </w:r>
            <w:r w:rsidR="000154B5">
              <w:rPr>
                <w:sz w:val="20"/>
                <w:szCs w:val="20"/>
              </w:rPr>
              <w:fldChar w:fldCharType="separate"/>
            </w:r>
            <w:r w:rsidR="000154B5" w:rsidRPr="000154B5">
              <w:rPr>
                <w:noProof/>
                <w:sz w:val="20"/>
                <w:szCs w:val="20"/>
              </w:rPr>
              <w:t>9]</w:t>
            </w:r>
            <w:r w:rsidR="000154B5">
              <w:rPr>
                <w:sz w:val="20"/>
                <w:szCs w:val="20"/>
              </w:rPr>
              <w:fldChar w:fldCharType="end"/>
            </w:r>
          </w:p>
        </w:tc>
        <w:tc>
          <w:tcPr>
            <w:tcW w:w="1276" w:type="dxa"/>
            <w:hideMark/>
          </w:tcPr>
          <w:p w14:paraId="6CFAA9C9" w14:textId="77777777" w:rsidR="006B21B9" w:rsidRPr="00574C0F" w:rsidRDefault="00937B77" w:rsidP="00574C0F">
            <w:pPr>
              <w:rPr>
                <w:sz w:val="20"/>
                <w:szCs w:val="20"/>
              </w:rPr>
            </w:pPr>
            <w:r w:rsidRPr="00937B77">
              <w:rPr>
                <w:sz w:val="20"/>
                <w:szCs w:val="20"/>
              </w:rPr>
              <w:t>Fusion of heterogeneous modalities</w:t>
            </w:r>
          </w:p>
        </w:tc>
        <w:tc>
          <w:tcPr>
            <w:tcW w:w="1134" w:type="dxa"/>
            <w:hideMark/>
          </w:tcPr>
          <w:p w14:paraId="6750844B" w14:textId="77777777" w:rsidR="006B21B9" w:rsidRPr="00574C0F" w:rsidRDefault="00937B77" w:rsidP="00574C0F">
            <w:pPr>
              <w:rPr>
                <w:sz w:val="20"/>
                <w:szCs w:val="20"/>
              </w:rPr>
            </w:pPr>
            <w:r w:rsidRPr="00937B77">
              <w:rPr>
                <w:sz w:val="20"/>
                <w:szCs w:val="20"/>
              </w:rPr>
              <w:t>Limited application to coffee disease</w:t>
            </w:r>
          </w:p>
        </w:tc>
        <w:tc>
          <w:tcPr>
            <w:tcW w:w="1134" w:type="dxa"/>
            <w:hideMark/>
          </w:tcPr>
          <w:p w14:paraId="16F03041" w14:textId="77777777" w:rsidR="006B21B9" w:rsidRPr="00574C0F" w:rsidRDefault="00937B77" w:rsidP="00574C0F">
            <w:pPr>
              <w:rPr>
                <w:sz w:val="20"/>
                <w:szCs w:val="20"/>
              </w:rPr>
            </w:pPr>
            <w:r w:rsidRPr="00937B77">
              <w:rPr>
                <w:sz w:val="20"/>
                <w:szCs w:val="20"/>
              </w:rPr>
              <w:t>Fuses leaf images and sensor data</w:t>
            </w:r>
          </w:p>
        </w:tc>
      </w:tr>
    </w:tbl>
    <w:p w14:paraId="46D001F7" w14:textId="77777777" w:rsidR="000A403E" w:rsidRPr="00B638BB" w:rsidRDefault="00154190" w:rsidP="00CE1491">
      <w:pPr>
        <w:pStyle w:val="ListParagraph"/>
        <w:numPr>
          <w:ilvl w:val="0"/>
          <w:numId w:val="7"/>
        </w:numPr>
        <w:autoSpaceDE w:val="0"/>
        <w:autoSpaceDN w:val="0"/>
        <w:adjustRightInd w:val="0"/>
        <w:spacing w:beforeLines="100" w:before="240" w:afterLines="50" w:after="120"/>
        <w:ind w:left="360"/>
        <w:contextualSpacing w:val="0"/>
        <w:rPr>
          <w:b/>
          <w:color w:val="auto"/>
        </w:rPr>
      </w:pPr>
      <w:r>
        <w:rPr>
          <w:b/>
        </w:rPr>
        <w:t>Methodology</w:t>
      </w:r>
    </w:p>
    <w:p w14:paraId="34E84A01" w14:textId="77777777" w:rsidR="0088233D" w:rsidRPr="00F24F64" w:rsidRDefault="0088233D" w:rsidP="0088233D">
      <w:pPr>
        <w:pStyle w:val="SectionHeading"/>
        <w:numPr>
          <w:ilvl w:val="1"/>
          <w:numId w:val="7"/>
        </w:numPr>
        <w:ind w:left="426" w:hanging="426"/>
        <w:rPr>
          <w:b/>
          <w:bCs/>
          <w:lang w:val="en-IN"/>
        </w:rPr>
      </w:pPr>
      <w:r w:rsidRPr="0088233D">
        <w:rPr>
          <w:b/>
          <w:bCs/>
          <w:lang w:val="en-IN"/>
        </w:rPr>
        <w:t xml:space="preserve">Research </w:t>
      </w:r>
      <w:r w:rsidR="008C5AD5" w:rsidRPr="0088233D">
        <w:rPr>
          <w:b/>
          <w:bCs/>
          <w:lang w:val="en-IN"/>
        </w:rPr>
        <w:t>design and overall framework</w:t>
      </w:r>
    </w:p>
    <w:p w14:paraId="3B4E033D" w14:textId="77777777" w:rsidR="0060564E" w:rsidRPr="0060564E" w:rsidRDefault="0060564E" w:rsidP="0060564E">
      <w:pPr>
        <w:pStyle w:val="NoSpacing"/>
        <w:ind w:firstLineChars="150" w:firstLine="330"/>
        <w:jc w:val="both"/>
        <w:rPr>
          <w:rFonts w:ascii="Times New Roman" w:hAnsi="Times New Roman" w:cs="Times New Roman"/>
          <w:lang w:val="en-ID"/>
        </w:rPr>
      </w:pPr>
      <w:r w:rsidRPr="0060564E">
        <w:rPr>
          <w:rFonts w:ascii="Times New Roman" w:hAnsi="Times New Roman" w:cs="Times New Roman"/>
          <w:lang w:val="en-ID"/>
        </w:rPr>
        <w:t xml:space="preserve">This study develops a context-aware multimodal framework for coffee leaf disease classification by integrating visual leaf characteristics with three agro-environmental variables: relative humidity, soil moisture, and soil pH. A pretrained </w:t>
      </w:r>
      <w:r w:rsidRPr="007F37BD">
        <w:rPr>
          <w:rFonts w:ascii="Times New Roman" w:hAnsi="Times New Roman" w:cs="Times New Roman"/>
          <w:i/>
          <w:iCs/>
          <w:lang w:val="en-ID"/>
        </w:rPr>
        <w:t>ViT-Base/patch16-224</w:t>
      </w:r>
      <w:r w:rsidRPr="0060564E">
        <w:rPr>
          <w:rFonts w:ascii="Times New Roman" w:hAnsi="Times New Roman" w:cs="Times New Roman"/>
          <w:lang w:val="en-ID"/>
        </w:rPr>
        <w:t xml:space="preserve"> is used as the visual encoder, while an MLP processes the environmental variables. The resulting representations are combined through feature-level fusion for four-class disease classification.</w:t>
      </w:r>
    </w:p>
    <w:p w14:paraId="3ADF0950" w14:textId="77777777" w:rsidR="0060564E" w:rsidRPr="0060564E" w:rsidRDefault="0060564E" w:rsidP="0060564E">
      <w:pPr>
        <w:pStyle w:val="NoSpacing"/>
        <w:ind w:firstLineChars="150" w:firstLine="330"/>
        <w:jc w:val="both"/>
        <w:rPr>
          <w:rFonts w:ascii="Times New Roman" w:hAnsi="Times New Roman" w:cs="Times New Roman"/>
          <w:lang w:val="en-ID"/>
        </w:rPr>
      </w:pPr>
      <w:r w:rsidRPr="0060564E">
        <w:rPr>
          <w:rFonts w:ascii="Times New Roman" w:hAnsi="Times New Roman" w:cs="Times New Roman"/>
          <w:lang w:val="en-ID"/>
        </w:rPr>
        <w:t>The dataset initially contains 840 paired observations consisting of leaf images, environmental measurements, and disease labels. After label harmonization, the observations are divided using source-group-separated stratified partitioning into 672 training and 168 validation observations. Sensor augmentation is applied only to the training set, producing 2,016 effective training entries, while the validation set remains fixed and unaugmented.</w:t>
      </w:r>
    </w:p>
    <w:p w14:paraId="22513220" w14:textId="77777777" w:rsidR="004F4E22" w:rsidRPr="00F136A6" w:rsidRDefault="004F4E22" w:rsidP="004F4E22">
      <w:pPr>
        <w:pStyle w:val="NoSpacing"/>
        <w:jc w:val="both"/>
        <w:rPr>
          <w:rFonts w:ascii="Times New Roman" w:hAnsi="Times New Roman" w:cs="Times New Roman"/>
          <w:lang w:val="en-ID"/>
        </w:rPr>
      </w:pPr>
      <w:r>
        <w:rPr>
          <w:rFonts w:ascii="Times New Roman" w:hAnsi="Times New Roman" w:cs="Times New Roman"/>
          <w:noProof/>
          <w:lang w:val="en-ID"/>
        </w:rPr>
        <w:lastRenderedPageBreak/>
        <w:drawing>
          <wp:inline distT="0" distB="0" distL="0" distR="0" wp14:anchorId="3B4C17FB" wp14:editId="59EACC18">
            <wp:extent cx="2957195" cy="2581910"/>
            <wp:effectExtent l="0" t="0" r="1905" b="0"/>
            <wp:docPr id="1828447432" name="Picture 4" descr="A diagram of a computer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7432" name="Picture 4" descr="A diagram of a computer model&#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2957195" cy="2581910"/>
                    </a:xfrm>
                    <a:prstGeom prst="rect">
                      <a:avLst/>
                    </a:prstGeom>
                  </pic:spPr>
                </pic:pic>
              </a:graphicData>
            </a:graphic>
          </wp:inline>
        </w:drawing>
      </w:r>
    </w:p>
    <w:p w14:paraId="1FFCAB80" w14:textId="77777777" w:rsidR="004F4E22" w:rsidRPr="0088233D" w:rsidRDefault="004F4E22" w:rsidP="004F4E22">
      <w:pPr>
        <w:spacing w:before="20" w:after="60"/>
        <w:jc w:val="center"/>
        <w:rPr>
          <w:sz w:val="20"/>
          <w:szCs w:val="20"/>
        </w:rPr>
      </w:pPr>
      <w:r w:rsidRPr="000E2988">
        <w:rPr>
          <w:sz w:val="20"/>
          <w:szCs w:val="20"/>
        </w:rPr>
        <w:t>Figure.</w:t>
      </w:r>
      <w:r>
        <w:rPr>
          <w:sz w:val="20"/>
          <w:szCs w:val="20"/>
        </w:rPr>
        <w:t xml:space="preserve"> </w:t>
      </w:r>
      <w:r w:rsidRPr="000E2988">
        <w:rPr>
          <w:sz w:val="20"/>
          <w:szCs w:val="20"/>
        </w:rPr>
        <w:t xml:space="preserve">1 </w:t>
      </w:r>
      <w:r w:rsidRPr="00EC5FD2">
        <w:rPr>
          <w:sz w:val="20"/>
          <w:szCs w:val="20"/>
        </w:rPr>
        <w:t>Proposed multimodal ViT-MLP feature-fusion architecture for coffee leaf disease classification</w:t>
      </w:r>
    </w:p>
    <w:p w14:paraId="2EDFC73A" w14:textId="77777777" w:rsidR="004F4E22" w:rsidRDefault="004F4E22" w:rsidP="0060564E">
      <w:pPr>
        <w:pStyle w:val="NoSpacing"/>
        <w:ind w:firstLineChars="150" w:firstLine="330"/>
        <w:jc w:val="both"/>
        <w:rPr>
          <w:rFonts w:ascii="Times New Roman" w:hAnsi="Times New Roman" w:cs="Times New Roman"/>
          <w:lang w:val="en-ID"/>
        </w:rPr>
      </w:pPr>
    </w:p>
    <w:p w14:paraId="197506D9" w14:textId="4733F235" w:rsidR="0060564E" w:rsidRPr="0060564E" w:rsidRDefault="0060564E" w:rsidP="0060564E">
      <w:pPr>
        <w:pStyle w:val="NoSpacing"/>
        <w:ind w:firstLineChars="150" w:firstLine="330"/>
        <w:jc w:val="both"/>
        <w:rPr>
          <w:rFonts w:ascii="Times New Roman" w:hAnsi="Times New Roman" w:cs="Times New Roman"/>
          <w:lang w:val="en-ID"/>
        </w:rPr>
      </w:pPr>
      <w:r w:rsidRPr="0060564E">
        <w:rPr>
          <w:rFonts w:ascii="Times New Roman" w:hAnsi="Times New Roman" w:cs="Times New Roman"/>
          <w:lang w:val="en-ID"/>
        </w:rPr>
        <w:t xml:space="preserve">Six configurations are evaluated: </w:t>
      </w:r>
      <w:r w:rsidRPr="007F37BD">
        <w:rPr>
          <w:rFonts w:ascii="Times New Roman" w:hAnsi="Times New Roman" w:cs="Times New Roman"/>
          <w:i/>
          <w:iCs/>
          <w:lang w:val="en-ID"/>
        </w:rPr>
        <w:t>sensor-only MLP, EfficientNet-B0, ViT-Base, MaxViT-Tiny, the proposed ViT + Sensor model</w:t>
      </w:r>
      <w:r w:rsidRPr="0060564E">
        <w:rPr>
          <w:rFonts w:ascii="Times New Roman" w:hAnsi="Times New Roman" w:cs="Times New Roman"/>
          <w:lang w:val="en-ID"/>
        </w:rPr>
        <w:t xml:space="preserve">, and </w:t>
      </w:r>
      <w:r w:rsidRPr="007F37BD">
        <w:rPr>
          <w:rFonts w:ascii="Times New Roman" w:hAnsi="Times New Roman" w:cs="Times New Roman"/>
          <w:i/>
          <w:iCs/>
          <w:lang w:val="en-ID"/>
        </w:rPr>
        <w:t>ViT + Shuffled Sensor.</w:t>
      </w:r>
      <w:r w:rsidRPr="0060564E">
        <w:rPr>
          <w:rFonts w:ascii="Times New Roman" w:hAnsi="Times New Roman" w:cs="Times New Roman"/>
          <w:lang w:val="en-ID"/>
        </w:rPr>
        <w:t xml:space="preserve"> The image-only models provide visual baselines, the sensor-only model evaluates the independent contribution of environmental information, and the shuffled-sensor configuration serves as a control for testing whether the multimodal model benefits from the original image-sensor correspondence.</w:t>
      </w:r>
    </w:p>
    <w:p w14:paraId="1236FA3A" w14:textId="42005888" w:rsidR="00EC5FD2" w:rsidRPr="004F4E22" w:rsidRDefault="0060564E" w:rsidP="00EC5FD2">
      <w:pPr>
        <w:pStyle w:val="NoSpacing"/>
        <w:ind w:firstLineChars="150" w:firstLine="330"/>
        <w:jc w:val="both"/>
        <w:rPr>
          <w:rFonts w:ascii="Times New Roman" w:hAnsi="Times New Roman" w:cs="Times New Roman"/>
          <w:lang w:val="en-ID"/>
        </w:rPr>
      </w:pPr>
      <w:r w:rsidRPr="0060564E">
        <w:rPr>
          <w:rFonts w:ascii="Times New Roman" w:hAnsi="Times New Roman" w:cs="Times New Roman"/>
          <w:lang w:val="en-ID"/>
        </w:rPr>
        <w:t>In the proposed model, ViT produces a 768-dimensional visual representation, while the environmental MLP produces a 64-dimensional representation. These representations are concatenated and classified using a fully connected head. The ViT encoder, sensor MLP, and fusion classifier are jointly fine-tuned during training. The overall workflow is illustrated in Fig. 1.</w:t>
      </w:r>
    </w:p>
    <w:p w14:paraId="6CAD2F8A" w14:textId="77777777" w:rsidR="00F24F64" w:rsidRPr="00F24F64" w:rsidRDefault="00F24F64" w:rsidP="00F24F64">
      <w:pPr>
        <w:pStyle w:val="SectionHeading"/>
        <w:numPr>
          <w:ilvl w:val="1"/>
          <w:numId w:val="7"/>
        </w:numPr>
        <w:ind w:left="426" w:hanging="426"/>
        <w:rPr>
          <w:b/>
          <w:bCs/>
          <w:lang w:val="en-IN"/>
        </w:rPr>
      </w:pPr>
      <w:r w:rsidRPr="00F24F64">
        <w:rPr>
          <w:b/>
          <w:bCs/>
          <w:lang w:val="en-IN"/>
        </w:rPr>
        <w:t>Dataset characteristics and label harmonization</w:t>
      </w:r>
    </w:p>
    <w:p w14:paraId="4B05B499" w14:textId="1804D6E0" w:rsidR="0088233D" w:rsidRPr="0088233D" w:rsidRDefault="0060564E" w:rsidP="0083383B">
      <w:pPr>
        <w:pStyle w:val="NoSpacing"/>
        <w:ind w:firstLineChars="150" w:firstLine="330"/>
        <w:jc w:val="both"/>
        <w:rPr>
          <w:rFonts w:ascii="Times New Roman" w:hAnsi="Times New Roman" w:cs="Times New Roman"/>
          <w:lang w:val="en-ID"/>
        </w:rPr>
      </w:pPr>
      <w:r w:rsidRPr="0060564E">
        <w:rPr>
          <w:rFonts w:ascii="Times New Roman" w:hAnsi="Times New Roman" w:cs="Times New Roman"/>
          <w:lang w:val="en-ID"/>
        </w:rPr>
        <w:t>The source dataset contains 840 paired observations collected from coffee-growing environments in Pagar Alam, South Sumatra, Indonesia. Each observation consists of a coffee leaf image, three agro-environmental measurements (relative humidity, soil moisture, and soil pH), and a disease label. The paired observation is represented as Eq. (1)</w:t>
      </w:r>
      <w:r>
        <w:rPr>
          <w:rFonts w:ascii="Times New Roman" w:hAnsi="Times New Roman" w:cs="Times New Roman"/>
        </w:rPr>
        <w:t>.</w:t>
      </w:r>
    </w:p>
    <w:p w14:paraId="34EE27FA" w14:textId="77777777" w:rsidR="00281939" w:rsidRPr="00253E4F" w:rsidRDefault="00253E4F" w:rsidP="00281939">
      <w:pPr>
        <w:pStyle w:val="NoSpacing"/>
        <w:ind w:firstLineChars="150" w:firstLine="330"/>
        <w:jc w:val="both"/>
        <w:rPr>
          <w:rFonts w:ascii="Times New Roman" w:hAnsi="Times New Roman" w:cs="Times New Roman"/>
          <w:lang w:val="en-ID"/>
        </w:rPr>
      </w:pPr>
      <m:oMath>
        <m:r>
          <m:rPr>
            <m:scr m:val="script"/>
          </m:rPr>
          <w:rPr>
            <w:rFonts w:ascii="Cambria Math" w:hAnsi="Cambria Math" w:cs="Times New Roman"/>
            <w:lang w:val="en-ID"/>
          </w:rPr>
          <m:t>D=</m:t>
        </m:r>
        <m:sSubSup>
          <m:sSubSupPr>
            <m:ctrlPr>
              <w:rPr>
                <w:rFonts w:ascii="Cambria Math" w:hAnsi="Cambria Math" w:cs="Times New Roman"/>
                <w:i/>
                <w:lang w:val="en-ID"/>
              </w:rPr>
            </m:ctrlPr>
          </m:sSubSupPr>
          <m:e>
            <m:d>
              <m:dPr>
                <m:begChr m:val="{"/>
                <m:endChr m:val="}"/>
                <m:ctrlPr>
                  <w:rPr>
                    <w:rFonts w:ascii="Cambria Math" w:hAnsi="Cambria Math" w:cs="Times New Roman"/>
                    <w:lang w:val="en-ID"/>
                  </w:rPr>
                </m:ctrlPr>
              </m:dPr>
              <m:e>
                <m:d>
                  <m:dPr>
                    <m:ctrlPr>
                      <w:rPr>
                        <w:rFonts w:ascii="Cambria Math" w:hAnsi="Cambria Math" w:cs="Times New Roman"/>
                        <w:lang w:val="en-ID"/>
                      </w:rPr>
                    </m:ctrlPr>
                  </m:dPr>
                  <m:e>
                    <m:sSub>
                      <m:sSubPr>
                        <m:ctrlPr>
                          <w:rPr>
                            <w:rFonts w:ascii="Cambria Math" w:hAnsi="Cambria Math" w:cs="Times New Roman"/>
                            <w:i/>
                            <w:lang w:val="en-ID"/>
                          </w:rPr>
                        </m:ctrlPr>
                      </m:sSubPr>
                      <m:e>
                        <m:r>
                          <w:rPr>
                            <w:rFonts w:ascii="Cambria Math" w:hAnsi="Cambria Math" w:cs="Times New Roman"/>
                            <w:lang w:val="en-ID"/>
                          </w:rPr>
                          <m:t>I</m:t>
                        </m:r>
                        <m:ctrlPr>
                          <w:rPr>
                            <w:rFonts w:ascii="Cambria Math" w:hAnsi="Cambria Math" w:cs="Times New Roman"/>
                            <w:lang w:val="en-ID"/>
                          </w:rPr>
                        </m:ctrlPr>
                      </m:e>
                      <m:sub>
                        <m:r>
                          <w:rPr>
                            <w:rFonts w:ascii="Cambria Math" w:hAnsi="Cambria Math" w:cs="Times New Roman"/>
                            <w:lang w:val="en-ID"/>
                          </w:rPr>
                          <m:t>i</m:t>
                        </m:r>
                      </m:sub>
                    </m:sSub>
                    <m:r>
                      <w:rPr>
                        <w:rFonts w:ascii="Cambria Math" w:hAnsi="Cambria Math" w:cs="Times New Roman"/>
                        <w:lang w:val="en-ID"/>
                      </w:rPr>
                      <m:t>,</m:t>
                    </m:r>
                    <m:sSub>
                      <m:sSubPr>
                        <m:ctrlPr>
                          <w:rPr>
                            <w:rFonts w:ascii="Cambria Math" w:hAnsi="Cambria Math" w:cs="Times New Roman"/>
                            <w:i/>
                            <w:lang w:val="en-ID"/>
                          </w:rPr>
                        </m:ctrlPr>
                      </m:sSubPr>
                      <m:e>
                        <m:r>
                          <w:rPr>
                            <w:rFonts w:ascii="Cambria Math" w:hAnsi="Cambria Math" w:cs="Times New Roman"/>
                            <w:lang w:val="en-ID"/>
                          </w:rPr>
                          <m:t>S</m:t>
                        </m:r>
                        <m:ctrlPr>
                          <w:rPr>
                            <w:rFonts w:ascii="Cambria Math" w:hAnsi="Cambria Math" w:cs="Times New Roman"/>
                            <w:lang w:val="en-ID"/>
                          </w:rPr>
                        </m:ctrlPr>
                      </m:e>
                      <m:sub>
                        <m:r>
                          <w:rPr>
                            <w:rFonts w:ascii="Cambria Math" w:hAnsi="Cambria Math" w:cs="Times New Roman"/>
                            <w:lang w:val="en-ID"/>
                          </w:rPr>
                          <m:t>i</m:t>
                        </m:r>
                      </m:sub>
                    </m:sSub>
                    <m:r>
                      <w:rPr>
                        <w:rFonts w:ascii="Cambria Math" w:hAnsi="Cambria Math" w:cs="Times New Roman"/>
                        <w:lang w:val="en-ID"/>
                      </w:rPr>
                      <m:t>,</m:t>
                    </m:r>
                    <m:sSub>
                      <m:sSubPr>
                        <m:ctrlPr>
                          <w:rPr>
                            <w:rFonts w:ascii="Cambria Math" w:hAnsi="Cambria Math" w:cs="Times New Roman"/>
                            <w:i/>
                            <w:lang w:val="en-ID"/>
                          </w:rPr>
                        </m:ctrlPr>
                      </m:sSubPr>
                      <m:e>
                        <m:r>
                          <w:rPr>
                            <w:rFonts w:ascii="Cambria Math" w:hAnsi="Cambria Math" w:cs="Times New Roman"/>
                            <w:lang w:val="en-ID"/>
                          </w:rPr>
                          <m:t>y</m:t>
                        </m:r>
                      </m:e>
                      <m:sub>
                        <m:r>
                          <w:rPr>
                            <w:rFonts w:ascii="Cambria Math" w:hAnsi="Cambria Math" w:cs="Times New Roman"/>
                            <w:lang w:val="en-ID"/>
                          </w:rPr>
                          <m:t>i</m:t>
                        </m:r>
                      </m:sub>
                    </m:sSub>
                    <m:ctrlPr>
                      <w:rPr>
                        <w:rFonts w:ascii="Cambria Math" w:hAnsi="Cambria Math" w:cs="Times New Roman"/>
                        <w:i/>
                        <w:lang w:val="en-ID"/>
                      </w:rPr>
                    </m:ctrlPr>
                  </m:e>
                </m:d>
                <m:ctrlPr>
                  <w:rPr>
                    <w:rFonts w:ascii="Cambria Math" w:hAnsi="Cambria Math" w:cs="Times New Roman"/>
                    <w:i/>
                    <w:lang w:val="en-ID"/>
                  </w:rPr>
                </m:ctrlPr>
              </m:e>
            </m:d>
          </m:e>
          <m:sub>
            <m:r>
              <w:rPr>
                <w:rFonts w:ascii="Cambria Math" w:hAnsi="Cambria Math" w:cs="Times New Roman"/>
                <w:lang w:val="en-ID"/>
              </w:rPr>
              <m:t>i=1</m:t>
            </m:r>
          </m:sub>
          <m:sup>
            <m:r>
              <w:rPr>
                <w:rFonts w:ascii="Cambria Math" w:hAnsi="Cambria Math" w:cs="Times New Roman"/>
                <w:lang w:val="en-ID"/>
              </w:rPr>
              <m:t>N</m:t>
            </m:r>
          </m:sup>
        </m:sSubSup>
        <m:r>
          <w:rPr>
            <w:rFonts w:ascii="Cambria Math" w:hAnsi="Cambria Math" w:cs="Times New Roman"/>
            <w:lang w:val="en-ID"/>
          </w:rPr>
          <m:t>,</m:t>
        </m:r>
        <m:r>
          <m:rPr>
            <m:sty m:val="p"/>
          </m:rPr>
          <w:rPr>
            <w:rFonts w:ascii="Cambria Math" w:hAnsi="Cambria Math" w:cs="Times New Roman"/>
            <w:lang w:val="en-ID"/>
          </w:rPr>
          <m:t>  </m:t>
        </m:r>
        <m:r>
          <w:rPr>
            <w:rFonts w:ascii="Cambria Math" w:hAnsi="Cambria Math" w:cs="Times New Roman"/>
            <w:lang w:val="en-ID"/>
          </w:rPr>
          <m:t>N=840</m:t>
        </m:r>
      </m:oMath>
      <w:r>
        <w:rPr>
          <w:rFonts w:ascii="Times New Roman" w:hAnsi="Times New Roman" w:cs="Times New Roman"/>
          <w:lang w:val="en-ID"/>
        </w:rPr>
        <w:tab/>
      </w:r>
      <w:r>
        <w:rPr>
          <w:rFonts w:ascii="Times New Roman" w:hAnsi="Times New Roman" w:cs="Times New Roman"/>
          <w:lang w:val="en-ID"/>
        </w:rPr>
        <w:tab/>
      </w:r>
      <w:r w:rsidR="00A93B74">
        <w:rPr>
          <w:rFonts w:ascii="Times New Roman" w:hAnsi="Times New Roman" w:cs="Times New Roman"/>
          <w:lang w:val="en-ID"/>
        </w:rPr>
        <w:t xml:space="preserve"> </w:t>
      </w:r>
      <w:r>
        <w:rPr>
          <w:rFonts w:ascii="Times New Roman" w:hAnsi="Times New Roman" w:cs="Times New Roman"/>
          <w:lang w:val="en-ID"/>
        </w:rPr>
        <w:t>(1)</w:t>
      </w:r>
    </w:p>
    <w:p w14:paraId="2F8065DB" w14:textId="5A038435" w:rsidR="0088233D" w:rsidRPr="0088233D" w:rsidRDefault="0088233D" w:rsidP="008F7B28">
      <w:pPr>
        <w:pStyle w:val="NoSpacing"/>
        <w:jc w:val="both"/>
        <w:rPr>
          <w:rFonts w:ascii="Times New Roman" w:hAnsi="Times New Roman" w:cs="Times New Roman"/>
          <w:lang w:val="en-ID"/>
        </w:rPr>
      </w:pPr>
      <w:r w:rsidRPr="0088233D">
        <w:rPr>
          <w:rFonts w:ascii="Times New Roman" w:hAnsi="Times New Roman" w:cs="Times New Roman"/>
          <w:lang w:val="en-ID"/>
        </w:rPr>
        <w:t>where</w:t>
      </w:r>
      <w:r w:rsidR="00F136A6">
        <w:rPr>
          <w:rFonts w:ascii="Times New Roman" w:hAnsi="Times New Roman" w:cs="Times New Roman"/>
          <w:lang w:val="en-ID"/>
        </w:rPr>
        <w:t xml:space="preserve"> </w:t>
      </w:r>
      <w:r w:rsidR="00F136A6" w:rsidRPr="00F136A6">
        <w:rPr>
          <w:rFonts w:ascii="Times New Roman" w:hAnsi="Times New Roman" w:cs="Times New Roman"/>
          <w:i/>
          <w:iCs/>
          <w:lang w:val="en-ID"/>
        </w:rPr>
        <w:t>I</w:t>
      </w:r>
      <w:r w:rsidR="00F136A6" w:rsidRPr="00F136A6">
        <w:rPr>
          <w:rFonts w:ascii="Times New Roman" w:hAnsi="Times New Roman" w:cs="Times New Roman"/>
          <w:i/>
          <w:iCs/>
          <w:vertAlign w:val="subscript"/>
          <w:lang w:val="en-ID"/>
        </w:rPr>
        <w:t>i</w:t>
      </w:r>
      <w:r w:rsidR="00F136A6">
        <w:rPr>
          <w:rFonts w:ascii="Times New Roman" w:hAnsi="Times New Roman" w:cs="Times New Roman"/>
          <w:lang w:val="en-ID"/>
        </w:rPr>
        <w:t xml:space="preserve"> </w:t>
      </w:r>
      <w:r w:rsidRPr="0088233D">
        <w:rPr>
          <w:rFonts w:ascii="Times New Roman" w:hAnsi="Times New Roman" w:cs="Times New Roman"/>
          <w:lang w:val="en-ID"/>
        </w:rPr>
        <w:t>denotes the leaf image,</w:t>
      </w:r>
      <w:r w:rsidR="00F136A6">
        <w:rPr>
          <w:rFonts w:ascii="Times New Roman" w:hAnsi="Times New Roman" w:cs="Times New Roman"/>
          <w:lang w:val="en-ID"/>
        </w:rPr>
        <w:t xml:space="preserve"> </w:t>
      </w:r>
      <w:r w:rsidR="00F136A6" w:rsidRPr="00F136A6">
        <w:rPr>
          <w:rFonts w:ascii="Times New Roman" w:hAnsi="Times New Roman" w:cs="Times New Roman"/>
          <w:i/>
          <w:iCs/>
          <w:lang w:val="en-ID"/>
        </w:rPr>
        <w:t>S</w:t>
      </w:r>
      <w:r w:rsidR="00F136A6" w:rsidRPr="00F136A6">
        <w:rPr>
          <w:rFonts w:ascii="Times New Roman" w:hAnsi="Times New Roman" w:cs="Times New Roman"/>
          <w:i/>
          <w:iCs/>
          <w:vertAlign w:val="subscript"/>
          <w:lang w:val="en-ID"/>
        </w:rPr>
        <w:t>i</w:t>
      </w:r>
      <w:r w:rsidRPr="0088233D">
        <w:rPr>
          <w:rFonts w:ascii="Times New Roman" w:hAnsi="Times New Roman" w:cs="Times New Roman"/>
          <w:lang w:val="en-ID"/>
        </w:rPr>
        <w:t xml:space="preserve"> </w:t>
      </w:r>
      <w:r w:rsidR="0083383B" w:rsidRPr="0083383B">
        <w:rPr>
          <w:rFonts w:ascii="Times New Roman" w:hAnsi="Times New Roman" w:cs="Times New Roman"/>
          <w:lang w:val="en-ID"/>
        </w:rPr>
        <w:t xml:space="preserve">denotes the environmental vector containing relative humidity, soil moisture, and soil </w:t>
      </w:r>
      <w:r w:rsidR="0083383B" w:rsidRPr="00F136A6">
        <w:rPr>
          <w:rFonts w:ascii="Times New Roman" w:hAnsi="Times New Roman" w:cs="Times New Roman"/>
          <w:i/>
          <w:iCs/>
          <w:lang w:val="en-ID"/>
        </w:rPr>
        <w:t>pH</w:t>
      </w:r>
      <w:r w:rsidRPr="0088233D">
        <w:rPr>
          <w:rFonts w:ascii="Times New Roman" w:hAnsi="Times New Roman" w:cs="Times New Roman"/>
          <w:lang w:val="en-ID"/>
        </w:rPr>
        <w:t>,</w:t>
      </w:r>
      <w:r w:rsidR="00CA714D">
        <w:rPr>
          <w:rFonts w:ascii="Times New Roman" w:hAnsi="Times New Roman" w:cs="Times New Roman"/>
          <w:lang w:val="en-ID"/>
        </w:rPr>
        <w:t xml:space="preserve"> </w:t>
      </w:r>
      <w:r w:rsidR="00CA714D" w:rsidRPr="00CA714D">
        <w:rPr>
          <w:rFonts w:ascii="Times New Roman" w:hAnsi="Times New Roman" w:cs="Times New Roman"/>
          <w:i/>
          <w:iCs/>
          <w:lang w:val="en-ID"/>
        </w:rPr>
        <w:t>Y</w:t>
      </w:r>
      <w:r w:rsidR="00CA714D" w:rsidRPr="00CA714D">
        <w:rPr>
          <w:rFonts w:ascii="Times New Roman" w:hAnsi="Times New Roman" w:cs="Times New Roman"/>
          <w:i/>
          <w:iCs/>
          <w:vertAlign w:val="subscript"/>
          <w:lang w:val="en-ID"/>
        </w:rPr>
        <w:t>i</w:t>
      </w:r>
      <w:r w:rsidR="008D4434">
        <w:rPr>
          <w:rFonts w:ascii="Times New Roman" w:hAnsi="Times New Roman" w:cs="Times New Roman"/>
          <w:lang w:val="en-ID"/>
        </w:rPr>
        <w:t xml:space="preserve"> </w:t>
      </w:r>
      <w:r w:rsidRPr="0088233D">
        <w:rPr>
          <w:rFonts w:ascii="Times New Roman" w:hAnsi="Times New Roman" w:cs="Times New Roman"/>
          <w:lang w:val="en-ID"/>
        </w:rPr>
        <w:t>denotes the disease label, and</w:t>
      </w:r>
      <w:r w:rsidR="00CA714D">
        <w:rPr>
          <w:rFonts w:ascii="Times New Roman" w:hAnsi="Times New Roman" w:cs="Times New Roman"/>
          <w:lang w:val="en-ID"/>
        </w:rPr>
        <w:t xml:space="preserve"> </w:t>
      </w:r>
      <w:r w:rsidR="00CA714D" w:rsidRPr="00CA714D">
        <w:rPr>
          <w:rFonts w:ascii="Times New Roman" w:hAnsi="Times New Roman" w:cs="Times New Roman"/>
          <w:i/>
          <w:iCs/>
          <w:lang w:val="en-ID"/>
        </w:rPr>
        <w:t xml:space="preserve">N = </w:t>
      </w:r>
      <w:r w:rsidR="00CA714D" w:rsidRPr="00CA714D">
        <w:rPr>
          <w:rFonts w:ascii="Times New Roman" w:hAnsi="Times New Roman" w:cs="Times New Roman"/>
          <w:lang w:val="en-ID"/>
        </w:rPr>
        <w:t>840</w:t>
      </w:r>
      <w:r w:rsidR="00CA714D">
        <w:rPr>
          <w:rFonts w:ascii="Times New Roman" w:hAnsi="Times New Roman" w:cs="Times New Roman"/>
          <w:lang w:val="en-ID"/>
        </w:rPr>
        <w:t xml:space="preserve"> </w:t>
      </w:r>
      <w:r w:rsidR="0083383B" w:rsidRPr="0083383B">
        <w:rPr>
          <w:rFonts w:ascii="Times New Roman" w:hAnsi="Times New Roman" w:cs="Times New Roman"/>
          <w:lang w:val="en-ID"/>
        </w:rPr>
        <w:t>is the number of original paired observations</w:t>
      </w:r>
      <w:r w:rsidRPr="0088233D">
        <w:rPr>
          <w:rFonts w:ascii="Times New Roman" w:hAnsi="Times New Roman" w:cs="Times New Roman"/>
          <w:lang w:val="en-ID"/>
        </w:rPr>
        <w:t>.</w:t>
      </w:r>
    </w:p>
    <w:p w14:paraId="0A41576A" w14:textId="77777777" w:rsidR="004F4E22" w:rsidRDefault="004F4E22" w:rsidP="004F4E22">
      <w:pPr>
        <w:spacing w:before="60"/>
        <w:jc w:val="center"/>
      </w:pPr>
      <w:r>
        <w:rPr>
          <w:noProof/>
        </w:rPr>
        <w:drawing>
          <wp:inline distT="0" distB="0" distL="0" distR="0" wp14:anchorId="6471F9C8" wp14:editId="659E11D7">
            <wp:extent cx="2908570" cy="1984375"/>
            <wp:effectExtent l="0" t="0" r="0" b="0"/>
            <wp:docPr id="2" name="Picture 2" descr="A graph of different types of mol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different types of molds&#10;&#10;Description automatically generated with medium confidence"/>
                    <pic:cNvPicPr/>
                  </pic:nvPicPr>
                  <pic:blipFill>
                    <a:blip r:embed="rId12"/>
                    <a:stretch>
                      <a:fillRect/>
                    </a:stretch>
                  </pic:blipFill>
                  <pic:spPr>
                    <a:xfrm>
                      <a:off x="0" y="0"/>
                      <a:ext cx="2922954" cy="1994189"/>
                    </a:xfrm>
                    <a:prstGeom prst="rect">
                      <a:avLst/>
                    </a:prstGeom>
                  </pic:spPr>
                </pic:pic>
              </a:graphicData>
            </a:graphic>
          </wp:inline>
        </w:drawing>
      </w:r>
    </w:p>
    <w:p w14:paraId="07C32513" w14:textId="77777777" w:rsidR="004F4E22" w:rsidRPr="006F2271" w:rsidRDefault="004F4E22" w:rsidP="004F4E22">
      <w:pPr>
        <w:spacing w:before="20" w:after="60"/>
        <w:jc w:val="center"/>
        <w:rPr>
          <w:sz w:val="20"/>
          <w:szCs w:val="20"/>
        </w:rPr>
      </w:pPr>
      <w:r w:rsidRPr="006F2271">
        <w:rPr>
          <w:sz w:val="20"/>
          <w:szCs w:val="20"/>
        </w:rPr>
        <w:t xml:space="preserve">Figure. 2 </w:t>
      </w:r>
      <w:r w:rsidRPr="0060564E">
        <w:rPr>
          <w:sz w:val="20"/>
          <w:szCs w:val="20"/>
        </w:rPr>
        <w:t>Semantic class distribution of the 840 original observations after label harmonization</w:t>
      </w:r>
    </w:p>
    <w:p w14:paraId="0F1FA8FF" w14:textId="77777777" w:rsidR="004F4E22" w:rsidRDefault="004F4E22" w:rsidP="00CA714D">
      <w:pPr>
        <w:pStyle w:val="NoSpacing"/>
        <w:ind w:firstLineChars="150" w:firstLine="330"/>
        <w:jc w:val="both"/>
        <w:rPr>
          <w:rFonts w:ascii="Times New Roman" w:hAnsi="Times New Roman" w:cs="Times New Roman"/>
          <w:lang w:val="en-ID"/>
        </w:rPr>
      </w:pPr>
    </w:p>
    <w:p w14:paraId="63C2DEB5" w14:textId="009C8179" w:rsidR="00CA714D" w:rsidRPr="0060564E" w:rsidRDefault="0060564E" w:rsidP="00CA714D">
      <w:pPr>
        <w:pStyle w:val="NoSpacing"/>
        <w:ind w:firstLineChars="150" w:firstLine="330"/>
        <w:jc w:val="both"/>
        <w:rPr>
          <w:rFonts w:ascii="Times New Roman" w:hAnsi="Times New Roman" w:cs="Times New Roman"/>
          <w:lang w:val="en-ID"/>
        </w:rPr>
      </w:pPr>
      <w:r w:rsidRPr="0060564E">
        <w:rPr>
          <w:rFonts w:ascii="Times New Roman" w:hAnsi="Times New Roman" w:cs="Times New Roman"/>
          <w:lang w:val="en-ID"/>
        </w:rPr>
        <w:t xml:space="preserve">The classification task comprises four target classes: </w:t>
      </w:r>
      <w:r w:rsidRPr="0060564E">
        <w:rPr>
          <w:rFonts w:ascii="Times New Roman" w:hAnsi="Times New Roman" w:cs="Times New Roman"/>
          <w:i/>
          <w:iCs/>
          <w:lang w:val="en-ID"/>
        </w:rPr>
        <w:t xml:space="preserve">Leaf spot, Coffee rust, Sooty mold, </w:t>
      </w:r>
      <w:r w:rsidRPr="0060564E">
        <w:rPr>
          <w:rFonts w:ascii="Times New Roman" w:hAnsi="Times New Roman" w:cs="Times New Roman"/>
          <w:lang w:val="en-ID"/>
        </w:rPr>
        <w:t>and</w:t>
      </w:r>
      <w:r w:rsidRPr="0060564E">
        <w:rPr>
          <w:rFonts w:ascii="Times New Roman" w:hAnsi="Times New Roman" w:cs="Times New Roman"/>
          <w:i/>
          <w:iCs/>
          <w:lang w:val="en-ID"/>
        </w:rPr>
        <w:t xml:space="preserve"> Healthy.</w:t>
      </w:r>
      <w:r w:rsidRPr="0060564E">
        <w:rPr>
          <w:rFonts w:ascii="Times New Roman" w:hAnsi="Times New Roman" w:cs="Times New Roman"/>
          <w:lang w:val="en-ID"/>
        </w:rPr>
        <w:t xml:space="preserve"> The original class distribution consists of 253 Leaf spot, 242 Coffee rust, 195 Sooty mold, and 150 Healthy observations, indicating moderate class imbalance</w:t>
      </w:r>
      <w:r w:rsidR="00CA714D" w:rsidRPr="00CA714D">
        <w:rPr>
          <w:rFonts w:ascii="Times New Roman" w:hAnsi="Times New Roman" w:cs="Times New Roman"/>
          <w:lang w:val="en-ID"/>
        </w:rPr>
        <w:t>.</w:t>
      </w:r>
    </w:p>
    <w:p w14:paraId="642A56AE" w14:textId="1FED03E7" w:rsidR="0060564E" w:rsidRPr="0060564E" w:rsidRDefault="0060564E" w:rsidP="0060564E">
      <w:pPr>
        <w:spacing w:before="60"/>
        <w:ind w:firstLine="284"/>
        <w:jc w:val="both"/>
        <w:rPr>
          <w:rFonts w:eastAsiaTheme="minorEastAsia"/>
          <w:sz w:val="22"/>
          <w:szCs w:val="22"/>
          <w:lang w:eastAsia="en-IN"/>
        </w:rPr>
      </w:pPr>
      <w:r w:rsidRPr="0060564E">
        <w:rPr>
          <w:rFonts w:eastAsiaTheme="minorEastAsia"/>
          <w:sz w:val="22"/>
          <w:szCs w:val="22"/>
          <w:lang w:eastAsia="en-IN"/>
        </w:rPr>
        <w:t xml:space="preserve">Before model training, the raw labels were harmonized to ensure a consistent four-class taxonomy. The labels </w:t>
      </w:r>
      <w:r w:rsidR="007F37BD">
        <w:rPr>
          <w:rFonts w:eastAsiaTheme="minorEastAsia"/>
          <w:sz w:val="22"/>
          <w:szCs w:val="22"/>
          <w:lang w:eastAsia="en-IN"/>
        </w:rPr>
        <w:t>"</w:t>
      </w:r>
      <w:r w:rsidRPr="0060564E">
        <w:rPr>
          <w:rFonts w:eastAsiaTheme="minorEastAsia"/>
          <w:i/>
          <w:iCs/>
          <w:sz w:val="22"/>
          <w:szCs w:val="22"/>
          <w:lang w:eastAsia="en-IN"/>
        </w:rPr>
        <w:t>Bercak Daun</w:t>
      </w:r>
      <w:r w:rsidR="007F37BD">
        <w:rPr>
          <w:rFonts w:eastAsiaTheme="minorEastAsia"/>
          <w:i/>
          <w:iCs/>
          <w:sz w:val="22"/>
          <w:szCs w:val="22"/>
          <w:lang w:eastAsia="en-IN"/>
        </w:rPr>
        <w:t>"</w:t>
      </w:r>
      <w:r w:rsidRPr="0060564E">
        <w:rPr>
          <w:rFonts w:eastAsiaTheme="minorEastAsia"/>
          <w:i/>
          <w:iCs/>
          <w:sz w:val="22"/>
          <w:szCs w:val="22"/>
          <w:lang w:eastAsia="en-IN"/>
        </w:rPr>
        <w:t xml:space="preserve"> </w:t>
      </w:r>
      <w:r w:rsidRPr="0060564E">
        <w:rPr>
          <w:rFonts w:eastAsiaTheme="minorEastAsia"/>
          <w:sz w:val="22"/>
          <w:szCs w:val="22"/>
          <w:lang w:eastAsia="en-IN"/>
        </w:rPr>
        <w:t>and</w:t>
      </w:r>
      <w:r w:rsidRPr="0060564E">
        <w:rPr>
          <w:rFonts w:eastAsiaTheme="minorEastAsia"/>
          <w:i/>
          <w:iCs/>
          <w:sz w:val="22"/>
          <w:szCs w:val="22"/>
          <w:lang w:eastAsia="en-IN"/>
        </w:rPr>
        <w:t xml:space="preserve"> </w:t>
      </w:r>
      <w:r w:rsidR="007F37BD">
        <w:rPr>
          <w:rFonts w:eastAsiaTheme="minorEastAsia"/>
          <w:i/>
          <w:iCs/>
          <w:sz w:val="22"/>
          <w:szCs w:val="22"/>
          <w:lang w:eastAsia="en-IN"/>
        </w:rPr>
        <w:t>"</w:t>
      </w:r>
      <w:r w:rsidRPr="0060564E">
        <w:rPr>
          <w:rFonts w:eastAsiaTheme="minorEastAsia"/>
          <w:i/>
          <w:iCs/>
          <w:sz w:val="22"/>
          <w:szCs w:val="22"/>
          <w:lang w:eastAsia="en-IN"/>
        </w:rPr>
        <w:t>Bercak daun</w:t>
      </w:r>
      <w:r w:rsidR="007F37BD">
        <w:rPr>
          <w:rFonts w:eastAsiaTheme="minorEastAsia"/>
          <w:i/>
          <w:iCs/>
          <w:sz w:val="22"/>
          <w:szCs w:val="22"/>
          <w:lang w:eastAsia="en-IN"/>
        </w:rPr>
        <w:t>"</w:t>
      </w:r>
      <w:r w:rsidRPr="0060564E">
        <w:rPr>
          <w:rFonts w:eastAsiaTheme="minorEastAsia"/>
          <w:sz w:val="22"/>
          <w:szCs w:val="22"/>
          <w:lang w:eastAsia="en-IN"/>
        </w:rPr>
        <w:t>, which represent the same Leaf spot condition, were mapped to the canonical label Leaf spot before categorical encoding. Following label harmonization, the class distribution of the 840 original observations is presented in Fig. 2. The source-separated stratified partitioning is described in Section 3.3.</w:t>
      </w:r>
    </w:p>
    <w:p w14:paraId="3CA79F35" w14:textId="77777777" w:rsidR="006F479F" w:rsidRPr="006F479F" w:rsidRDefault="006F479F" w:rsidP="006F479F">
      <w:pPr>
        <w:pStyle w:val="SectionHeading"/>
        <w:numPr>
          <w:ilvl w:val="1"/>
          <w:numId w:val="7"/>
        </w:numPr>
        <w:ind w:left="426" w:hanging="426"/>
        <w:rPr>
          <w:b/>
          <w:bCs/>
          <w:lang w:val="en-IN"/>
        </w:rPr>
      </w:pPr>
      <w:r w:rsidRPr="006F479F">
        <w:rPr>
          <w:b/>
          <w:bCs/>
          <w:lang w:val="en-IN"/>
        </w:rPr>
        <w:t xml:space="preserve">Data </w:t>
      </w:r>
      <w:r w:rsidR="008C5AD5" w:rsidRPr="006F479F">
        <w:rPr>
          <w:b/>
          <w:bCs/>
          <w:lang w:val="en-IN"/>
        </w:rPr>
        <w:t>partitioning and leakage prevention</w:t>
      </w:r>
    </w:p>
    <w:p w14:paraId="3C44912B" w14:textId="63CCA9C1" w:rsidR="00A535B2" w:rsidRDefault="004E2222" w:rsidP="00A535B2">
      <w:pPr>
        <w:pStyle w:val="NoSpacing"/>
        <w:ind w:firstLineChars="150" w:firstLine="330"/>
        <w:jc w:val="both"/>
        <w:rPr>
          <w:rFonts w:ascii="Times New Roman" w:hAnsi="Times New Roman" w:cs="Times New Roman"/>
          <w:lang w:val="en-ID"/>
        </w:rPr>
      </w:pPr>
      <w:r w:rsidRPr="004E2222">
        <w:rPr>
          <w:rFonts w:ascii="Times New Roman" w:hAnsi="Times New Roman" w:cs="Times New Roman"/>
          <w:lang w:val="en-ID"/>
        </w:rPr>
        <w:t>To prevent information leakage between the training and validation sets, the 840 original paired observations were partitioned before any augmentation. The partitioning was performed using source-group-separated stratified sampling, where observations associated with the same original image source were kept within the same partition. The source group is identified by the source_id assigned during dataset verification. This procedure prevents the same source from contributing to both training and validation</w:t>
      </w:r>
      <w:r w:rsidR="00A535B2" w:rsidRPr="00A535B2">
        <w:rPr>
          <w:rFonts w:ascii="Times New Roman" w:hAnsi="Times New Roman" w:cs="Times New Roman"/>
          <w:lang w:val="en-ID"/>
        </w:rPr>
        <w:t>.</w:t>
      </w:r>
    </w:p>
    <w:p w14:paraId="3918C464" w14:textId="77777777" w:rsidR="004E2222" w:rsidRDefault="004E2222" w:rsidP="004E2222">
      <w:pPr>
        <w:pStyle w:val="NoSpacing"/>
        <w:ind w:firstLineChars="150" w:firstLine="330"/>
        <w:jc w:val="both"/>
        <w:rPr>
          <w:rFonts w:ascii="Times New Roman" w:hAnsi="Times New Roman" w:cs="Times New Roman"/>
          <w:lang w:val="en-ID"/>
        </w:rPr>
      </w:pPr>
      <w:r w:rsidRPr="004E2222">
        <w:rPr>
          <w:rFonts w:ascii="Times New Roman" w:hAnsi="Times New Roman" w:cs="Times New Roman"/>
          <w:lang w:val="en-ID"/>
        </w:rPr>
        <w:t xml:space="preserve">The resulting partition contains 672 original training observations (80%) and 168 original validation observations (20%). The validation set was fixed throughout all experiments and contained only original observations, with no sensor or random visual augmentation. Thus, all configurations were evaluated on the same source-separated validation set. </w:t>
      </w:r>
    </w:p>
    <w:p w14:paraId="44B87309" w14:textId="77777777" w:rsidR="001B34D9" w:rsidRDefault="001B34D9" w:rsidP="001B34D9">
      <w:pPr>
        <w:pStyle w:val="NoSpacing"/>
        <w:jc w:val="center"/>
        <w:rPr>
          <w:rFonts w:ascii="Times New Roman" w:hAnsi="Times New Roman" w:cs="Times New Roman"/>
        </w:rPr>
      </w:pPr>
      <w:r>
        <w:rPr>
          <w:rFonts w:ascii="Times New Roman" w:hAnsi="Times New Roman" w:cs="Times New Roman"/>
          <w:noProof/>
        </w:rPr>
        <w:lastRenderedPageBreak/>
        <w:drawing>
          <wp:inline distT="0" distB="0" distL="0" distR="0" wp14:anchorId="7A200EDB" wp14:editId="3AE6EEF4">
            <wp:extent cx="1780161" cy="3110391"/>
            <wp:effectExtent l="0" t="0" r="0" b="1270"/>
            <wp:docPr id="2112016517" name="Picture 7" descr="A flowchart of a train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6517" name="Picture 7" descr="A flowchart of a training proces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787744" cy="3123641"/>
                    </a:xfrm>
                    <a:prstGeom prst="rect">
                      <a:avLst/>
                    </a:prstGeom>
                  </pic:spPr>
                </pic:pic>
              </a:graphicData>
            </a:graphic>
          </wp:inline>
        </w:drawing>
      </w:r>
    </w:p>
    <w:p w14:paraId="7321FE27" w14:textId="77777777" w:rsidR="001B34D9" w:rsidRPr="00017BC2" w:rsidRDefault="001B34D9" w:rsidP="001B34D9">
      <w:pPr>
        <w:spacing w:before="20" w:after="60"/>
        <w:jc w:val="center"/>
        <w:rPr>
          <w:sz w:val="20"/>
          <w:szCs w:val="20"/>
        </w:rPr>
      </w:pPr>
      <w:r w:rsidRPr="00017BC2">
        <w:rPr>
          <w:sz w:val="20"/>
          <w:szCs w:val="20"/>
          <w:lang w:val="en-IN"/>
        </w:rPr>
        <w:t>Figure</w:t>
      </w:r>
      <w:r>
        <w:rPr>
          <w:sz w:val="20"/>
          <w:szCs w:val="20"/>
          <w:lang w:val="en-IN"/>
        </w:rPr>
        <w:t>.</w:t>
      </w:r>
      <w:r w:rsidRPr="00017BC2">
        <w:rPr>
          <w:sz w:val="20"/>
          <w:szCs w:val="20"/>
          <w:lang w:val="en-IN"/>
        </w:rPr>
        <w:t xml:space="preserve"> </w:t>
      </w:r>
      <w:r>
        <w:rPr>
          <w:sz w:val="20"/>
          <w:szCs w:val="20"/>
        </w:rPr>
        <w:t>3</w:t>
      </w:r>
      <w:r w:rsidRPr="00017BC2">
        <w:rPr>
          <w:sz w:val="20"/>
          <w:szCs w:val="20"/>
          <w:lang w:val="en-IN"/>
        </w:rPr>
        <w:t xml:space="preserve"> </w:t>
      </w:r>
      <w:r w:rsidRPr="00B80580">
        <w:rPr>
          <w:sz w:val="20"/>
          <w:szCs w:val="20"/>
        </w:rPr>
        <w:t>Source-separated data partitioning and leakage-prevention workflow for multimodal coffee leaf disease classification</w:t>
      </w:r>
    </w:p>
    <w:p w14:paraId="43202F04" w14:textId="77777777" w:rsidR="001B34D9" w:rsidRPr="004E2222" w:rsidRDefault="001B34D9" w:rsidP="004E2222">
      <w:pPr>
        <w:pStyle w:val="NoSpacing"/>
        <w:ind w:firstLineChars="150" w:firstLine="330"/>
        <w:jc w:val="both"/>
        <w:rPr>
          <w:rFonts w:ascii="Times New Roman" w:hAnsi="Times New Roman" w:cs="Times New Roman"/>
          <w:lang w:val="en-ID"/>
        </w:rPr>
      </w:pPr>
    </w:p>
    <w:p w14:paraId="06330B25" w14:textId="6379D5BC" w:rsidR="004E2222" w:rsidRPr="004E2222" w:rsidRDefault="004E2222" w:rsidP="004E2222">
      <w:pPr>
        <w:pStyle w:val="NoSpacing"/>
        <w:ind w:firstLineChars="150" w:firstLine="330"/>
        <w:jc w:val="both"/>
        <w:rPr>
          <w:rFonts w:ascii="Times New Roman" w:hAnsi="Times New Roman" w:cs="Times New Roman"/>
          <w:lang w:val="en-ID"/>
        </w:rPr>
      </w:pPr>
      <w:r w:rsidRPr="004E2222">
        <w:rPr>
          <w:rFonts w:ascii="Times New Roman" w:hAnsi="Times New Roman" w:cs="Times New Roman"/>
          <w:lang w:val="en-ID"/>
        </w:rPr>
        <w:t>After partitioning, augmentation was applied only to the training set. Each of the 672 original training observations was retained and supplemented with two sensor-perturbed variants, resulting in 2</w:t>
      </w:r>
      <w:r w:rsidR="001B34D9">
        <w:rPr>
          <w:rFonts w:ascii="Times New Roman" w:hAnsi="Times New Roman" w:cs="Times New Roman"/>
          <w:lang w:val="en-ID"/>
        </w:rPr>
        <w:t>.</w:t>
      </w:r>
      <w:r w:rsidRPr="004E2222">
        <w:rPr>
          <w:rFonts w:ascii="Times New Roman" w:hAnsi="Times New Roman" w:cs="Times New Roman"/>
          <w:lang w:val="en-ID"/>
        </w:rPr>
        <w:t>016 effective training entries. Relative humidity and soil moisture were perturbed using Gaussian noise with a standard deviation of 1.2, while soil pH used a standard deviation of 0.08. The perturbed values were constrained to plausible ranges as defined in Eqs. (2)</w:t>
      </w:r>
      <w:r>
        <w:rPr>
          <w:rFonts w:ascii="Times New Roman" w:hAnsi="Times New Roman" w:cs="Times New Roman"/>
          <w:lang w:val="en-ID"/>
        </w:rPr>
        <w:t>-</w:t>
      </w:r>
      <w:r w:rsidRPr="004E2222">
        <w:rPr>
          <w:rFonts w:ascii="Times New Roman" w:hAnsi="Times New Roman" w:cs="Times New Roman"/>
          <w:lang w:val="en-ID"/>
        </w:rPr>
        <w:t>(4).</w:t>
      </w:r>
    </w:p>
    <w:p w14:paraId="2757D266" w14:textId="77777777" w:rsidR="00A535B2" w:rsidRPr="00A535B2" w:rsidRDefault="00A535B2" w:rsidP="00A535B2">
      <w:pPr>
        <w:pStyle w:val="NoSpacing"/>
        <w:ind w:firstLineChars="150" w:firstLine="330"/>
        <w:jc w:val="both"/>
      </w:pPr>
    </w:p>
    <w:p w14:paraId="0C9A202A" w14:textId="54F78A83" w:rsidR="00A74223" w:rsidRPr="001B34D9" w:rsidRDefault="00A74223" w:rsidP="001B34D9">
      <w:pPr>
        <w:pStyle w:val="NoSpacing"/>
        <w:ind w:firstLineChars="150" w:firstLine="315"/>
        <w:jc w:val="center"/>
        <w:rPr>
          <w:rFonts w:ascii="Times New Roman" w:hAnsi="Times New Roman" w:cs="Times New Roman"/>
          <w:sz w:val="21"/>
          <w:szCs w:val="21"/>
          <w:lang w:val="en-ID"/>
        </w:rPr>
      </w:pPr>
      <m:oMath>
        <m:r>
          <m:rPr>
            <m:sty m:val="p"/>
          </m:rPr>
          <w:rPr>
            <w:rFonts w:ascii="Cambria Math" w:hAnsi="Cambria Math" w:cs="Times New Roman"/>
            <w:color w:val="000000" w:themeColor="text1"/>
            <w:sz w:val="21"/>
            <w:szCs w:val="21"/>
            <w:lang w:val="en-ID"/>
          </w:rPr>
          <m:t>R</m:t>
        </m:r>
        <m:sSubSup>
          <m:sSubSupPr>
            <m:ctrlPr>
              <w:rPr>
                <w:rFonts w:ascii="Cambria Math" w:hAnsi="Cambria Math" w:cs="Times New Roman"/>
                <w:color w:val="000000" w:themeColor="text1"/>
                <w:sz w:val="21"/>
                <w:szCs w:val="21"/>
                <w:lang w:val="en-ID"/>
              </w:rPr>
            </m:ctrlPr>
          </m:sSubSupPr>
          <m:e>
            <m:r>
              <m:rPr>
                <m:sty m:val="p"/>
              </m:rPr>
              <w:rPr>
                <w:rFonts w:ascii="Cambria Math" w:hAnsi="Cambria Math" w:cs="Times New Roman"/>
                <w:color w:val="000000" w:themeColor="text1"/>
                <w:sz w:val="21"/>
                <w:szCs w:val="21"/>
                <w:lang w:val="en-ID"/>
              </w:rPr>
              <m:t>H</m:t>
            </m:r>
          </m:e>
          <m:sub>
            <m:r>
              <m:rPr>
                <m:sty m:val="p"/>
              </m:rPr>
              <w:rPr>
                <w:rFonts w:ascii="Cambria Math" w:hAnsi="Cambria Math" w:cs="Times New Roman"/>
                <w:color w:val="000000" w:themeColor="text1"/>
                <w:sz w:val="21"/>
                <w:szCs w:val="21"/>
                <w:lang w:val="en-ID"/>
              </w:rPr>
              <m:t>i</m:t>
            </m:r>
          </m:sub>
          <m:sup>
            <m:r>
              <m:rPr>
                <m:sty m:val="p"/>
              </m:rPr>
              <w:rPr>
                <w:rFonts w:ascii="Cambria Math" w:hAnsi="Cambria Math" w:cs="Times New Roman"/>
                <w:color w:val="000000" w:themeColor="text1"/>
                <w:sz w:val="21"/>
                <w:szCs w:val="21"/>
                <w:lang w:val="en-ID"/>
              </w:rPr>
              <m:t>'</m:t>
            </m:r>
          </m:sup>
        </m:sSubSup>
        <m:r>
          <m:rPr>
            <m:sty m:val="p"/>
          </m:rPr>
          <w:rPr>
            <w:rFonts w:ascii="Cambria Math" w:hAnsi="Cambria Math" w:cs="Times New Roman"/>
            <w:color w:val="000000" w:themeColor="text1"/>
            <w:sz w:val="21"/>
            <w:szCs w:val="21"/>
            <w:lang w:val="en-ID"/>
          </w:rPr>
          <m:t>=clip</m:t>
        </m:r>
        <m:d>
          <m:dPr>
            <m:ctrlPr>
              <w:rPr>
                <w:rFonts w:ascii="Cambria Math" w:hAnsi="Cambria Math" w:cs="Times New Roman"/>
                <w:color w:val="000000" w:themeColor="text1"/>
                <w:sz w:val="21"/>
                <w:szCs w:val="21"/>
                <w:lang w:val="en-ID"/>
              </w:rPr>
            </m:ctrlPr>
          </m:dPr>
          <m:e>
            <m:r>
              <m:rPr>
                <m:sty m:val="p"/>
              </m:rPr>
              <w:rPr>
                <w:rFonts w:ascii="Cambria Math" w:hAnsi="Cambria Math" w:cs="Times New Roman"/>
                <w:color w:val="000000" w:themeColor="text1"/>
                <w:sz w:val="21"/>
                <w:szCs w:val="21"/>
                <w:lang w:val="en-ID"/>
              </w:rPr>
              <m:t>R</m:t>
            </m:r>
            <m:sSub>
              <m:sSubPr>
                <m:ctrlPr>
                  <w:rPr>
                    <w:rFonts w:ascii="Cambria Math" w:hAnsi="Cambria Math" w:cs="Times New Roman"/>
                    <w:color w:val="000000" w:themeColor="text1"/>
                    <w:sz w:val="21"/>
                    <w:szCs w:val="21"/>
                    <w:lang w:val="en-ID"/>
                  </w:rPr>
                </m:ctrlPr>
              </m:sSubPr>
              <m:e>
                <m:r>
                  <m:rPr>
                    <m:sty m:val="p"/>
                  </m:rPr>
                  <w:rPr>
                    <w:rFonts w:ascii="Cambria Math" w:hAnsi="Cambria Math" w:cs="Times New Roman"/>
                    <w:color w:val="000000" w:themeColor="text1"/>
                    <w:sz w:val="21"/>
                    <w:szCs w:val="21"/>
                    <w:lang w:val="en-ID"/>
                  </w:rPr>
                  <m:t>H</m:t>
                </m:r>
              </m:e>
              <m:sub>
                <m:r>
                  <m:rPr>
                    <m:sty m:val="p"/>
                  </m:rPr>
                  <w:rPr>
                    <w:rFonts w:ascii="Cambria Math" w:hAnsi="Cambria Math" w:cs="Times New Roman"/>
                    <w:color w:val="000000" w:themeColor="text1"/>
                    <w:sz w:val="21"/>
                    <w:szCs w:val="21"/>
                    <w:lang w:val="en-ID"/>
                  </w:rPr>
                  <m:t>i</m:t>
                </m:r>
              </m:sub>
            </m:sSub>
            <m:r>
              <m:rPr>
                <m:sty m:val="p"/>
              </m:rPr>
              <w:rPr>
                <w:rFonts w:ascii="Cambria Math" w:hAnsi="Cambria Math" w:cs="Times New Roman"/>
                <w:color w:val="000000" w:themeColor="text1"/>
                <w:sz w:val="21"/>
                <w:szCs w:val="21"/>
                <w:lang w:val="en-ID"/>
              </w:rPr>
              <m:t>+</m:t>
            </m:r>
            <m:sSub>
              <m:sSubPr>
                <m:ctrlPr>
                  <w:rPr>
                    <w:rFonts w:ascii="Cambria Math" w:hAnsi="Cambria Math" w:cs="Times New Roman"/>
                    <w:color w:val="000000" w:themeColor="text1"/>
                    <w:sz w:val="21"/>
                    <w:szCs w:val="21"/>
                    <w:lang w:val="en-ID"/>
                  </w:rPr>
                </m:ctrlPr>
              </m:sSubPr>
              <m:e>
                <m:r>
                  <m:rPr>
                    <m:sty m:val="p"/>
                  </m:rPr>
                  <w:rPr>
                    <w:rFonts w:ascii="Cambria Math" w:hAnsi="Cambria Math" w:cs="Times New Roman"/>
                    <w:color w:val="000000" w:themeColor="text1"/>
                    <w:sz w:val="21"/>
                    <w:szCs w:val="21"/>
                    <w:lang w:val="en-ID"/>
                  </w:rPr>
                  <m:t>ϵ</m:t>
                </m:r>
              </m:e>
              <m:sub>
                <m:r>
                  <m:rPr>
                    <m:sty m:val="p"/>
                  </m:rPr>
                  <w:rPr>
                    <w:rFonts w:ascii="Cambria Math" w:hAnsi="Cambria Math" w:cs="Times New Roman"/>
                    <w:color w:val="000000" w:themeColor="text1"/>
                    <w:sz w:val="21"/>
                    <w:szCs w:val="21"/>
                    <w:lang w:val="en-ID"/>
                  </w:rPr>
                  <m:t>RH</m:t>
                </m:r>
              </m:sub>
            </m:sSub>
            <m:r>
              <m:rPr>
                <m:sty m:val="p"/>
              </m:rPr>
              <w:rPr>
                <w:rFonts w:ascii="Cambria Math" w:hAnsi="Cambria Math" w:cs="Times New Roman"/>
                <w:color w:val="000000" w:themeColor="text1"/>
                <w:sz w:val="21"/>
                <w:szCs w:val="21"/>
                <w:lang w:val="en-ID"/>
              </w:rPr>
              <m:t>,40,100</m:t>
            </m:r>
          </m:e>
        </m:d>
        <m:r>
          <m:rPr>
            <m:sty m:val="p"/>
          </m:rPr>
          <w:rPr>
            <w:rFonts w:ascii="Cambria Math" w:hAnsi="Cambria Math" w:cs="Times New Roman"/>
            <w:color w:val="000000" w:themeColor="text1"/>
            <w:sz w:val="21"/>
            <w:szCs w:val="21"/>
            <w:lang w:val="en-ID"/>
          </w:rPr>
          <m:t>,</m:t>
        </m:r>
        <m:r>
          <m:rPr>
            <m:sty m:val="p"/>
          </m:rPr>
          <w:rPr>
            <w:rFonts w:ascii="Cambria Math" w:hAnsi="Cambria Math" w:cs="Times New Roman"/>
            <w:color w:val="000000" w:themeColor="text1"/>
            <w:sz w:val="21"/>
            <w:szCs w:val="21"/>
            <w:lang w:val="en-ID"/>
          </w:rPr>
          <m:t> </m:t>
        </m:r>
        <m:sSub>
          <m:sSubPr>
            <m:ctrlPr>
              <w:rPr>
                <w:rFonts w:ascii="Cambria Math" w:hAnsi="Cambria Math" w:cs="Times New Roman"/>
                <w:color w:val="000000" w:themeColor="text1"/>
                <w:sz w:val="21"/>
                <w:szCs w:val="21"/>
                <w:lang w:val="en-ID"/>
              </w:rPr>
            </m:ctrlPr>
          </m:sSubPr>
          <m:e>
            <m:r>
              <m:rPr>
                <m:sty m:val="p"/>
              </m:rPr>
              <w:rPr>
                <w:rFonts w:ascii="Cambria Math" w:hAnsi="Cambria Math" w:cs="Times New Roman"/>
                <w:color w:val="000000" w:themeColor="text1"/>
                <w:sz w:val="21"/>
                <w:szCs w:val="21"/>
                <w:lang w:val="en-ID"/>
              </w:rPr>
              <m:t>ϵ</m:t>
            </m:r>
          </m:e>
          <m:sub>
            <m:r>
              <m:rPr>
                <m:sty m:val="p"/>
              </m:rPr>
              <w:rPr>
                <w:rFonts w:ascii="Cambria Math" w:hAnsi="Cambria Math" w:cs="Times New Roman"/>
                <w:color w:val="000000" w:themeColor="text1"/>
                <w:sz w:val="21"/>
                <w:szCs w:val="21"/>
                <w:lang w:val="en-ID"/>
              </w:rPr>
              <m:t>RH</m:t>
            </m:r>
          </m:sub>
        </m:sSub>
        <m:r>
          <m:rPr>
            <m:scr m:val="script"/>
            <m:sty m:val="p"/>
          </m:rPr>
          <w:rPr>
            <w:rFonts w:ascii="Cambria Math" w:hAnsi="Cambria Math" w:cs="Times New Roman"/>
            <w:color w:val="000000" w:themeColor="text1"/>
            <w:sz w:val="21"/>
            <w:szCs w:val="21"/>
            <w:lang w:val="en-ID"/>
          </w:rPr>
          <m:t>N∼</m:t>
        </m:r>
        <m:d>
          <m:dPr>
            <m:ctrlPr>
              <w:rPr>
                <w:rFonts w:ascii="Cambria Math" w:hAnsi="Cambria Math" w:cs="Times New Roman"/>
                <w:color w:val="000000" w:themeColor="text1"/>
                <w:sz w:val="21"/>
                <w:szCs w:val="21"/>
                <w:lang w:val="en-ID"/>
              </w:rPr>
            </m:ctrlPr>
          </m:dPr>
          <m:e>
            <m:sSup>
              <m:sSupPr>
                <m:ctrlPr>
                  <w:rPr>
                    <w:rFonts w:ascii="Cambria Math" w:hAnsi="Cambria Math" w:cs="Times New Roman"/>
                    <w:color w:val="000000" w:themeColor="text1"/>
                    <w:sz w:val="21"/>
                    <w:szCs w:val="21"/>
                    <w:lang w:val="en-ID"/>
                  </w:rPr>
                </m:ctrlPr>
              </m:sSupPr>
              <m:e>
                <m:r>
                  <m:rPr>
                    <m:sty m:val="p"/>
                  </m:rPr>
                  <w:rPr>
                    <w:rFonts w:ascii="Cambria Math" w:hAnsi="Cambria Math" w:cs="Times New Roman"/>
                    <w:color w:val="000000" w:themeColor="text1"/>
                    <w:sz w:val="21"/>
                    <w:szCs w:val="21"/>
                    <w:lang w:val="en-ID"/>
                  </w:rPr>
                  <m:t>0,1.22</m:t>
                </m:r>
              </m:e>
              <m:sup>
                <m:r>
                  <m:rPr>
                    <m:sty m:val="p"/>
                  </m:rPr>
                  <w:rPr>
                    <w:rFonts w:ascii="Cambria Math" w:hAnsi="Cambria Math" w:cs="Times New Roman"/>
                    <w:color w:val="000000" w:themeColor="text1"/>
                    <w:sz w:val="21"/>
                    <w:szCs w:val="21"/>
                    <w:lang w:val="en-ID"/>
                  </w:rPr>
                  <m:t>2</m:t>
                </m:r>
              </m:sup>
            </m:sSup>
          </m:e>
        </m:d>
      </m:oMath>
      <w:r w:rsidR="001B34D9" w:rsidRPr="001B34D9">
        <w:rPr>
          <w:rFonts w:ascii="Times New Roman" w:hAnsi="Times New Roman" w:cs="Times New Roman"/>
          <w:sz w:val="21"/>
          <w:szCs w:val="21"/>
          <w:lang w:val="en-ID"/>
        </w:rPr>
        <w:t xml:space="preserve"> </w:t>
      </w:r>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t>(2)</w:t>
      </w:r>
    </w:p>
    <w:p w14:paraId="0FD09B37" w14:textId="5F89EC39" w:rsidR="00A74223" w:rsidRPr="001B34D9" w:rsidRDefault="00A74223" w:rsidP="001B34D9">
      <w:pPr>
        <w:pStyle w:val="NoSpacing"/>
        <w:ind w:firstLineChars="150" w:firstLine="315"/>
        <w:jc w:val="center"/>
        <w:rPr>
          <w:rFonts w:ascii="Times New Roman" w:hAnsi="Times New Roman" w:cs="Times New Roman"/>
          <w:sz w:val="21"/>
          <w:szCs w:val="21"/>
          <w:lang w:val="en-ID"/>
        </w:rPr>
      </w:pPr>
      <m:oMath>
        <m:r>
          <w:rPr>
            <w:rFonts w:ascii="Cambria Math" w:hAnsi="Cambria Math" w:cs="Times New Roman"/>
            <w:sz w:val="21"/>
            <w:szCs w:val="21"/>
            <w:lang w:val="en-ID"/>
          </w:rPr>
          <m:t>S</m:t>
        </m:r>
        <m:sSubSup>
          <m:sSubSupPr>
            <m:ctrlPr>
              <w:rPr>
                <w:rFonts w:ascii="Cambria Math" w:hAnsi="Cambria Math" w:cs="Times New Roman"/>
                <w:i/>
                <w:sz w:val="21"/>
                <w:szCs w:val="21"/>
                <w:lang w:val="en-ID"/>
              </w:rPr>
            </m:ctrlPr>
          </m:sSubSupPr>
          <m:e>
            <m:r>
              <w:rPr>
                <w:rFonts w:ascii="Cambria Math" w:hAnsi="Cambria Math" w:cs="Times New Roman"/>
                <w:sz w:val="21"/>
                <w:szCs w:val="21"/>
                <w:lang w:val="en-ID"/>
              </w:rPr>
              <m:t>M</m:t>
            </m:r>
          </m:e>
          <m:sub>
            <m:r>
              <w:rPr>
                <w:rFonts w:ascii="Cambria Math" w:hAnsi="Cambria Math" w:cs="Times New Roman"/>
                <w:sz w:val="21"/>
                <w:szCs w:val="21"/>
                <w:lang w:val="en-ID"/>
              </w:rPr>
              <m:t>i</m:t>
            </m:r>
          </m:sub>
          <m:sup>
            <m:r>
              <w:rPr>
                <w:rFonts w:ascii="Cambria Math" w:hAnsi="Cambria Math" w:cs="Times New Roman"/>
                <w:sz w:val="21"/>
                <w:szCs w:val="21"/>
                <w:lang w:val="en-ID"/>
              </w:rPr>
              <m:t>'</m:t>
            </m:r>
          </m:sup>
        </m:sSubSup>
        <m:r>
          <w:rPr>
            <w:rFonts w:ascii="Cambria Math" w:hAnsi="Cambria Math" w:cs="Times New Roman"/>
            <w:sz w:val="21"/>
            <w:szCs w:val="21"/>
            <w:lang w:val="en-ID"/>
          </w:rPr>
          <m:t>=clip</m:t>
        </m:r>
        <m:d>
          <m:dPr>
            <m:ctrlPr>
              <w:rPr>
                <w:rFonts w:ascii="Cambria Math" w:hAnsi="Cambria Math" w:cs="Times New Roman"/>
                <w:i/>
                <w:sz w:val="21"/>
                <w:szCs w:val="21"/>
                <w:lang w:val="en-ID"/>
              </w:rPr>
            </m:ctrlPr>
          </m:dPr>
          <m:e>
            <m:r>
              <w:rPr>
                <w:rFonts w:ascii="Cambria Math" w:hAnsi="Cambria Math" w:cs="Times New Roman"/>
                <w:sz w:val="21"/>
                <w:szCs w:val="21"/>
                <w:lang w:val="en-ID"/>
              </w:rPr>
              <m:t>S</m:t>
            </m:r>
            <m:sSub>
              <m:sSubPr>
                <m:ctrlPr>
                  <w:rPr>
                    <w:rFonts w:ascii="Cambria Math" w:hAnsi="Cambria Math" w:cs="Times New Roman"/>
                    <w:i/>
                    <w:sz w:val="21"/>
                    <w:szCs w:val="21"/>
                    <w:lang w:val="en-ID"/>
                  </w:rPr>
                </m:ctrlPr>
              </m:sSubPr>
              <m:e>
                <m:r>
                  <w:rPr>
                    <w:rFonts w:ascii="Cambria Math" w:hAnsi="Cambria Math" w:cs="Times New Roman"/>
                    <w:sz w:val="21"/>
                    <w:szCs w:val="21"/>
                    <w:lang w:val="en-ID"/>
                  </w:rPr>
                  <m:t>M</m:t>
                </m:r>
              </m:e>
              <m:sub>
                <m:r>
                  <w:rPr>
                    <w:rFonts w:ascii="Cambria Math" w:hAnsi="Cambria Math" w:cs="Times New Roman"/>
                    <w:sz w:val="21"/>
                    <w:szCs w:val="21"/>
                    <w:lang w:val="en-ID"/>
                  </w:rPr>
                  <m:t>i</m:t>
                </m:r>
              </m:sub>
            </m:sSub>
            <m:r>
              <w:rPr>
                <w:rFonts w:ascii="Cambria Math" w:hAnsi="Cambria Math" w:cs="Times New Roman"/>
                <w:sz w:val="21"/>
                <w:szCs w:val="21"/>
                <w:lang w:val="en-ID"/>
              </w:rPr>
              <m:t>+</m:t>
            </m:r>
            <m:sSub>
              <m:sSubPr>
                <m:ctrlPr>
                  <w:rPr>
                    <w:rFonts w:ascii="Cambria Math" w:hAnsi="Cambria Math" w:cs="Times New Roman"/>
                    <w:i/>
                    <w:sz w:val="21"/>
                    <w:szCs w:val="21"/>
                    <w:lang w:val="en-ID"/>
                  </w:rPr>
                </m:ctrlPr>
              </m:sSubPr>
              <m:e>
                <m:r>
                  <m:rPr>
                    <m:sty m:val="p"/>
                  </m:rPr>
                  <w:rPr>
                    <w:rFonts w:ascii="Cambria Math" w:hAnsi="Cambria Math" w:cs="Times New Roman"/>
                    <w:sz w:val="21"/>
                    <w:szCs w:val="21"/>
                    <w:lang w:val="en-ID"/>
                  </w:rPr>
                  <m:t>ϵ</m:t>
                </m:r>
              </m:e>
              <m:sub>
                <m:r>
                  <w:rPr>
                    <w:rFonts w:ascii="Cambria Math" w:hAnsi="Cambria Math" w:cs="Times New Roman"/>
                    <w:sz w:val="21"/>
                    <w:szCs w:val="21"/>
                    <w:lang w:val="en-ID"/>
                  </w:rPr>
                  <m:t>SM</m:t>
                </m:r>
              </m:sub>
            </m:sSub>
            <m:r>
              <w:rPr>
                <w:rFonts w:ascii="Cambria Math" w:hAnsi="Cambria Math" w:cs="Times New Roman"/>
                <w:sz w:val="21"/>
                <w:szCs w:val="21"/>
                <w:lang w:val="en-ID"/>
              </w:rPr>
              <m:t>,30,100</m:t>
            </m:r>
          </m:e>
        </m:d>
        <m:r>
          <w:rPr>
            <w:rFonts w:ascii="Cambria Math" w:hAnsi="Cambria Math" w:cs="Times New Roman"/>
            <w:sz w:val="21"/>
            <w:szCs w:val="21"/>
            <w:lang w:val="en-ID"/>
          </w:rPr>
          <m:t>,</m:t>
        </m:r>
        <m:r>
          <m:rPr>
            <m:sty m:val="p"/>
          </m:rPr>
          <w:rPr>
            <w:rFonts w:ascii="Cambria Math" w:hAnsi="Cambria Math" w:cs="Times New Roman"/>
            <w:sz w:val="21"/>
            <w:szCs w:val="21"/>
            <w:lang w:val="en-ID"/>
          </w:rPr>
          <m:t> </m:t>
        </m:r>
        <m:sSub>
          <m:sSubPr>
            <m:ctrlPr>
              <w:rPr>
                <w:rFonts w:ascii="Cambria Math" w:hAnsi="Cambria Math" w:cs="Times New Roman"/>
                <w:i/>
                <w:sz w:val="21"/>
                <w:szCs w:val="21"/>
                <w:lang w:val="en-ID"/>
              </w:rPr>
            </m:ctrlPr>
          </m:sSubPr>
          <m:e>
            <m:r>
              <m:rPr>
                <m:sty m:val="p"/>
              </m:rPr>
              <w:rPr>
                <w:rFonts w:ascii="Cambria Math" w:hAnsi="Cambria Math" w:cs="Times New Roman"/>
                <w:sz w:val="21"/>
                <w:szCs w:val="21"/>
                <w:lang w:val="en-ID"/>
              </w:rPr>
              <m:t>ϵ</m:t>
            </m:r>
            <m:ctrlPr>
              <w:rPr>
                <w:rFonts w:ascii="Cambria Math" w:hAnsi="Cambria Math" w:cs="Times New Roman"/>
                <w:sz w:val="21"/>
                <w:szCs w:val="21"/>
                <w:lang w:val="en-ID"/>
              </w:rPr>
            </m:ctrlPr>
          </m:e>
          <m:sub>
            <m:r>
              <w:rPr>
                <w:rFonts w:ascii="Cambria Math" w:hAnsi="Cambria Math" w:cs="Times New Roman"/>
                <w:sz w:val="21"/>
                <w:szCs w:val="21"/>
                <w:lang w:val="en-ID"/>
              </w:rPr>
              <m:t>SM</m:t>
            </m:r>
          </m:sub>
        </m:sSub>
        <m:r>
          <m:rPr>
            <m:sty m:val="p"/>
          </m:rPr>
          <w:rPr>
            <w:rFonts w:ascii="Cambria Math" w:hAnsi="Cambria Math" w:cs="Times New Roman"/>
            <w:sz w:val="21"/>
            <w:szCs w:val="21"/>
            <w:lang w:val="en-ID"/>
          </w:rPr>
          <m:t>∼</m:t>
        </m:r>
        <m:r>
          <m:rPr>
            <m:scr m:val="script"/>
          </m:rPr>
          <w:rPr>
            <w:rFonts w:ascii="Cambria Math" w:hAnsi="Cambria Math" w:cs="Times New Roman"/>
            <w:sz w:val="21"/>
            <w:szCs w:val="21"/>
            <w:lang w:val="en-ID"/>
          </w:rPr>
          <m:t>N</m:t>
        </m:r>
        <m:d>
          <m:dPr>
            <m:ctrlPr>
              <w:rPr>
                <w:rFonts w:ascii="Cambria Math" w:hAnsi="Cambria Math" w:cs="Times New Roman"/>
                <w:i/>
                <w:sz w:val="21"/>
                <w:szCs w:val="21"/>
                <w:lang w:val="en-ID"/>
              </w:rPr>
            </m:ctrlPr>
          </m:dPr>
          <m:e>
            <m:sSup>
              <m:sSupPr>
                <m:ctrlPr>
                  <w:rPr>
                    <w:rFonts w:ascii="Cambria Math" w:hAnsi="Cambria Math" w:cs="Times New Roman"/>
                    <w:i/>
                    <w:sz w:val="21"/>
                    <w:szCs w:val="21"/>
                    <w:lang w:val="en-ID"/>
                  </w:rPr>
                </m:ctrlPr>
              </m:sSupPr>
              <m:e>
                <m:r>
                  <w:rPr>
                    <w:rFonts w:ascii="Cambria Math" w:hAnsi="Cambria Math" w:cs="Times New Roman"/>
                    <w:sz w:val="21"/>
                    <w:szCs w:val="21"/>
                    <w:lang w:val="en-ID"/>
                  </w:rPr>
                  <m:t>0,1.22</m:t>
                </m:r>
              </m:e>
              <m:sup>
                <m:r>
                  <w:rPr>
                    <w:rFonts w:ascii="Cambria Math" w:hAnsi="Cambria Math" w:cs="Times New Roman"/>
                    <w:sz w:val="21"/>
                    <w:szCs w:val="21"/>
                    <w:lang w:val="en-ID"/>
                  </w:rPr>
                  <m:t>2</m:t>
                </m:r>
              </m:sup>
            </m:sSup>
          </m:e>
        </m:d>
      </m:oMath>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t>(3)</w:t>
      </w:r>
    </w:p>
    <w:p w14:paraId="50DF4A0C" w14:textId="7FF59026" w:rsidR="00A74223" w:rsidRPr="001B34D9" w:rsidRDefault="00A74223" w:rsidP="001B34D9">
      <w:pPr>
        <w:pStyle w:val="NoSpacing"/>
        <w:ind w:firstLineChars="150" w:firstLine="315"/>
        <w:jc w:val="center"/>
        <w:rPr>
          <w:rFonts w:ascii="Times New Roman" w:hAnsi="Times New Roman" w:cs="Times New Roman"/>
          <w:sz w:val="21"/>
          <w:szCs w:val="21"/>
          <w:lang w:val="en-ID"/>
        </w:rPr>
      </w:pPr>
      <m:oMath>
        <m:r>
          <w:rPr>
            <w:rFonts w:ascii="Cambria Math" w:hAnsi="Cambria Math" w:cs="Times New Roman"/>
            <w:sz w:val="21"/>
            <w:szCs w:val="21"/>
            <w:lang w:val="en-ID"/>
          </w:rPr>
          <m:t>p</m:t>
        </m:r>
        <m:sSubSup>
          <m:sSubSupPr>
            <m:ctrlPr>
              <w:rPr>
                <w:rFonts w:ascii="Cambria Math" w:hAnsi="Cambria Math" w:cs="Times New Roman"/>
                <w:i/>
                <w:sz w:val="21"/>
                <w:szCs w:val="21"/>
                <w:lang w:val="en-ID"/>
              </w:rPr>
            </m:ctrlPr>
          </m:sSubSupPr>
          <m:e>
            <m:r>
              <w:rPr>
                <w:rFonts w:ascii="Cambria Math" w:hAnsi="Cambria Math" w:cs="Times New Roman"/>
                <w:sz w:val="21"/>
                <w:szCs w:val="21"/>
                <w:lang w:val="en-ID"/>
              </w:rPr>
              <m:t>H</m:t>
            </m:r>
          </m:e>
          <m:sub>
            <m:r>
              <w:rPr>
                <w:rFonts w:ascii="Cambria Math" w:hAnsi="Cambria Math" w:cs="Times New Roman"/>
                <w:sz w:val="21"/>
                <w:szCs w:val="21"/>
                <w:lang w:val="en-ID"/>
              </w:rPr>
              <m:t>i</m:t>
            </m:r>
          </m:sub>
          <m:sup>
            <m:r>
              <w:rPr>
                <w:rFonts w:ascii="Cambria Math" w:hAnsi="Cambria Math" w:cs="Times New Roman"/>
                <w:sz w:val="21"/>
                <w:szCs w:val="21"/>
                <w:lang w:val="en-ID"/>
              </w:rPr>
              <m:t>'</m:t>
            </m:r>
          </m:sup>
        </m:sSubSup>
        <m:r>
          <w:rPr>
            <w:rFonts w:ascii="Cambria Math" w:hAnsi="Cambria Math" w:cs="Times New Roman"/>
            <w:sz w:val="21"/>
            <w:szCs w:val="21"/>
            <w:lang w:val="en-ID"/>
          </w:rPr>
          <m:t>=clip</m:t>
        </m:r>
        <m:d>
          <m:dPr>
            <m:ctrlPr>
              <w:rPr>
                <w:rFonts w:ascii="Cambria Math" w:hAnsi="Cambria Math" w:cs="Times New Roman"/>
                <w:i/>
                <w:sz w:val="21"/>
                <w:szCs w:val="21"/>
                <w:lang w:val="en-ID"/>
              </w:rPr>
            </m:ctrlPr>
          </m:dPr>
          <m:e>
            <m:r>
              <w:rPr>
                <w:rFonts w:ascii="Cambria Math" w:hAnsi="Cambria Math" w:cs="Times New Roman"/>
                <w:sz w:val="21"/>
                <w:szCs w:val="21"/>
                <w:lang w:val="en-ID"/>
              </w:rPr>
              <m:t>p</m:t>
            </m:r>
            <m:sSub>
              <m:sSubPr>
                <m:ctrlPr>
                  <w:rPr>
                    <w:rFonts w:ascii="Cambria Math" w:hAnsi="Cambria Math" w:cs="Times New Roman"/>
                    <w:i/>
                    <w:sz w:val="21"/>
                    <w:szCs w:val="21"/>
                    <w:lang w:val="en-ID"/>
                  </w:rPr>
                </m:ctrlPr>
              </m:sSubPr>
              <m:e>
                <m:r>
                  <w:rPr>
                    <w:rFonts w:ascii="Cambria Math" w:hAnsi="Cambria Math" w:cs="Times New Roman"/>
                    <w:sz w:val="21"/>
                    <w:szCs w:val="21"/>
                    <w:lang w:val="en-ID"/>
                  </w:rPr>
                  <m:t>H</m:t>
                </m:r>
              </m:e>
              <m:sub>
                <m:r>
                  <w:rPr>
                    <w:rFonts w:ascii="Cambria Math" w:hAnsi="Cambria Math" w:cs="Times New Roman"/>
                    <w:sz w:val="21"/>
                    <w:szCs w:val="21"/>
                    <w:lang w:val="en-ID"/>
                  </w:rPr>
                  <m:t>i</m:t>
                </m:r>
              </m:sub>
            </m:sSub>
            <m:r>
              <w:rPr>
                <w:rFonts w:ascii="Cambria Math" w:hAnsi="Cambria Math" w:cs="Times New Roman"/>
                <w:sz w:val="21"/>
                <w:szCs w:val="21"/>
                <w:lang w:val="en-ID"/>
              </w:rPr>
              <m:t>+</m:t>
            </m:r>
            <m:sSub>
              <m:sSubPr>
                <m:ctrlPr>
                  <w:rPr>
                    <w:rFonts w:ascii="Cambria Math" w:hAnsi="Cambria Math" w:cs="Times New Roman"/>
                    <w:i/>
                    <w:sz w:val="21"/>
                    <w:szCs w:val="21"/>
                    <w:lang w:val="en-ID"/>
                  </w:rPr>
                </m:ctrlPr>
              </m:sSubPr>
              <m:e>
                <m:r>
                  <m:rPr>
                    <m:sty m:val="p"/>
                  </m:rPr>
                  <w:rPr>
                    <w:rFonts w:ascii="Cambria Math" w:hAnsi="Cambria Math" w:cs="Times New Roman"/>
                    <w:sz w:val="21"/>
                    <w:szCs w:val="21"/>
                    <w:lang w:val="en-ID"/>
                  </w:rPr>
                  <m:t>ϵ</m:t>
                </m:r>
              </m:e>
              <m:sub>
                <m:r>
                  <w:rPr>
                    <w:rFonts w:ascii="Cambria Math" w:hAnsi="Cambria Math" w:cs="Times New Roman"/>
                    <w:sz w:val="21"/>
                    <w:szCs w:val="21"/>
                    <w:lang w:val="en-ID"/>
                  </w:rPr>
                  <m:t>pH</m:t>
                </m:r>
              </m:sub>
            </m:sSub>
            <m:r>
              <w:rPr>
                <w:rFonts w:ascii="Cambria Math" w:hAnsi="Cambria Math" w:cs="Times New Roman"/>
                <w:sz w:val="21"/>
                <w:szCs w:val="21"/>
                <w:lang w:val="en-ID"/>
              </w:rPr>
              <m:t>,4.0,8.5</m:t>
            </m:r>
          </m:e>
        </m:d>
        <m:r>
          <w:rPr>
            <w:rFonts w:ascii="Cambria Math" w:hAnsi="Cambria Math" w:cs="Times New Roman"/>
            <w:sz w:val="21"/>
            <w:szCs w:val="21"/>
            <w:lang w:val="en-ID"/>
          </w:rPr>
          <m:t>,</m:t>
        </m:r>
        <m:r>
          <m:rPr>
            <m:sty m:val="p"/>
          </m:rPr>
          <w:rPr>
            <w:rFonts w:ascii="Cambria Math" w:hAnsi="Cambria Math" w:cs="Times New Roman"/>
            <w:sz w:val="21"/>
            <w:szCs w:val="21"/>
            <w:lang w:val="en-ID"/>
          </w:rPr>
          <m:t> </m:t>
        </m:r>
        <m:sSub>
          <m:sSubPr>
            <m:ctrlPr>
              <w:rPr>
                <w:rFonts w:ascii="Cambria Math" w:hAnsi="Cambria Math" w:cs="Times New Roman"/>
                <w:i/>
                <w:sz w:val="21"/>
                <w:szCs w:val="21"/>
                <w:lang w:val="en-ID"/>
              </w:rPr>
            </m:ctrlPr>
          </m:sSubPr>
          <m:e>
            <m:r>
              <m:rPr>
                <m:sty m:val="p"/>
              </m:rPr>
              <w:rPr>
                <w:rFonts w:ascii="Cambria Math" w:hAnsi="Cambria Math" w:cs="Times New Roman"/>
                <w:sz w:val="21"/>
                <w:szCs w:val="21"/>
                <w:lang w:val="en-ID"/>
              </w:rPr>
              <m:t>ϵ</m:t>
            </m:r>
            <m:ctrlPr>
              <w:rPr>
                <w:rFonts w:ascii="Cambria Math" w:hAnsi="Cambria Math" w:cs="Times New Roman"/>
                <w:sz w:val="21"/>
                <w:szCs w:val="21"/>
                <w:lang w:val="en-ID"/>
              </w:rPr>
            </m:ctrlPr>
          </m:e>
          <m:sub>
            <m:r>
              <w:rPr>
                <w:rFonts w:ascii="Cambria Math" w:hAnsi="Cambria Math" w:cs="Times New Roman"/>
                <w:sz w:val="21"/>
                <w:szCs w:val="21"/>
                <w:lang w:val="en-ID"/>
              </w:rPr>
              <m:t>pH</m:t>
            </m:r>
          </m:sub>
        </m:sSub>
        <m:r>
          <m:rPr>
            <m:sty m:val="p"/>
          </m:rPr>
          <w:rPr>
            <w:rFonts w:ascii="Cambria Math" w:hAnsi="Cambria Math" w:cs="Times New Roman"/>
            <w:sz w:val="21"/>
            <w:szCs w:val="21"/>
            <w:lang w:val="en-ID"/>
          </w:rPr>
          <m:t>∼</m:t>
        </m:r>
        <m:r>
          <m:rPr>
            <m:scr m:val="script"/>
          </m:rPr>
          <w:rPr>
            <w:rFonts w:ascii="Cambria Math" w:hAnsi="Cambria Math" w:cs="Times New Roman"/>
            <w:sz w:val="21"/>
            <w:szCs w:val="21"/>
            <w:lang w:val="en-ID"/>
          </w:rPr>
          <m:t>N</m:t>
        </m:r>
        <m:d>
          <m:dPr>
            <m:ctrlPr>
              <w:rPr>
                <w:rFonts w:ascii="Cambria Math" w:hAnsi="Cambria Math" w:cs="Times New Roman"/>
                <w:i/>
                <w:sz w:val="21"/>
                <w:szCs w:val="21"/>
                <w:lang w:val="en-ID"/>
              </w:rPr>
            </m:ctrlPr>
          </m:dPr>
          <m:e>
            <m:sSup>
              <m:sSupPr>
                <m:ctrlPr>
                  <w:rPr>
                    <w:rFonts w:ascii="Cambria Math" w:hAnsi="Cambria Math" w:cs="Times New Roman"/>
                    <w:i/>
                    <w:sz w:val="21"/>
                    <w:szCs w:val="21"/>
                    <w:lang w:val="en-ID"/>
                  </w:rPr>
                </m:ctrlPr>
              </m:sSupPr>
              <m:e>
                <m:r>
                  <w:rPr>
                    <w:rFonts w:ascii="Cambria Math" w:hAnsi="Cambria Math" w:cs="Times New Roman"/>
                    <w:sz w:val="21"/>
                    <w:szCs w:val="21"/>
                    <w:lang w:val="en-ID"/>
                  </w:rPr>
                  <m:t>0,0.082</m:t>
                </m:r>
              </m:e>
              <m:sup>
                <m:r>
                  <w:rPr>
                    <w:rFonts w:ascii="Cambria Math" w:hAnsi="Cambria Math" w:cs="Times New Roman"/>
                    <w:sz w:val="21"/>
                    <w:szCs w:val="21"/>
                    <w:lang w:val="en-ID"/>
                  </w:rPr>
                  <m:t>2</m:t>
                </m:r>
              </m:sup>
            </m:sSup>
          </m:e>
        </m:d>
      </m:oMath>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r>
      <w:r w:rsidR="001B34D9" w:rsidRPr="001B34D9">
        <w:rPr>
          <w:rFonts w:ascii="Times New Roman" w:hAnsi="Times New Roman" w:cs="Times New Roman"/>
          <w:sz w:val="21"/>
          <w:szCs w:val="21"/>
          <w:lang w:val="en-ID"/>
        </w:rPr>
        <w:tab/>
        <w:t>(4)</w:t>
      </w:r>
    </w:p>
    <w:p w14:paraId="212889A0" w14:textId="77777777" w:rsidR="00A74223" w:rsidRPr="00A74223" w:rsidRDefault="00A74223" w:rsidP="006F479F">
      <w:pPr>
        <w:pStyle w:val="NoSpacing"/>
        <w:ind w:firstLineChars="150" w:firstLine="330"/>
        <w:jc w:val="both"/>
        <w:rPr>
          <w:rFonts w:ascii="Times New Roman" w:hAnsi="Times New Roman" w:cs="Times New Roman"/>
          <w:lang w:val="en-ID"/>
        </w:rPr>
      </w:pPr>
    </w:p>
    <w:p w14:paraId="0AB8E153" w14:textId="2ABB4A20" w:rsidR="004E2222" w:rsidRPr="004E2222" w:rsidRDefault="004E2222" w:rsidP="004E2222">
      <w:pPr>
        <w:pStyle w:val="NoSpacing"/>
        <w:ind w:firstLineChars="150" w:firstLine="330"/>
        <w:jc w:val="both"/>
        <w:rPr>
          <w:rFonts w:ascii="Times New Roman" w:hAnsi="Times New Roman" w:cs="Times New Roman"/>
          <w:lang w:val="en-ID"/>
        </w:rPr>
      </w:pPr>
      <w:r w:rsidRPr="004E2222">
        <w:rPr>
          <w:rFonts w:ascii="Times New Roman" w:hAnsi="Times New Roman" w:cs="Times New Roman"/>
          <w:lang w:val="en-ID"/>
        </w:rPr>
        <w:t xml:space="preserve">Visual augmentation was also restricted to the training set and consisted of random horizontal and vertical flipping, rotation up to 20°, and moderate brightness and contrast perturbation </w:t>
      </w:r>
      <w:r>
        <w:rPr>
          <w:rFonts w:ascii="Times New Roman" w:hAnsi="Times New Roman" w:cs="Times New Roman"/>
          <w:lang w:val="en-ID"/>
        </w:rPr>
        <w:fldChar w:fldCharType="begin" w:fldLock="1"/>
      </w:r>
      <w:r>
        <w:rPr>
          <w:rFonts w:ascii="Times New Roman" w:hAnsi="Times New Roman" w:cs="Times New Roman"/>
          <w:lang w:val="en-ID"/>
        </w:rPr>
        <w:instrText>ADDIN CSL_CITATION {"citationItems":[{"id":"ITEM-1","itemData":{"DOI":"10.1007/s00500-024-10348-3","author":[{"dropping-particle":"","family":"Karantoumanis","given":"E","non-dropping-particle":"","parse-names":false,"suffix":""},{"dropping-particle":"","family":"Balafas","given":"V","non-dropping-particle":"","parse-names":false,"suffix":""},{"dropping-particle":"","family":"Louta","given":"M","non-dropping-particle":"","parse-names":false,"suffix":""}],"container-title":"Soft Computing","id":"ITEM-1","issued":{"date-parts":[["2024"]]},"page":"12929-12941","title":"Real-time disease detection on bean leaves from a small image dataset using data augmentation and deep learning methods","type":"article-journal","volume":"28"},"uris":["http://www.mendeley.com/documents/?uuid=3f597238-de97-4bda-94ff-82046387c997"]}],"mendeley":{"formattedCitation":"[21]","plainTextFormattedCitation":"[21]","previouslyFormattedCitation":"[21]"},"properties":{"noteIndex":0},"schema":"https://github.com/citation-style-language/schema/raw/master/csl-citation.json"}</w:instrText>
      </w:r>
      <w:r>
        <w:rPr>
          <w:rFonts w:ascii="Times New Roman" w:hAnsi="Times New Roman" w:cs="Times New Roman"/>
          <w:lang w:val="en-ID"/>
        </w:rPr>
        <w:fldChar w:fldCharType="separate"/>
      </w:r>
      <w:r w:rsidRPr="001848E0">
        <w:rPr>
          <w:rFonts w:ascii="Times New Roman" w:hAnsi="Times New Roman" w:cs="Times New Roman"/>
          <w:noProof/>
          <w:lang w:val="en-ID"/>
        </w:rPr>
        <w:t>[21]</w:t>
      </w:r>
      <w:r>
        <w:rPr>
          <w:rFonts w:ascii="Times New Roman" w:hAnsi="Times New Roman" w:cs="Times New Roman"/>
          <w:lang w:val="en-ID"/>
        </w:rPr>
        <w:fldChar w:fldCharType="end"/>
      </w:r>
      <w:r w:rsidRPr="004E2222">
        <w:rPr>
          <w:rFonts w:ascii="Times New Roman" w:hAnsi="Times New Roman" w:cs="Times New Roman"/>
          <w:lang w:val="en-ID"/>
        </w:rPr>
        <w:t>. Validation images were processed without random visual transformations. The resulting data preparation and leakage-prevention workflow is illustrated in Fig. 3.</w:t>
      </w:r>
    </w:p>
    <w:p w14:paraId="6AF4EC20" w14:textId="77777777" w:rsidR="006F479F" w:rsidRPr="006F479F" w:rsidRDefault="006F479F" w:rsidP="00891D54">
      <w:pPr>
        <w:pStyle w:val="SectionHeading"/>
        <w:numPr>
          <w:ilvl w:val="1"/>
          <w:numId w:val="7"/>
        </w:numPr>
        <w:ind w:left="426" w:hanging="426"/>
        <w:rPr>
          <w:b/>
          <w:bCs/>
          <w:lang w:val="en-IN"/>
        </w:rPr>
      </w:pPr>
      <w:r w:rsidRPr="006F479F">
        <w:rPr>
          <w:b/>
          <w:bCs/>
          <w:lang w:val="en-IN"/>
        </w:rPr>
        <w:t xml:space="preserve">Visual </w:t>
      </w:r>
      <w:r w:rsidR="008C5AD5" w:rsidRPr="006F479F">
        <w:rPr>
          <w:b/>
          <w:bCs/>
          <w:lang w:val="en-IN"/>
        </w:rPr>
        <w:t>modality: vision transformer encoder</w:t>
      </w:r>
    </w:p>
    <w:p w14:paraId="1ADA936A" w14:textId="75129ADE" w:rsidR="00392A6F" w:rsidRPr="00392A6F" w:rsidRDefault="00031935" w:rsidP="00392A6F">
      <w:pPr>
        <w:pStyle w:val="NoSpacing"/>
        <w:ind w:firstLineChars="150" w:firstLine="330"/>
        <w:jc w:val="both"/>
        <w:rPr>
          <w:rFonts w:ascii="Times New Roman" w:hAnsi="Times New Roman" w:cs="Times New Roman"/>
          <w:lang w:val="en-ID"/>
        </w:rPr>
      </w:pPr>
      <w:r w:rsidRPr="00031935">
        <w:rPr>
          <w:rFonts w:ascii="Times New Roman" w:hAnsi="Times New Roman" w:cs="Times New Roman"/>
          <w:lang w:val="en-ID"/>
        </w:rPr>
        <w:t xml:space="preserve">The visual modality uses the pretrained ViT-Base/patch16-224 architecture. Each coffee leaf </w:t>
      </w:r>
      <w:r w:rsidRPr="00031935">
        <w:rPr>
          <w:rFonts w:ascii="Times New Roman" w:hAnsi="Times New Roman" w:cs="Times New Roman"/>
          <w:lang w:val="en-ID"/>
        </w:rPr>
        <w:t xml:space="preserve">image is processed as a three-channel RGB image with a resolution of 224 × 224 pixels. The image is divided into 16 × 16 patches, which are processed together with a learnable classification token through the Transformer encoder </w:t>
      </w:r>
      <w:r w:rsidRPr="00392A6F">
        <w:rPr>
          <w:rFonts w:ascii="Times New Roman" w:hAnsi="Times New Roman" w:cs="Times New Roman"/>
          <w:lang w:val="en-ID"/>
        </w:rPr>
        <w:t xml:space="preserve"> </w:t>
      </w:r>
      <w:r>
        <w:rPr>
          <w:rFonts w:ascii="Times New Roman" w:hAnsi="Times New Roman" w:cs="Times New Roman"/>
          <w:lang w:val="en-ID"/>
        </w:rPr>
        <w:fldChar w:fldCharType="begin" w:fldLock="1"/>
      </w:r>
      <w:r>
        <w:rPr>
          <w:rFonts w:ascii="Times New Roman" w:hAnsi="Times New Roman" w:cs="Times New Roman"/>
          <w:lang w:val="en-ID"/>
        </w:rPr>
        <w:instrText>ADDIN CSL_CITATION {"citationItems":[{"id":"ITEM-1","itemData":{"author":[{"dropping-particle":"","family":"Dosovitskiy","given":"A","non-dropping-particle":"","parse-names":false,"suffix":""},{"dropping-particle":"","family":"Beyer","given":"L","non-dropping-particle":"","parse-names":false,"suffix":""},{"dropping-particle":"","family":"Kolesnikov","given":"A","non-dropping-particle":"","parse-names":false,"suffix":""},{"dropping-particle":"","family":"Weissenborn","given":"D","non-dropping-particle":"","parse-names":false,"suffix":""},{"dropping-particle":"","family":"Zhai","given":"X","non-dropping-particle":"","parse-names":false,"suffix":""},{"dropping-particle":"","family":"Unterthiner","given":"T","non-dropping-particle":"","parse-names":false,"suffix":""}],"container-title":"International Conference on Learning Representations (ICLR)","id":"ITEM-1","issued":{"date-parts":[["2021"]]},"title":"An image is worth 16x16 words: Transformers for image recognition at scale","type":"paper-conference"},"uris":["http://www.mendeley.com/documents/?uuid=f9702a67-7207-4b10-b686-dfc9754cd6de"]}],"mendeley":{"formattedCitation":"[11]","plainTextFormattedCitation":"[11]","previouslyFormattedCitation":"[11]"},"properties":{"noteIndex":0},"schema":"https://github.com/citation-style-language/schema/raw/master/csl-citation.json"}</w:instrText>
      </w:r>
      <w:r>
        <w:rPr>
          <w:rFonts w:ascii="Times New Roman" w:hAnsi="Times New Roman" w:cs="Times New Roman"/>
          <w:lang w:val="en-ID"/>
        </w:rPr>
        <w:fldChar w:fldCharType="separate"/>
      </w:r>
      <w:r w:rsidRPr="008F4053">
        <w:rPr>
          <w:rFonts w:ascii="Times New Roman" w:hAnsi="Times New Roman" w:cs="Times New Roman"/>
          <w:noProof/>
          <w:lang w:val="en-ID"/>
        </w:rPr>
        <w:t>[11]</w:t>
      </w:r>
      <w:r>
        <w:rPr>
          <w:rFonts w:ascii="Times New Roman" w:hAnsi="Times New Roman" w:cs="Times New Roman"/>
          <w:lang w:val="en-ID"/>
        </w:rPr>
        <w:fldChar w:fldCharType="end"/>
      </w:r>
      <w:r w:rsidRPr="00031935">
        <w:rPr>
          <w:rFonts w:ascii="Times New Roman" w:hAnsi="Times New Roman" w:cs="Times New Roman"/>
          <w:lang w:val="en-ID"/>
        </w:rPr>
        <w:t>. The final [CLS] representation provides a 768-dimensional visual embedding, as expressed in Eq. (5).</w:t>
      </w:r>
      <w:r w:rsidR="00392A6F" w:rsidRPr="00392A6F">
        <w:rPr>
          <w:rFonts w:ascii="Times New Roman" w:hAnsi="Times New Roman" w:cs="Times New Roman"/>
          <w:lang w:val="en-ID"/>
        </w:rPr>
        <w:t xml:space="preserve"> </w:t>
      </w:r>
    </w:p>
    <w:p w14:paraId="2BA8EB9D" w14:textId="751026BE" w:rsidR="00720BC6" w:rsidRPr="00A93B74" w:rsidRDefault="00000000" w:rsidP="00A93B74">
      <w:pPr>
        <w:pStyle w:val="NoSpacing"/>
        <w:ind w:firstLineChars="150" w:firstLine="330"/>
        <w:jc w:val="center"/>
        <w:rPr>
          <w:rFonts w:ascii="Times New Roman" w:hAnsi="Times New Roman" w:cs="Times New Roman"/>
          <w:lang w:val="en-ID"/>
        </w:rPr>
      </w:pPr>
      <m:oMath>
        <m:sSub>
          <m:sSubPr>
            <m:ctrlPr>
              <w:rPr>
                <w:rFonts w:ascii="Cambria Math" w:hAnsi="Cambria Math" w:cs="Times New Roman"/>
                <w:i/>
                <w:lang w:val="en-ID"/>
              </w:rPr>
            </m:ctrlPr>
          </m:sSubPr>
          <m:e>
            <m:r>
              <w:rPr>
                <w:rFonts w:ascii="Cambria Math" w:hAnsi="Cambria Math" w:cs="Times New Roman"/>
                <w:lang w:val="en-ID"/>
              </w:rPr>
              <m:t>Z</m:t>
            </m:r>
          </m:e>
          <m:sub>
            <m:r>
              <w:rPr>
                <w:rFonts w:ascii="Cambria Math" w:hAnsi="Cambria Math" w:cs="Times New Roman"/>
                <w:lang w:val="en-ID"/>
              </w:rPr>
              <m:t>img</m:t>
            </m:r>
          </m:sub>
        </m:sSub>
        <m:r>
          <w:rPr>
            <w:rFonts w:ascii="Cambria Math" w:hAnsi="Cambria Math" w:cs="Times New Roman"/>
            <w:lang w:val="en-ID"/>
          </w:rPr>
          <m:t>=</m:t>
        </m:r>
        <m:sSub>
          <m:sSubPr>
            <m:ctrlPr>
              <w:rPr>
                <w:rFonts w:ascii="Cambria Math" w:hAnsi="Cambria Math" w:cs="Times New Roman"/>
                <w:i/>
                <w:lang w:val="en-ID"/>
              </w:rPr>
            </m:ctrlPr>
          </m:sSubPr>
          <m:e>
            <m:r>
              <w:rPr>
                <w:rFonts w:ascii="Cambria Math" w:hAnsi="Cambria Math" w:cs="Times New Roman"/>
                <w:lang w:val="en-ID"/>
              </w:rPr>
              <m:t>f</m:t>
            </m:r>
          </m:e>
          <m:sub>
            <m:r>
              <w:rPr>
                <w:rFonts w:ascii="Cambria Math" w:hAnsi="Cambria Math" w:cs="Times New Roman"/>
                <w:lang w:val="en-ID"/>
              </w:rPr>
              <m:t>ViT</m:t>
            </m:r>
          </m:sub>
        </m:sSub>
        <m:d>
          <m:dPr>
            <m:ctrlPr>
              <w:rPr>
                <w:rFonts w:ascii="Cambria Math" w:hAnsi="Cambria Math" w:cs="Times New Roman"/>
                <w:i/>
                <w:lang w:val="en-ID"/>
              </w:rPr>
            </m:ctrlPr>
          </m:dPr>
          <m:e>
            <m:r>
              <w:rPr>
                <w:rFonts w:ascii="Cambria Math" w:hAnsi="Cambria Math" w:cs="Times New Roman"/>
                <w:lang w:val="en-ID"/>
              </w:rPr>
              <m:t>I</m:t>
            </m:r>
          </m:e>
        </m:d>
      </m:oMath>
      <w:r w:rsidR="00A93B74">
        <w:rPr>
          <w:rFonts w:ascii="Times New Roman" w:hAnsi="Times New Roman" w:cs="Times New Roman"/>
          <w:lang w:val="en-ID"/>
        </w:rPr>
        <w:t xml:space="preserve">                            </w:t>
      </w:r>
      <w:r w:rsidR="00392A6F">
        <w:rPr>
          <w:rFonts w:ascii="Times New Roman" w:hAnsi="Times New Roman" w:cs="Times New Roman"/>
          <w:lang w:val="en-ID"/>
        </w:rPr>
        <w:tab/>
      </w:r>
      <w:r w:rsidR="00392A6F">
        <w:rPr>
          <w:rFonts w:ascii="Times New Roman" w:hAnsi="Times New Roman" w:cs="Times New Roman"/>
          <w:lang w:val="en-ID"/>
        </w:rPr>
        <w:tab/>
      </w:r>
      <w:r w:rsidR="00A93B74">
        <w:rPr>
          <w:rFonts w:ascii="Times New Roman" w:hAnsi="Times New Roman" w:cs="Times New Roman"/>
          <w:lang w:val="en-ID"/>
        </w:rPr>
        <w:t xml:space="preserve"> (5)</w:t>
      </w:r>
    </w:p>
    <w:p w14:paraId="1D3A7009" w14:textId="591FA22F" w:rsidR="001B34D9" w:rsidRPr="00720BC6" w:rsidRDefault="00720BC6" w:rsidP="00720BC6">
      <w:pPr>
        <w:pStyle w:val="NoSpacing"/>
        <w:jc w:val="both"/>
        <w:rPr>
          <w:rFonts w:ascii="Times New Roman" w:hAnsi="Times New Roman" w:cs="Times New Roman"/>
          <w:lang w:val="en-ID"/>
        </w:rPr>
      </w:pPr>
      <w:r w:rsidRPr="00720BC6">
        <w:rPr>
          <w:rFonts w:ascii="Times New Roman" w:hAnsi="Times New Roman" w:cs="Times New Roman"/>
          <w:lang w:val="en-ID"/>
        </w:rPr>
        <w:t>where</w:t>
      </w:r>
      <w:r w:rsidR="006F7960">
        <w:rPr>
          <w:rFonts w:ascii="Times New Roman" w:hAnsi="Times New Roman" w:cs="Times New Roman"/>
          <w:lang w:val="en-ID"/>
        </w:rPr>
        <w:t xml:space="preserve"> </w:t>
      </w:r>
      <w:r w:rsidR="006F7960" w:rsidRPr="006F7960">
        <w:rPr>
          <w:rFonts w:ascii="Times New Roman" w:hAnsi="Times New Roman" w:cs="Times New Roman"/>
          <w:i/>
          <w:iCs/>
          <w:lang w:val="en-ID"/>
        </w:rPr>
        <w:t>f</w:t>
      </w:r>
      <w:r w:rsidR="006F7960" w:rsidRPr="006F7960">
        <w:rPr>
          <w:rFonts w:ascii="Times New Roman" w:hAnsi="Times New Roman" w:cs="Times New Roman"/>
          <w:i/>
          <w:iCs/>
          <w:vertAlign w:val="subscript"/>
          <w:lang w:val="en-ID"/>
        </w:rPr>
        <w:t>ViT</w:t>
      </w:r>
      <w:r w:rsidR="006F7960">
        <w:rPr>
          <w:rFonts w:ascii="Times New Roman" w:hAnsi="Times New Roman" w:cs="Times New Roman"/>
          <w:lang w:val="en-ID"/>
        </w:rPr>
        <w:t xml:space="preserve"> </w:t>
      </w:r>
      <w:r w:rsidR="006F7960" w:rsidRPr="006F7960">
        <w:rPr>
          <w:rFonts w:ascii="Times New Roman" w:hAnsi="Times New Roman" w:cs="Times New Roman"/>
          <w:lang w:val="en-ID"/>
        </w:rPr>
        <w:t xml:space="preserve">denotes the pretrained </w:t>
      </w:r>
      <w:r w:rsidR="006F7960" w:rsidRPr="006F7960">
        <w:rPr>
          <w:rFonts w:ascii="Times New Roman" w:hAnsi="Times New Roman" w:cs="Times New Roman"/>
          <w:i/>
          <w:iCs/>
          <w:lang w:val="en-ID"/>
        </w:rPr>
        <w:t>ViT-Base</w:t>
      </w:r>
      <w:r w:rsidR="006F7960" w:rsidRPr="006F7960">
        <w:rPr>
          <w:rFonts w:ascii="Times New Roman" w:hAnsi="Times New Roman" w:cs="Times New Roman"/>
          <w:lang w:val="en-ID"/>
        </w:rPr>
        <w:t xml:space="preserve"> encoder and </w:t>
      </w:r>
      <w:r w:rsidR="006F7960" w:rsidRPr="006F7960">
        <w:rPr>
          <w:rFonts w:ascii="Times New Roman" w:hAnsi="Times New Roman" w:cs="Times New Roman"/>
          <w:i/>
          <w:iCs/>
          <w:lang w:val="en-ID"/>
        </w:rPr>
        <w:t>I</w:t>
      </w:r>
      <w:r w:rsidR="006F7960" w:rsidRPr="006F7960">
        <w:rPr>
          <w:rFonts w:ascii="Times New Roman" w:hAnsi="Times New Roman" w:cs="Times New Roman"/>
          <w:lang w:val="en-ID"/>
        </w:rPr>
        <w:t xml:space="preserve"> denotes the preprocessed coffee leaf image.</w:t>
      </w:r>
    </w:p>
    <w:p w14:paraId="0E21A12D" w14:textId="77777777" w:rsidR="00031935" w:rsidRPr="00031935" w:rsidRDefault="00031935" w:rsidP="00031935">
      <w:pPr>
        <w:pStyle w:val="NoSpacing"/>
        <w:ind w:firstLineChars="150" w:firstLine="330"/>
        <w:jc w:val="both"/>
        <w:rPr>
          <w:rFonts w:ascii="Times New Roman" w:hAnsi="Times New Roman" w:cs="Times New Roman"/>
          <w:lang w:val="en-ID"/>
        </w:rPr>
      </w:pPr>
      <w:r w:rsidRPr="00031935">
        <w:rPr>
          <w:rFonts w:ascii="Times New Roman" w:hAnsi="Times New Roman" w:cs="Times New Roman"/>
          <w:lang w:val="en-ID"/>
        </w:rPr>
        <w:t xml:space="preserve">The ViT parameters were fully fine-tuned during training rather than frozen, allowing the pretrained visual representation to adapt to coffee leaf disease characteristics such as lesion texture, discoloration, and surface patterns. </w:t>
      </w:r>
    </w:p>
    <w:p w14:paraId="3B30E156" w14:textId="0E9BCBB8" w:rsidR="00031935" w:rsidRPr="00031935" w:rsidRDefault="00031935" w:rsidP="00031935">
      <w:pPr>
        <w:pStyle w:val="NoSpacing"/>
        <w:ind w:firstLineChars="150" w:firstLine="330"/>
        <w:jc w:val="both"/>
        <w:rPr>
          <w:rFonts w:ascii="Times New Roman" w:hAnsi="Times New Roman" w:cs="Times New Roman"/>
          <w:lang w:val="en-ID"/>
        </w:rPr>
      </w:pPr>
      <w:r w:rsidRPr="00031935">
        <w:rPr>
          <w:rFonts w:ascii="Times New Roman" w:hAnsi="Times New Roman" w:cs="Times New Roman"/>
          <w:lang w:val="en-ID"/>
        </w:rPr>
        <w:t xml:space="preserve">Visual augmentation was applied dynamically only to training images, including random horizontal and vertical flipping, rotation up to ±20°, and moderate brightness and contrast perturbation </w:t>
      </w:r>
      <w:r w:rsidRPr="006F7960">
        <w:rPr>
          <w:rFonts w:ascii="Times New Roman" w:hAnsi="Times New Roman" w:cs="Times New Roman"/>
          <w:lang w:val="en-ID"/>
        </w:rPr>
        <w:t xml:space="preserve"> </w:t>
      </w:r>
      <w:r>
        <w:rPr>
          <w:rFonts w:ascii="Times New Roman" w:hAnsi="Times New Roman" w:cs="Times New Roman"/>
          <w:lang w:val="en-ID"/>
        </w:rPr>
        <w:fldChar w:fldCharType="begin" w:fldLock="1"/>
      </w:r>
      <w:r>
        <w:rPr>
          <w:rFonts w:ascii="Times New Roman" w:hAnsi="Times New Roman" w:cs="Times New Roman"/>
          <w:lang w:val="en-ID"/>
        </w:rPr>
        <w:instrText>ADDIN CSL_CITATION {"citationItems":[{"id":"ITEM-1","itemData":{"DOI":"10.1007/s00500-024-10348-3","author":[{"dropping-particle":"","family":"Karantoumanis","given":"E","non-dropping-particle":"","parse-names":false,"suffix":""},{"dropping-particle":"","family":"Balafas","given":"V","non-dropping-particle":"","parse-names":false,"suffix":""},{"dropping-particle":"","family":"Louta","given":"M","non-dropping-particle":"","parse-names":false,"suffix":""}],"container-title":"Soft Computing","id":"ITEM-1","issued":{"date-parts":[["2024"]]},"page":"12929-12941","title":"Real-time disease detection on bean leaves from a small image dataset using data augmentation and deep learning methods","type":"article-journal","volume":"28"},"uris":["http://www.mendeley.com/documents/?uuid=3f597238-de97-4bda-94ff-82046387c997"]}],"mendeley":{"formattedCitation":"[21]","plainTextFormattedCitation":"[21]"},"properties":{"noteIndex":0},"schema":"https://github.com/citation-style-language/schema/raw/master/csl-citation.json"}</w:instrText>
      </w:r>
      <w:r>
        <w:rPr>
          <w:rFonts w:ascii="Times New Roman" w:hAnsi="Times New Roman" w:cs="Times New Roman"/>
          <w:lang w:val="en-ID"/>
        </w:rPr>
        <w:fldChar w:fldCharType="separate"/>
      </w:r>
      <w:r w:rsidRPr="006F7960">
        <w:rPr>
          <w:rFonts w:ascii="Times New Roman" w:hAnsi="Times New Roman" w:cs="Times New Roman"/>
          <w:noProof/>
          <w:lang w:val="en-ID"/>
        </w:rPr>
        <w:t>[21]</w:t>
      </w:r>
      <w:r>
        <w:rPr>
          <w:rFonts w:ascii="Times New Roman" w:hAnsi="Times New Roman" w:cs="Times New Roman"/>
          <w:lang w:val="en-ID"/>
        </w:rPr>
        <w:fldChar w:fldCharType="end"/>
      </w:r>
      <w:r w:rsidRPr="00031935">
        <w:rPr>
          <w:rFonts w:ascii="Times New Roman" w:hAnsi="Times New Roman" w:cs="Times New Roman"/>
          <w:lang w:val="en-ID"/>
        </w:rPr>
        <w:t xml:space="preserve">. Validation images were processed without random visual augmentation. </w:t>
      </w:r>
    </w:p>
    <w:p w14:paraId="6108E782" w14:textId="77777777" w:rsidR="001848E0" w:rsidRPr="001848E0" w:rsidRDefault="001848E0" w:rsidP="001848E0">
      <w:pPr>
        <w:pStyle w:val="SectionHeading"/>
        <w:numPr>
          <w:ilvl w:val="1"/>
          <w:numId w:val="7"/>
        </w:numPr>
        <w:ind w:left="426" w:hanging="426"/>
        <w:rPr>
          <w:b/>
          <w:bCs/>
          <w:lang w:val="en-IN"/>
        </w:rPr>
      </w:pPr>
      <w:r w:rsidRPr="001848E0">
        <w:rPr>
          <w:b/>
          <w:bCs/>
          <w:lang w:val="en-IN"/>
        </w:rPr>
        <w:t xml:space="preserve">Agro-Environmental </w:t>
      </w:r>
      <w:r w:rsidR="008C5AD5">
        <w:rPr>
          <w:b/>
          <w:bCs/>
          <w:lang w:val="en-IN"/>
        </w:rPr>
        <w:t>m</w:t>
      </w:r>
      <w:r w:rsidRPr="001848E0">
        <w:rPr>
          <w:b/>
          <w:bCs/>
          <w:lang w:val="en-IN"/>
        </w:rPr>
        <w:t xml:space="preserve">odality: MLP </w:t>
      </w:r>
      <w:r w:rsidR="008C5AD5">
        <w:rPr>
          <w:b/>
          <w:bCs/>
          <w:lang w:val="en-IN"/>
        </w:rPr>
        <w:t>e</w:t>
      </w:r>
      <w:r w:rsidRPr="001848E0">
        <w:rPr>
          <w:b/>
          <w:bCs/>
          <w:lang w:val="en-IN"/>
        </w:rPr>
        <w:t>ncoder</w:t>
      </w:r>
    </w:p>
    <w:p w14:paraId="2DA65127" w14:textId="36C3526E" w:rsidR="003C3505" w:rsidRPr="007768D5" w:rsidRDefault="007768D5" w:rsidP="003C3505">
      <w:pPr>
        <w:pStyle w:val="NoSpacing"/>
        <w:ind w:firstLineChars="150" w:firstLine="330"/>
        <w:jc w:val="both"/>
        <w:rPr>
          <w:rFonts w:ascii="Times New Roman" w:hAnsi="Times New Roman" w:cs="Times New Roman"/>
          <w:lang w:val="en-ID"/>
        </w:rPr>
      </w:pPr>
      <w:r w:rsidRPr="007768D5">
        <w:rPr>
          <w:rFonts w:ascii="Times New Roman" w:hAnsi="Times New Roman" w:cs="Times New Roman"/>
          <w:lang w:val="en-ID"/>
        </w:rPr>
        <w:t>The agro-environmental modality consists of three numerical variables associated with each paired observation: relative humidity, soil moisture, and soil pH. For each observation ii, the environmental vector is defined as Eq. (6).</w:t>
      </w:r>
    </w:p>
    <w:p w14:paraId="6084005C" w14:textId="7C1F47C8" w:rsidR="003C3505" w:rsidRPr="00EA3B57" w:rsidRDefault="00000000" w:rsidP="00A93B74">
      <w:pPr>
        <w:pStyle w:val="NoSpacing"/>
        <w:ind w:firstLineChars="150" w:firstLine="315"/>
        <w:jc w:val="center"/>
        <w:rPr>
          <w:rFonts w:ascii="Times New Roman" w:hAnsi="Times New Roman" w:cs="Times New Roman"/>
          <w:lang w:val="en-ID"/>
        </w:rPr>
      </w:pPr>
      <m:oMath>
        <m:sSub>
          <m:sSubPr>
            <m:ctrlPr>
              <w:rPr>
                <w:rFonts w:ascii="Cambria Math" w:hAnsi="Cambria Math" w:cs="Times New Roman"/>
                <w:i/>
                <w:sz w:val="21"/>
                <w:szCs w:val="21"/>
                <w:lang w:val="en-ID"/>
              </w:rPr>
            </m:ctrlPr>
          </m:sSubPr>
          <m:e>
            <m:r>
              <w:rPr>
                <w:rFonts w:ascii="Cambria Math" w:hAnsi="Cambria Math" w:cs="Times New Roman"/>
                <w:sz w:val="21"/>
                <w:szCs w:val="21"/>
                <w:lang w:val="en-ID"/>
              </w:rPr>
              <m:t>s</m:t>
            </m:r>
          </m:e>
          <m:sub>
            <m:r>
              <w:rPr>
                <w:rFonts w:ascii="Cambria Math" w:hAnsi="Cambria Math" w:cs="Times New Roman"/>
                <w:sz w:val="21"/>
                <w:szCs w:val="21"/>
                <w:lang w:val="en-ID"/>
              </w:rPr>
              <m:t>i</m:t>
            </m:r>
          </m:sub>
        </m:sSub>
        <m:r>
          <w:rPr>
            <w:rFonts w:ascii="Cambria Math" w:hAnsi="Cambria Math" w:cs="Times New Roman"/>
            <w:sz w:val="21"/>
            <w:szCs w:val="21"/>
            <w:lang w:val="en-ID"/>
          </w:rPr>
          <m:t>=</m:t>
        </m:r>
        <m:d>
          <m:dPr>
            <m:begChr m:val="["/>
            <m:endChr m:val="]"/>
            <m:ctrlPr>
              <w:rPr>
                <w:rFonts w:ascii="Cambria Math" w:hAnsi="Cambria Math" w:cs="Times New Roman"/>
                <w:i/>
                <w:sz w:val="21"/>
                <w:szCs w:val="21"/>
                <w:lang w:val="en-ID"/>
              </w:rPr>
            </m:ctrlPr>
          </m:dPr>
          <m:e>
            <m:r>
              <w:rPr>
                <w:rFonts w:ascii="Cambria Math" w:hAnsi="Cambria Math" w:cs="Times New Roman"/>
                <w:sz w:val="21"/>
                <w:szCs w:val="21"/>
                <w:lang w:val="en-ID"/>
              </w:rPr>
              <m:t>R</m:t>
            </m:r>
            <m:sSub>
              <m:sSubPr>
                <m:ctrlPr>
                  <w:rPr>
                    <w:rFonts w:ascii="Cambria Math" w:hAnsi="Cambria Math" w:cs="Times New Roman"/>
                    <w:i/>
                    <w:sz w:val="21"/>
                    <w:szCs w:val="21"/>
                    <w:lang w:val="en-ID"/>
                  </w:rPr>
                </m:ctrlPr>
              </m:sSubPr>
              <m:e>
                <m:r>
                  <w:rPr>
                    <w:rFonts w:ascii="Cambria Math" w:hAnsi="Cambria Math" w:cs="Times New Roman"/>
                    <w:sz w:val="21"/>
                    <w:szCs w:val="21"/>
                    <w:lang w:val="en-ID"/>
                  </w:rPr>
                  <m:t>H</m:t>
                </m:r>
              </m:e>
              <m:sub>
                <m:r>
                  <w:rPr>
                    <w:rFonts w:ascii="Cambria Math" w:hAnsi="Cambria Math" w:cs="Times New Roman"/>
                    <w:sz w:val="21"/>
                    <w:szCs w:val="21"/>
                    <w:lang w:val="en-ID"/>
                  </w:rPr>
                  <m:t>i</m:t>
                </m:r>
              </m:sub>
            </m:sSub>
            <m:r>
              <w:rPr>
                <w:rFonts w:ascii="Cambria Math" w:hAnsi="Cambria Math" w:cs="Times New Roman"/>
                <w:sz w:val="21"/>
                <w:szCs w:val="21"/>
                <w:lang w:val="en-ID"/>
              </w:rPr>
              <m:t>,S</m:t>
            </m:r>
            <m:sSub>
              <m:sSubPr>
                <m:ctrlPr>
                  <w:rPr>
                    <w:rFonts w:ascii="Cambria Math" w:hAnsi="Cambria Math" w:cs="Times New Roman"/>
                    <w:i/>
                    <w:sz w:val="21"/>
                    <w:szCs w:val="21"/>
                    <w:lang w:val="en-ID"/>
                  </w:rPr>
                </m:ctrlPr>
              </m:sSubPr>
              <m:e>
                <m:r>
                  <w:rPr>
                    <w:rFonts w:ascii="Cambria Math" w:hAnsi="Cambria Math" w:cs="Times New Roman"/>
                    <w:sz w:val="21"/>
                    <w:szCs w:val="21"/>
                    <w:lang w:val="en-ID"/>
                  </w:rPr>
                  <m:t>M</m:t>
                </m:r>
              </m:e>
              <m:sub>
                <m:r>
                  <w:rPr>
                    <w:rFonts w:ascii="Cambria Math" w:hAnsi="Cambria Math" w:cs="Times New Roman"/>
                    <w:sz w:val="21"/>
                    <w:szCs w:val="21"/>
                    <w:lang w:val="en-ID"/>
                  </w:rPr>
                  <m:t>i</m:t>
                </m:r>
              </m:sub>
            </m:sSub>
            <m:r>
              <w:rPr>
                <w:rFonts w:ascii="Cambria Math" w:hAnsi="Cambria Math" w:cs="Times New Roman"/>
                <w:sz w:val="21"/>
                <w:szCs w:val="21"/>
                <w:lang w:val="en-ID"/>
              </w:rPr>
              <m:t>,p</m:t>
            </m:r>
            <m:sSub>
              <m:sSubPr>
                <m:ctrlPr>
                  <w:rPr>
                    <w:rFonts w:ascii="Cambria Math" w:hAnsi="Cambria Math" w:cs="Times New Roman"/>
                    <w:i/>
                    <w:sz w:val="21"/>
                    <w:szCs w:val="21"/>
                    <w:lang w:val="en-ID"/>
                  </w:rPr>
                </m:ctrlPr>
              </m:sSubPr>
              <m:e>
                <m:r>
                  <w:rPr>
                    <w:rFonts w:ascii="Cambria Math" w:hAnsi="Cambria Math" w:cs="Times New Roman"/>
                    <w:sz w:val="21"/>
                    <w:szCs w:val="21"/>
                    <w:lang w:val="en-ID"/>
                  </w:rPr>
                  <m:t>H</m:t>
                </m:r>
              </m:e>
              <m:sub>
                <m:r>
                  <w:rPr>
                    <w:rFonts w:ascii="Cambria Math" w:hAnsi="Cambria Math" w:cs="Times New Roman"/>
                    <w:sz w:val="21"/>
                    <w:szCs w:val="21"/>
                    <w:lang w:val="en-ID"/>
                  </w:rPr>
                  <m:t>i</m:t>
                </m:r>
              </m:sub>
            </m:sSub>
          </m:e>
        </m:d>
      </m:oMath>
      <w:r w:rsidR="00A93B74" w:rsidRPr="001B34D9">
        <w:rPr>
          <w:rFonts w:ascii="Times New Roman" w:hAnsi="Times New Roman" w:cs="Times New Roman"/>
          <w:sz w:val="21"/>
          <w:szCs w:val="21"/>
          <w:lang w:val="en-ID"/>
        </w:rPr>
        <w:t xml:space="preserve">       </w:t>
      </w:r>
      <w:r w:rsidR="00A93B74">
        <w:rPr>
          <w:rFonts w:ascii="Times New Roman" w:hAnsi="Times New Roman" w:cs="Times New Roman"/>
          <w:lang w:val="en-ID"/>
        </w:rPr>
        <w:t xml:space="preserve">                           </w:t>
      </w:r>
      <w:r w:rsidR="001B34D9">
        <w:rPr>
          <w:rFonts w:ascii="Times New Roman" w:hAnsi="Times New Roman" w:cs="Times New Roman"/>
          <w:lang w:val="en-ID"/>
        </w:rPr>
        <w:tab/>
      </w:r>
      <w:r w:rsidR="00A93B74">
        <w:rPr>
          <w:rFonts w:ascii="Times New Roman" w:hAnsi="Times New Roman" w:cs="Times New Roman"/>
          <w:lang w:val="en-ID"/>
        </w:rPr>
        <w:t xml:space="preserve"> (6)</w:t>
      </w:r>
    </w:p>
    <w:p w14:paraId="1EA8B7A4" w14:textId="40FF9916" w:rsidR="00461039" w:rsidRDefault="00461039" w:rsidP="004C2F32">
      <w:pPr>
        <w:pStyle w:val="NoSpacing"/>
        <w:jc w:val="both"/>
        <w:rPr>
          <w:rFonts w:ascii="Times New Roman" w:hAnsi="Times New Roman" w:cs="Times New Roman"/>
          <w:lang w:val="en-ID"/>
        </w:rPr>
      </w:pPr>
      <w:r w:rsidRPr="00461039">
        <w:rPr>
          <w:rFonts w:ascii="Times New Roman" w:hAnsi="Times New Roman" w:cs="Times New Roman"/>
          <w:lang w:val="en-ID"/>
        </w:rPr>
        <w:t xml:space="preserve">where </w:t>
      </w:r>
      <w:r w:rsidRPr="00461039">
        <w:rPr>
          <w:rFonts w:ascii="Times New Roman" w:hAnsi="Times New Roman" w:cs="Times New Roman"/>
          <w:i/>
          <w:iCs/>
          <w:lang w:val="en-ID"/>
        </w:rPr>
        <w:t>RH</w:t>
      </w:r>
      <w:r w:rsidRPr="00461039">
        <w:rPr>
          <w:rFonts w:ascii="Times New Roman" w:hAnsi="Times New Roman" w:cs="Times New Roman"/>
          <w:i/>
          <w:iCs/>
          <w:vertAlign w:val="subscript"/>
          <w:lang w:val="en-ID"/>
        </w:rPr>
        <w:t>i</w:t>
      </w:r>
      <w:r w:rsidRPr="00461039">
        <w:rPr>
          <w:rFonts w:ascii="Times New Roman" w:hAnsi="Times New Roman" w:cs="Times New Roman"/>
          <w:lang w:val="en-ID"/>
        </w:rPr>
        <w:t xml:space="preserve">, </w:t>
      </w:r>
      <w:r w:rsidRPr="00461039">
        <w:rPr>
          <w:rFonts w:ascii="Times New Roman" w:hAnsi="Times New Roman" w:cs="Times New Roman"/>
          <w:i/>
          <w:iCs/>
          <w:lang w:val="en-ID"/>
        </w:rPr>
        <w:t>SM</w:t>
      </w:r>
      <w:r w:rsidRPr="00461039">
        <w:rPr>
          <w:rFonts w:ascii="Times New Roman" w:hAnsi="Times New Roman" w:cs="Times New Roman"/>
          <w:i/>
          <w:iCs/>
          <w:vertAlign w:val="subscript"/>
          <w:lang w:val="en-ID"/>
        </w:rPr>
        <w:t>i</w:t>
      </w:r>
      <w:r w:rsidRPr="00461039">
        <w:rPr>
          <w:rFonts w:ascii="Times New Roman" w:hAnsi="Times New Roman" w:cs="Times New Roman"/>
          <w:lang w:val="en-ID"/>
        </w:rPr>
        <w:t xml:space="preserve">, and </w:t>
      </w:r>
      <w:r w:rsidRPr="00461039">
        <w:rPr>
          <w:rFonts w:ascii="Times New Roman" w:hAnsi="Times New Roman" w:cs="Times New Roman"/>
          <w:i/>
          <w:iCs/>
          <w:lang w:val="en-ID"/>
        </w:rPr>
        <w:t>pH</w:t>
      </w:r>
      <w:r w:rsidRPr="00461039">
        <w:rPr>
          <w:rFonts w:ascii="Times New Roman" w:hAnsi="Times New Roman" w:cs="Times New Roman"/>
          <w:i/>
          <w:iCs/>
          <w:vertAlign w:val="subscript"/>
          <w:lang w:val="en-ID"/>
        </w:rPr>
        <w:t>i</w:t>
      </w:r>
      <w:r w:rsidRPr="00461039">
        <w:rPr>
          <w:rFonts w:ascii="Times New Roman" w:hAnsi="Times New Roman" w:cs="Times New Roman"/>
          <w:lang w:val="en-ID"/>
        </w:rPr>
        <w:t xml:space="preserve"> denote relative humidity, soil moisture, and soil pH, respectively.</w:t>
      </w:r>
    </w:p>
    <w:p w14:paraId="2674322A" w14:textId="2FC4C9E1" w:rsidR="003C3505" w:rsidRPr="00EA3B57" w:rsidRDefault="007768D5" w:rsidP="003C3505">
      <w:pPr>
        <w:pStyle w:val="NoSpacing"/>
        <w:ind w:firstLineChars="150" w:firstLine="330"/>
        <w:jc w:val="both"/>
      </w:pPr>
      <w:r w:rsidRPr="007768D5">
        <w:rPr>
          <w:rFonts w:ascii="Times New Roman" w:hAnsi="Times New Roman" w:cs="Times New Roman"/>
          <w:lang w:val="en-ID"/>
        </w:rPr>
        <w:t xml:space="preserve">Because the three variables have different numerical scales and ranges, standardization was applied before MLP encoding. The scaling parameters were estimated only from the 672 original training observations to prevent information from augmented or validation data from influencing the scaler. </w:t>
      </w:r>
      <w:r w:rsidR="00461039" w:rsidRPr="00461039">
        <w:rPr>
          <w:rFonts w:ascii="Times New Roman" w:hAnsi="Times New Roman" w:cs="Times New Roman"/>
          <w:lang w:val="en-ID"/>
        </w:rPr>
        <w:t xml:space="preserve">For each sensor feature </w:t>
      </w:r>
      <w:r w:rsidR="00461039" w:rsidRPr="00461039">
        <w:rPr>
          <w:rFonts w:ascii="Times New Roman" w:hAnsi="Times New Roman" w:cs="Times New Roman"/>
          <w:i/>
          <w:iCs/>
          <w:lang w:val="en-ID"/>
        </w:rPr>
        <w:t>j</w:t>
      </w:r>
      <w:r w:rsidR="00461039" w:rsidRPr="00461039">
        <w:rPr>
          <w:rFonts w:ascii="Times New Roman" w:hAnsi="Times New Roman" w:cs="Times New Roman"/>
          <w:lang w:val="en-ID"/>
        </w:rPr>
        <w:t>, the training-set mean was calculated as</w:t>
      </w:r>
      <w:r w:rsidR="003C3505" w:rsidRPr="003C3505">
        <w:rPr>
          <w:rFonts w:ascii="Times New Roman" w:hAnsi="Times New Roman" w:cs="Times New Roman"/>
          <w:lang w:val="en-ID"/>
        </w:rPr>
        <w:t xml:space="preserve"> Eq. (</w:t>
      </w:r>
      <w:r w:rsidR="003C3505">
        <w:rPr>
          <w:rFonts w:ascii="Times New Roman" w:hAnsi="Times New Roman" w:cs="Times New Roman"/>
          <w:lang w:val="en-ID"/>
        </w:rPr>
        <w:t>7</w:t>
      </w:r>
      <w:r w:rsidR="003C3505" w:rsidRPr="003C3505">
        <w:rPr>
          <w:rFonts w:ascii="Times New Roman" w:hAnsi="Times New Roman" w:cs="Times New Roman"/>
          <w:lang w:val="en-ID"/>
        </w:rPr>
        <w:t>)</w:t>
      </w:r>
      <w:r w:rsidR="00ED6766">
        <w:rPr>
          <w:rFonts w:ascii="Times New Roman" w:hAnsi="Times New Roman" w:cs="Times New Roman"/>
          <w:lang w:val="en-ID"/>
        </w:rPr>
        <w:t xml:space="preserve"> </w:t>
      </w:r>
      <w:r w:rsidR="00ED6766" w:rsidRPr="00ED6766">
        <w:rPr>
          <w:rFonts w:ascii="Times New Roman" w:hAnsi="Times New Roman" w:cs="Times New Roman"/>
          <w:lang w:val="en-ID"/>
        </w:rPr>
        <w:t>and the corresponding standard deviation was calculated as</w:t>
      </w:r>
      <w:r w:rsidR="00ED6766">
        <w:rPr>
          <w:rFonts w:ascii="Times New Roman" w:hAnsi="Times New Roman" w:cs="Times New Roman"/>
          <w:lang w:val="en-ID"/>
        </w:rPr>
        <w:t xml:space="preserve"> </w:t>
      </w:r>
      <w:r w:rsidR="00ED6766" w:rsidRPr="003C3505">
        <w:rPr>
          <w:rFonts w:ascii="Times New Roman" w:hAnsi="Times New Roman" w:cs="Times New Roman"/>
          <w:lang w:val="en-ID"/>
        </w:rPr>
        <w:t>Eq. (</w:t>
      </w:r>
      <w:r w:rsidR="00ED6766">
        <w:rPr>
          <w:rFonts w:ascii="Times New Roman" w:hAnsi="Times New Roman" w:cs="Times New Roman"/>
          <w:lang w:val="en-ID"/>
        </w:rPr>
        <w:t>8</w:t>
      </w:r>
      <w:r w:rsidR="00ED6766" w:rsidRPr="003C3505">
        <w:rPr>
          <w:rFonts w:ascii="Times New Roman" w:hAnsi="Times New Roman" w:cs="Times New Roman"/>
          <w:lang w:val="en-ID"/>
        </w:rPr>
        <w:t>)</w:t>
      </w:r>
      <w:r w:rsidR="00ED6766">
        <w:rPr>
          <w:rFonts w:ascii="Times New Roman" w:hAnsi="Times New Roman" w:cs="Times New Roman"/>
          <w:lang w:val="en-ID"/>
        </w:rPr>
        <w:t>.</w:t>
      </w:r>
    </w:p>
    <w:p w14:paraId="52B543B5" w14:textId="60D871FA" w:rsidR="003C3505" w:rsidRPr="00A93B74" w:rsidRDefault="00000000" w:rsidP="001B34D9">
      <w:pPr>
        <w:pStyle w:val="NoSpacing"/>
        <w:ind w:firstLineChars="150" w:firstLine="315"/>
        <w:jc w:val="center"/>
        <w:rPr>
          <w:rFonts w:ascii="Times New Roman" w:hAnsi="Times New Roman" w:cs="Times New Roman"/>
          <w:sz w:val="21"/>
          <w:szCs w:val="21"/>
          <w:lang w:val="en-ID"/>
        </w:rPr>
      </w:pPr>
      <m:oMath>
        <m:sSub>
          <m:sSubPr>
            <m:ctrlPr>
              <w:rPr>
                <w:rFonts w:ascii="Cambria Math" w:hAnsi="Cambria Math" w:cs="Times New Roman"/>
                <w:i/>
                <w:sz w:val="21"/>
                <w:szCs w:val="21"/>
                <w:lang w:val="en-ID"/>
              </w:rPr>
            </m:ctrlPr>
          </m:sSubPr>
          <m:e>
            <m:r>
              <m:rPr>
                <m:sty m:val="p"/>
              </m:rPr>
              <w:rPr>
                <w:rFonts w:ascii="Cambria Math" w:hAnsi="Cambria Math" w:cs="Times New Roman"/>
                <w:sz w:val="21"/>
                <w:szCs w:val="21"/>
                <w:lang w:val="en-ID"/>
              </w:rPr>
              <m:t>μ</m:t>
            </m:r>
            <m:ctrlPr>
              <w:rPr>
                <w:rFonts w:ascii="Cambria Math" w:hAnsi="Cambria Math" w:cs="Times New Roman"/>
                <w:sz w:val="21"/>
                <w:szCs w:val="21"/>
                <w:lang w:val="en-ID"/>
              </w:rPr>
            </m:ctrlPr>
          </m:e>
          <m:sub>
            <m:r>
              <w:rPr>
                <w:rFonts w:ascii="Cambria Math" w:hAnsi="Cambria Math" w:cs="Times New Roman"/>
                <w:sz w:val="21"/>
                <w:szCs w:val="21"/>
                <w:lang w:val="en-ID"/>
              </w:rPr>
              <m:t>j</m:t>
            </m:r>
          </m:sub>
        </m:sSub>
        <m:r>
          <w:rPr>
            <w:rFonts w:ascii="Cambria Math" w:hAnsi="Cambria Math" w:cs="Times New Roman"/>
            <w:sz w:val="21"/>
            <w:szCs w:val="21"/>
            <w:lang w:val="en-ID"/>
          </w:rPr>
          <m:t>=</m:t>
        </m:r>
        <m:f>
          <m:fPr>
            <m:ctrlPr>
              <w:rPr>
                <w:rFonts w:ascii="Cambria Math" w:hAnsi="Cambria Math" w:cs="Times New Roman"/>
                <w:sz w:val="21"/>
                <w:szCs w:val="21"/>
                <w:lang w:val="en-ID"/>
              </w:rPr>
            </m:ctrlPr>
          </m:fPr>
          <m:num>
            <m:r>
              <w:rPr>
                <w:rFonts w:ascii="Cambria Math" w:hAnsi="Cambria Math" w:cs="Times New Roman"/>
                <w:sz w:val="21"/>
                <w:szCs w:val="21"/>
                <w:lang w:val="en-ID"/>
              </w:rPr>
              <m:t>1</m:t>
            </m:r>
            <m:ctrlPr>
              <w:rPr>
                <w:rFonts w:ascii="Cambria Math" w:hAnsi="Cambria Math" w:cs="Times New Roman"/>
                <w:i/>
                <w:sz w:val="21"/>
                <w:szCs w:val="21"/>
                <w:lang w:val="en-ID"/>
              </w:rPr>
            </m:ctrlPr>
          </m:num>
          <m:den>
            <m:sSub>
              <m:sSubPr>
                <m:ctrlPr>
                  <w:rPr>
                    <w:rFonts w:ascii="Cambria Math" w:hAnsi="Cambria Math" w:cs="Times New Roman"/>
                    <w:i/>
                    <w:sz w:val="21"/>
                    <w:szCs w:val="21"/>
                    <w:lang w:val="en-ID"/>
                  </w:rPr>
                </m:ctrlPr>
              </m:sSubPr>
              <m:e>
                <m:r>
                  <w:rPr>
                    <w:rFonts w:ascii="Cambria Math" w:hAnsi="Cambria Math" w:cs="Times New Roman"/>
                    <w:sz w:val="21"/>
                    <w:szCs w:val="21"/>
                    <w:lang w:val="en-ID"/>
                  </w:rPr>
                  <m:t>N</m:t>
                </m:r>
              </m:e>
              <m:sub>
                <m:r>
                  <m:rPr>
                    <m:nor/>
                  </m:rPr>
                  <w:rPr>
                    <w:rFonts w:ascii="Cambria Math" w:hAnsi="Cambria Math" w:cs="Times New Roman"/>
                    <w:sz w:val="21"/>
                    <w:szCs w:val="21"/>
                    <w:lang w:val="en-ID"/>
                  </w:rPr>
                  <m:t>tr</m:t>
                </m:r>
              </m:sub>
            </m:sSub>
            <m:ctrlPr>
              <w:rPr>
                <w:rFonts w:ascii="Cambria Math" w:hAnsi="Cambria Math" w:cs="Times New Roman"/>
                <w:i/>
                <w:sz w:val="21"/>
                <w:szCs w:val="21"/>
                <w:lang w:val="en-ID"/>
              </w:rPr>
            </m:ctrlPr>
          </m:den>
        </m:f>
        <m:nary>
          <m:naryPr>
            <m:chr m:val="∑"/>
            <m:ctrlPr>
              <w:rPr>
                <w:rFonts w:ascii="Cambria Math" w:hAnsi="Cambria Math" w:cs="Times New Roman"/>
                <w:sz w:val="21"/>
                <w:szCs w:val="21"/>
                <w:lang w:val="en-ID"/>
              </w:rPr>
            </m:ctrlPr>
          </m:naryPr>
          <m:sub>
            <m:r>
              <w:rPr>
                <w:rFonts w:ascii="Cambria Math" w:hAnsi="Cambria Math" w:cs="Times New Roman"/>
                <w:sz w:val="21"/>
                <w:szCs w:val="21"/>
                <w:lang w:val="en-ID"/>
              </w:rPr>
              <m:t>i=1</m:t>
            </m:r>
            <m:ctrlPr>
              <w:rPr>
                <w:rFonts w:ascii="Cambria Math" w:hAnsi="Cambria Math" w:cs="Times New Roman"/>
                <w:i/>
                <w:sz w:val="21"/>
                <w:szCs w:val="21"/>
                <w:lang w:val="en-ID"/>
              </w:rPr>
            </m:ctrlPr>
          </m:sub>
          <m:sup>
            <m:sSub>
              <m:sSubPr>
                <m:ctrlPr>
                  <w:rPr>
                    <w:rFonts w:ascii="Cambria Math" w:hAnsi="Cambria Math" w:cs="Times New Roman"/>
                    <w:i/>
                    <w:sz w:val="21"/>
                    <w:szCs w:val="21"/>
                    <w:lang w:val="en-ID"/>
                  </w:rPr>
                </m:ctrlPr>
              </m:sSubPr>
              <m:e>
                <m:r>
                  <w:rPr>
                    <w:rFonts w:ascii="Cambria Math" w:hAnsi="Cambria Math" w:cs="Times New Roman"/>
                    <w:sz w:val="21"/>
                    <w:szCs w:val="21"/>
                    <w:lang w:val="en-ID"/>
                  </w:rPr>
                  <m:t>N</m:t>
                </m:r>
              </m:e>
              <m:sub>
                <m:r>
                  <m:rPr>
                    <m:nor/>
                  </m:rPr>
                  <w:rPr>
                    <w:rFonts w:ascii="Cambria Math" w:hAnsi="Cambria Math" w:cs="Times New Roman"/>
                    <w:sz w:val="21"/>
                    <w:szCs w:val="21"/>
                    <w:lang w:val="en-ID"/>
                  </w:rPr>
                  <m:t>tr</m:t>
                </m:r>
              </m:sub>
            </m:sSub>
            <m:ctrlPr>
              <w:rPr>
                <w:rFonts w:ascii="Cambria Math" w:hAnsi="Cambria Math" w:cs="Times New Roman"/>
                <w:i/>
                <w:sz w:val="21"/>
                <w:szCs w:val="21"/>
                <w:lang w:val="en-ID"/>
              </w:rPr>
            </m:ctrlPr>
          </m:sup>
          <m:e>
            <m:sSub>
              <m:sSubPr>
                <m:ctrlPr>
                  <w:rPr>
                    <w:rFonts w:ascii="Cambria Math" w:hAnsi="Cambria Math" w:cs="Times New Roman"/>
                    <w:i/>
                    <w:sz w:val="21"/>
                    <w:szCs w:val="21"/>
                    <w:lang w:val="en-ID"/>
                  </w:rPr>
                </m:ctrlPr>
              </m:sSubPr>
              <m:e>
                <m:r>
                  <w:rPr>
                    <w:rFonts w:ascii="Cambria Math" w:hAnsi="Cambria Math" w:cs="Times New Roman"/>
                    <w:sz w:val="21"/>
                    <w:szCs w:val="21"/>
                    <w:lang w:val="en-ID"/>
                  </w:rPr>
                  <m:t>s</m:t>
                </m:r>
              </m:e>
              <m:sub>
                <m:r>
                  <w:rPr>
                    <w:rFonts w:ascii="Cambria Math" w:hAnsi="Cambria Math" w:cs="Times New Roman"/>
                    <w:sz w:val="21"/>
                    <w:szCs w:val="21"/>
                    <w:lang w:val="en-ID"/>
                  </w:rPr>
                  <m:t>ij</m:t>
                </m:r>
              </m:sub>
            </m:sSub>
            <m:ctrlPr>
              <w:rPr>
                <w:rFonts w:ascii="Cambria Math" w:hAnsi="Cambria Math" w:cs="Times New Roman"/>
                <w:i/>
                <w:sz w:val="21"/>
                <w:szCs w:val="21"/>
                <w:lang w:val="en-ID"/>
              </w:rPr>
            </m:ctrlPr>
          </m:e>
        </m:nary>
      </m:oMath>
      <w:r w:rsidR="00ED6766">
        <w:rPr>
          <w:rFonts w:ascii="Times New Roman" w:hAnsi="Times New Roman" w:cs="Times New Roman"/>
          <w:sz w:val="21"/>
          <w:szCs w:val="21"/>
          <w:lang w:val="en-ID"/>
        </w:rPr>
        <w:tab/>
      </w:r>
      <w:r w:rsidR="00ED6766">
        <w:rPr>
          <w:rFonts w:ascii="Times New Roman" w:hAnsi="Times New Roman" w:cs="Times New Roman"/>
          <w:sz w:val="21"/>
          <w:szCs w:val="21"/>
          <w:lang w:val="en-ID"/>
        </w:rPr>
        <w:tab/>
      </w:r>
      <w:r w:rsidR="00ED6766">
        <w:rPr>
          <w:rFonts w:ascii="Times New Roman" w:hAnsi="Times New Roman" w:cs="Times New Roman"/>
          <w:sz w:val="21"/>
          <w:szCs w:val="21"/>
          <w:lang w:val="en-ID"/>
        </w:rPr>
        <w:tab/>
      </w:r>
      <w:r w:rsidR="00ED6766">
        <w:rPr>
          <w:rFonts w:ascii="Times New Roman" w:hAnsi="Times New Roman" w:cs="Times New Roman"/>
          <w:sz w:val="21"/>
          <w:szCs w:val="21"/>
          <w:lang w:val="en-ID"/>
        </w:rPr>
        <w:tab/>
        <w:t>(7)</w:t>
      </w:r>
    </w:p>
    <w:p w14:paraId="286D3D20" w14:textId="1D8D55D0" w:rsidR="00EA3B57" w:rsidRPr="00A93B74" w:rsidRDefault="00000000" w:rsidP="00A93B74">
      <w:pPr>
        <w:pStyle w:val="NoSpacing"/>
        <w:ind w:firstLineChars="150" w:firstLine="315"/>
        <w:jc w:val="center"/>
        <w:rPr>
          <w:rFonts w:ascii="Times New Roman" w:hAnsi="Times New Roman" w:cs="Times New Roman"/>
          <w:sz w:val="21"/>
          <w:szCs w:val="21"/>
          <w:lang w:val="en-ID"/>
        </w:rPr>
      </w:pPr>
      <m:oMath>
        <m:sSub>
          <m:sSubPr>
            <m:ctrlPr>
              <w:rPr>
                <w:rFonts w:ascii="Cambria Math" w:hAnsi="Cambria Math" w:cs="Times New Roman"/>
                <w:i/>
                <w:sz w:val="21"/>
                <w:szCs w:val="21"/>
                <w:lang w:val="en-ID"/>
              </w:rPr>
            </m:ctrlPr>
          </m:sSubPr>
          <m:e>
            <m:r>
              <m:rPr>
                <m:sty m:val="p"/>
              </m:rPr>
              <w:rPr>
                <w:rFonts w:ascii="Cambria Math" w:hAnsi="Cambria Math" w:cs="Times New Roman"/>
                <w:sz w:val="21"/>
                <w:szCs w:val="21"/>
                <w:lang w:val="en-ID"/>
              </w:rPr>
              <m:t>σ</m:t>
            </m:r>
            <m:ctrlPr>
              <w:rPr>
                <w:rFonts w:ascii="Cambria Math" w:hAnsi="Cambria Math" w:cs="Times New Roman"/>
                <w:sz w:val="21"/>
                <w:szCs w:val="21"/>
                <w:lang w:val="en-ID"/>
              </w:rPr>
            </m:ctrlPr>
          </m:e>
          <m:sub>
            <m:r>
              <w:rPr>
                <w:rFonts w:ascii="Cambria Math" w:hAnsi="Cambria Math" w:cs="Times New Roman"/>
                <w:sz w:val="21"/>
                <w:szCs w:val="21"/>
                <w:lang w:val="en-ID"/>
              </w:rPr>
              <m:t>j</m:t>
            </m:r>
          </m:sub>
        </m:sSub>
        <m:r>
          <w:rPr>
            <w:rFonts w:ascii="Cambria Math" w:hAnsi="Cambria Math" w:cs="Times New Roman"/>
            <w:sz w:val="21"/>
            <w:szCs w:val="21"/>
            <w:lang w:val="en-ID"/>
          </w:rPr>
          <m:t>=</m:t>
        </m:r>
        <m:rad>
          <m:radPr>
            <m:degHide m:val="1"/>
            <m:ctrlPr>
              <w:rPr>
                <w:rFonts w:ascii="Cambria Math" w:hAnsi="Cambria Math" w:cs="Times New Roman"/>
                <w:sz w:val="21"/>
                <w:szCs w:val="21"/>
                <w:lang w:val="en-ID"/>
              </w:rPr>
            </m:ctrlPr>
          </m:radPr>
          <m:deg>
            <m:ctrlPr>
              <w:rPr>
                <w:rFonts w:ascii="Cambria Math" w:hAnsi="Cambria Math" w:cs="Times New Roman"/>
                <w:i/>
                <w:sz w:val="21"/>
                <w:szCs w:val="21"/>
                <w:lang w:val="en-ID"/>
              </w:rPr>
            </m:ctrlPr>
          </m:deg>
          <m:e>
            <m:f>
              <m:fPr>
                <m:ctrlPr>
                  <w:rPr>
                    <w:rFonts w:ascii="Cambria Math" w:hAnsi="Cambria Math" w:cs="Times New Roman"/>
                    <w:sz w:val="21"/>
                    <w:szCs w:val="21"/>
                    <w:lang w:val="en-ID"/>
                  </w:rPr>
                </m:ctrlPr>
              </m:fPr>
              <m:num>
                <m:r>
                  <w:rPr>
                    <w:rFonts w:ascii="Cambria Math" w:hAnsi="Cambria Math" w:cs="Times New Roman"/>
                    <w:sz w:val="21"/>
                    <w:szCs w:val="21"/>
                    <w:lang w:val="en-ID"/>
                  </w:rPr>
                  <m:t>1</m:t>
                </m:r>
                <m:ctrlPr>
                  <w:rPr>
                    <w:rFonts w:ascii="Cambria Math" w:hAnsi="Cambria Math" w:cs="Times New Roman"/>
                    <w:i/>
                    <w:sz w:val="21"/>
                    <w:szCs w:val="21"/>
                    <w:lang w:val="en-ID"/>
                  </w:rPr>
                </m:ctrlPr>
              </m:num>
              <m:den>
                <m:sSub>
                  <m:sSubPr>
                    <m:ctrlPr>
                      <w:rPr>
                        <w:rFonts w:ascii="Cambria Math" w:hAnsi="Cambria Math" w:cs="Times New Roman"/>
                        <w:i/>
                        <w:sz w:val="21"/>
                        <w:szCs w:val="21"/>
                        <w:lang w:val="en-ID"/>
                      </w:rPr>
                    </m:ctrlPr>
                  </m:sSubPr>
                  <m:e>
                    <m:r>
                      <w:rPr>
                        <w:rFonts w:ascii="Cambria Math" w:hAnsi="Cambria Math" w:cs="Times New Roman"/>
                        <w:sz w:val="21"/>
                        <w:szCs w:val="21"/>
                        <w:lang w:val="en-ID"/>
                      </w:rPr>
                      <m:t>N</m:t>
                    </m:r>
                  </m:e>
                  <m:sub>
                    <m:r>
                      <m:rPr>
                        <m:nor/>
                      </m:rPr>
                      <w:rPr>
                        <w:rFonts w:ascii="Cambria Math" w:hAnsi="Cambria Math" w:cs="Times New Roman"/>
                        <w:sz w:val="21"/>
                        <w:szCs w:val="21"/>
                        <w:lang w:val="en-ID"/>
                      </w:rPr>
                      <m:t>tr</m:t>
                    </m:r>
                  </m:sub>
                </m:sSub>
                <m:ctrlPr>
                  <w:rPr>
                    <w:rFonts w:ascii="Cambria Math" w:hAnsi="Cambria Math" w:cs="Times New Roman"/>
                    <w:i/>
                    <w:sz w:val="21"/>
                    <w:szCs w:val="21"/>
                    <w:lang w:val="en-ID"/>
                  </w:rPr>
                </m:ctrlPr>
              </m:den>
            </m:f>
            <m:nary>
              <m:naryPr>
                <m:chr m:val="∑"/>
                <m:ctrlPr>
                  <w:rPr>
                    <w:rFonts w:ascii="Cambria Math" w:hAnsi="Cambria Math" w:cs="Times New Roman"/>
                    <w:sz w:val="21"/>
                    <w:szCs w:val="21"/>
                    <w:lang w:val="en-ID"/>
                  </w:rPr>
                </m:ctrlPr>
              </m:naryPr>
              <m:sub>
                <m:r>
                  <w:rPr>
                    <w:rFonts w:ascii="Cambria Math" w:hAnsi="Cambria Math" w:cs="Times New Roman"/>
                    <w:sz w:val="21"/>
                    <w:szCs w:val="21"/>
                    <w:lang w:val="en-ID"/>
                  </w:rPr>
                  <m:t>i=1</m:t>
                </m:r>
                <m:ctrlPr>
                  <w:rPr>
                    <w:rFonts w:ascii="Cambria Math" w:hAnsi="Cambria Math" w:cs="Times New Roman"/>
                    <w:i/>
                    <w:sz w:val="21"/>
                    <w:szCs w:val="21"/>
                    <w:lang w:val="en-ID"/>
                  </w:rPr>
                </m:ctrlPr>
              </m:sub>
              <m:sup>
                <m:sSub>
                  <m:sSubPr>
                    <m:ctrlPr>
                      <w:rPr>
                        <w:rFonts w:ascii="Cambria Math" w:hAnsi="Cambria Math" w:cs="Times New Roman"/>
                        <w:i/>
                        <w:sz w:val="21"/>
                        <w:szCs w:val="21"/>
                        <w:lang w:val="en-ID"/>
                      </w:rPr>
                    </m:ctrlPr>
                  </m:sSubPr>
                  <m:e>
                    <m:r>
                      <w:rPr>
                        <w:rFonts w:ascii="Cambria Math" w:hAnsi="Cambria Math" w:cs="Times New Roman"/>
                        <w:sz w:val="21"/>
                        <w:szCs w:val="21"/>
                        <w:lang w:val="en-ID"/>
                      </w:rPr>
                      <m:t>N</m:t>
                    </m:r>
                  </m:e>
                  <m:sub>
                    <m:r>
                      <m:rPr>
                        <m:nor/>
                      </m:rPr>
                      <w:rPr>
                        <w:rFonts w:ascii="Cambria Math" w:hAnsi="Cambria Math" w:cs="Times New Roman"/>
                        <w:sz w:val="21"/>
                        <w:szCs w:val="21"/>
                        <w:lang w:val="en-ID"/>
                      </w:rPr>
                      <m:t>tr</m:t>
                    </m:r>
                  </m:sub>
                </m:sSub>
                <m:ctrlPr>
                  <w:rPr>
                    <w:rFonts w:ascii="Cambria Math" w:hAnsi="Cambria Math" w:cs="Times New Roman"/>
                    <w:i/>
                    <w:sz w:val="21"/>
                    <w:szCs w:val="21"/>
                    <w:lang w:val="en-ID"/>
                  </w:rPr>
                </m:ctrlPr>
              </m:sup>
              <m:e>
                <m:sSup>
                  <m:sSupPr>
                    <m:ctrlPr>
                      <w:rPr>
                        <w:rFonts w:ascii="Cambria Math" w:hAnsi="Cambria Math" w:cs="Times New Roman"/>
                        <w:i/>
                        <w:sz w:val="21"/>
                        <w:szCs w:val="21"/>
                        <w:lang w:val="en-ID"/>
                      </w:rPr>
                    </m:ctrlPr>
                  </m:sSupPr>
                  <m:e>
                    <m:d>
                      <m:dPr>
                        <m:ctrlPr>
                          <w:rPr>
                            <w:rFonts w:ascii="Cambria Math" w:hAnsi="Cambria Math" w:cs="Times New Roman"/>
                            <w:i/>
                            <w:sz w:val="21"/>
                            <w:szCs w:val="21"/>
                            <w:lang w:val="en-ID"/>
                          </w:rPr>
                        </m:ctrlPr>
                      </m:dPr>
                      <m:e>
                        <m:sSub>
                          <m:sSubPr>
                            <m:ctrlPr>
                              <w:rPr>
                                <w:rFonts w:ascii="Cambria Math" w:hAnsi="Cambria Math" w:cs="Times New Roman"/>
                                <w:i/>
                                <w:sz w:val="21"/>
                                <w:szCs w:val="21"/>
                                <w:lang w:val="en-ID"/>
                              </w:rPr>
                            </m:ctrlPr>
                          </m:sSubPr>
                          <m:e>
                            <m:r>
                              <w:rPr>
                                <w:rFonts w:ascii="Cambria Math" w:hAnsi="Cambria Math" w:cs="Times New Roman"/>
                                <w:sz w:val="21"/>
                                <w:szCs w:val="21"/>
                                <w:lang w:val="en-ID"/>
                              </w:rPr>
                              <m:t>s</m:t>
                            </m:r>
                          </m:e>
                          <m:sub>
                            <m:r>
                              <w:rPr>
                                <w:rFonts w:ascii="Cambria Math" w:hAnsi="Cambria Math" w:cs="Times New Roman"/>
                                <w:sz w:val="21"/>
                                <w:szCs w:val="21"/>
                                <w:lang w:val="en-ID"/>
                              </w:rPr>
                              <m:t>ij</m:t>
                            </m:r>
                          </m:sub>
                        </m:sSub>
                        <m:r>
                          <w:rPr>
                            <w:rFonts w:ascii="Cambria Math" w:hAnsi="Cambria Math" w:cs="Times New Roman"/>
                            <w:sz w:val="21"/>
                            <w:szCs w:val="21"/>
                            <w:lang w:val="en-ID"/>
                          </w:rPr>
                          <m:t>-</m:t>
                        </m:r>
                        <m:sSub>
                          <m:sSubPr>
                            <m:ctrlPr>
                              <w:rPr>
                                <w:rFonts w:ascii="Cambria Math" w:hAnsi="Cambria Math" w:cs="Times New Roman"/>
                                <w:i/>
                                <w:sz w:val="21"/>
                                <w:szCs w:val="21"/>
                                <w:lang w:val="en-ID"/>
                              </w:rPr>
                            </m:ctrlPr>
                          </m:sSubPr>
                          <m:e>
                            <m:r>
                              <m:rPr>
                                <m:sty m:val="p"/>
                              </m:rPr>
                              <w:rPr>
                                <w:rFonts w:ascii="Cambria Math" w:hAnsi="Cambria Math" w:cs="Times New Roman"/>
                                <w:sz w:val="21"/>
                                <w:szCs w:val="21"/>
                                <w:lang w:val="en-ID"/>
                              </w:rPr>
                              <m:t>μ</m:t>
                            </m:r>
                          </m:e>
                          <m:sub>
                            <m:r>
                              <w:rPr>
                                <w:rFonts w:ascii="Cambria Math" w:hAnsi="Cambria Math" w:cs="Times New Roman"/>
                                <w:sz w:val="21"/>
                                <w:szCs w:val="21"/>
                                <w:lang w:val="en-ID"/>
                              </w:rPr>
                              <m:t>j</m:t>
                            </m:r>
                          </m:sub>
                        </m:sSub>
                      </m:e>
                    </m:d>
                  </m:e>
                  <m:sup>
                    <m:r>
                      <w:rPr>
                        <w:rFonts w:ascii="Cambria Math" w:hAnsi="Cambria Math" w:cs="Times New Roman"/>
                        <w:sz w:val="21"/>
                        <w:szCs w:val="21"/>
                        <w:lang w:val="en-ID"/>
                      </w:rPr>
                      <m:t>2</m:t>
                    </m:r>
                  </m:sup>
                </m:sSup>
                <m:ctrlPr>
                  <w:rPr>
                    <w:rFonts w:ascii="Cambria Math" w:hAnsi="Cambria Math" w:cs="Times New Roman"/>
                    <w:i/>
                    <w:sz w:val="21"/>
                    <w:szCs w:val="21"/>
                    <w:lang w:val="en-ID"/>
                  </w:rPr>
                </m:ctrlPr>
              </m:e>
            </m:nary>
          </m:e>
        </m:rad>
      </m:oMath>
      <w:r w:rsidR="00A93B74">
        <w:rPr>
          <w:rFonts w:ascii="Times New Roman" w:hAnsi="Times New Roman" w:cs="Times New Roman"/>
          <w:sz w:val="21"/>
          <w:szCs w:val="21"/>
          <w:lang w:val="en-ID"/>
        </w:rPr>
        <w:t xml:space="preserve">                              </w:t>
      </w:r>
      <w:r w:rsidR="001B34D9">
        <w:rPr>
          <w:rFonts w:ascii="Times New Roman" w:hAnsi="Times New Roman" w:cs="Times New Roman"/>
          <w:sz w:val="21"/>
          <w:szCs w:val="21"/>
          <w:lang w:val="en-ID"/>
        </w:rPr>
        <w:tab/>
      </w:r>
      <w:r w:rsidR="00A93B74" w:rsidRPr="00A93B74">
        <w:rPr>
          <w:rFonts w:ascii="Times New Roman" w:hAnsi="Times New Roman" w:cs="Times New Roman"/>
          <w:lang w:val="en-ID"/>
        </w:rPr>
        <w:t>(8)</w:t>
      </w:r>
    </w:p>
    <w:p w14:paraId="01CEB046" w14:textId="3F0C1578" w:rsidR="003C3505" w:rsidRPr="003C3505" w:rsidRDefault="00ED6766" w:rsidP="00EA3B57">
      <w:pPr>
        <w:pStyle w:val="NoSpacing"/>
        <w:jc w:val="both"/>
        <w:rPr>
          <w:rFonts w:ascii="Times New Roman" w:hAnsi="Times New Roman" w:cs="Times New Roman"/>
          <w:lang w:val="en-ID"/>
        </w:rPr>
      </w:pPr>
      <w:r w:rsidRPr="00ED6766">
        <w:rPr>
          <w:rFonts w:ascii="Times New Roman" w:hAnsi="Times New Roman" w:cs="Times New Roman"/>
          <w:lang w:val="en-ID"/>
        </w:rPr>
        <w:t xml:space="preserve">where </w:t>
      </w:r>
      <w:r w:rsidRPr="00ED6766">
        <w:rPr>
          <w:rFonts w:ascii="Times New Roman" w:hAnsi="Times New Roman" w:cs="Times New Roman"/>
          <w:i/>
          <w:iCs/>
          <w:lang w:val="en-ID"/>
        </w:rPr>
        <w:t>N</w:t>
      </w:r>
      <w:r w:rsidRPr="00ED6766">
        <w:rPr>
          <w:rFonts w:ascii="Times New Roman" w:hAnsi="Times New Roman" w:cs="Times New Roman"/>
          <w:i/>
          <w:iCs/>
          <w:vertAlign w:val="subscript"/>
          <w:lang w:val="en-ID"/>
        </w:rPr>
        <w:t>train</w:t>
      </w:r>
      <w:r w:rsidRPr="00ED6766">
        <w:rPr>
          <w:rFonts w:ascii="Times New Roman" w:hAnsi="Times New Roman" w:cs="Times New Roman"/>
          <w:lang w:val="en-ID"/>
        </w:rPr>
        <w:t>=</w:t>
      </w:r>
      <w:r w:rsidR="007768D5">
        <w:rPr>
          <w:rFonts w:ascii="Times New Roman" w:hAnsi="Times New Roman" w:cs="Times New Roman"/>
          <w:lang w:val="en-ID"/>
        </w:rPr>
        <w:t>672</w:t>
      </w:r>
      <w:r w:rsidRPr="00ED6766">
        <w:rPr>
          <w:rFonts w:ascii="Times New Roman" w:hAnsi="Times New Roman" w:cs="Times New Roman"/>
          <w:lang w:val="en-ID"/>
        </w:rPr>
        <w:t xml:space="preserve"> </w:t>
      </w:r>
      <w:r w:rsidR="007768D5" w:rsidRPr="007768D5">
        <w:rPr>
          <w:rFonts w:ascii="Times New Roman" w:hAnsi="Times New Roman" w:cs="Times New Roman"/>
          <w:lang w:val="en-ID"/>
        </w:rPr>
        <w:t>denotes the number of original training observations. The standardized sensor feature was then obtained using Eq. (9).</w:t>
      </w:r>
    </w:p>
    <w:p w14:paraId="714D1105" w14:textId="754F601A" w:rsidR="00EA3B57" w:rsidRPr="00547FE8" w:rsidRDefault="00000000" w:rsidP="00A93B74">
      <w:pPr>
        <w:pStyle w:val="NoSpacing"/>
        <w:ind w:firstLineChars="150" w:firstLine="315"/>
        <w:jc w:val="center"/>
        <w:rPr>
          <w:rFonts w:ascii="Times New Roman" w:hAnsi="Times New Roman" w:cs="Times New Roman"/>
          <w:sz w:val="21"/>
          <w:szCs w:val="21"/>
          <w:lang w:val="en-ID"/>
        </w:rPr>
      </w:pPr>
      <m:oMath>
        <m:acc>
          <m:accPr>
            <m:ctrlPr>
              <w:rPr>
                <w:rFonts w:ascii="Cambria Math" w:hAnsi="Cambria Math" w:cs="Times New Roman"/>
                <w:sz w:val="21"/>
                <w:szCs w:val="21"/>
                <w:lang w:val="en-ID"/>
              </w:rPr>
            </m:ctrlPr>
          </m:accPr>
          <m:e>
            <m:sSub>
              <m:sSubPr>
                <m:ctrlPr>
                  <w:rPr>
                    <w:rFonts w:ascii="Cambria Math" w:hAnsi="Cambria Math" w:cs="Times New Roman"/>
                    <w:i/>
                    <w:sz w:val="21"/>
                    <w:szCs w:val="21"/>
                    <w:lang w:val="en-ID"/>
                  </w:rPr>
                </m:ctrlPr>
              </m:sSubPr>
              <m:e>
                <m:r>
                  <w:rPr>
                    <w:rFonts w:ascii="Cambria Math" w:hAnsi="Cambria Math" w:cs="Times New Roman"/>
                    <w:sz w:val="21"/>
                    <w:szCs w:val="21"/>
                    <w:lang w:val="en-ID"/>
                  </w:rPr>
                  <m:t>s</m:t>
                </m:r>
                <m:ctrlPr>
                  <w:rPr>
                    <w:rFonts w:ascii="Cambria Math" w:hAnsi="Cambria Math" w:cs="Times New Roman"/>
                    <w:sz w:val="21"/>
                    <w:szCs w:val="21"/>
                    <w:lang w:val="en-ID"/>
                  </w:rPr>
                </m:ctrlPr>
              </m:e>
              <m:sub>
                <m:r>
                  <w:rPr>
                    <w:rFonts w:ascii="Cambria Math" w:hAnsi="Cambria Math" w:cs="Times New Roman"/>
                    <w:sz w:val="21"/>
                    <w:szCs w:val="21"/>
                    <w:lang w:val="en-ID"/>
                  </w:rPr>
                  <m:t>ij</m:t>
                </m:r>
              </m:sub>
            </m:sSub>
          </m:e>
        </m:acc>
        <m:r>
          <w:rPr>
            <w:rFonts w:ascii="Cambria Math" w:hAnsi="Cambria Math" w:cs="Times New Roman"/>
            <w:sz w:val="21"/>
            <w:szCs w:val="21"/>
            <w:lang w:val="en-ID"/>
          </w:rPr>
          <m:t>=</m:t>
        </m:r>
        <m:f>
          <m:fPr>
            <m:ctrlPr>
              <w:rPr>
                <w:rFonts w:ascii="Cambria Math" w:hAnsi="Cambria Math" w:cs="Times New Roman"/>
                <w:sz w:val="21"/>
                <w:szCs w:val="21"/>
                <w:lang w:val="en-ID"/>
              </w:rPr>
            </m:ctrlPr>
          </m:fPr>
          <m:num>
            <m:sSub>
              <m:sSubPr>
                <m:ctrlPr>
                  <w:rPr>
                    <w:rFonts w:ascii="Cambria Math" w:hAnsi="Cambria Math" w:cs="Times New Roman"/>
                    <w:i/>
                    <w:sz w:val="21"/>
                    <w:szCs w:val="21"/>
                    <w:lang w:val="en-ID"/>
                  </w:rPr>
                </m:ctrlPr>
              </m:sSubPr>
              <m:e>
                <m:r>
                  <w:rPr>
                    <w:rFonts w:ascii="Cambria Math" w:hAnsi="Cambria Math" w:cs="Times New Roman"/>
                    <w:sz w:val="21"/>
                    <w:szCs w:val="21"/>
                    <w:lang w:val="en-ID"/>
                  </w:rPr>
                  <m:t>s</m:t>
                </m:r>
              </m:e>
              <m:sub>
                <m:r>
                  <w:rPr>
                    <w:rFonts w:ascii="Cambria Math" w:hAnsi="Cambria Math" w:cs="Times New Roman"/>
                    <w:sz w:val="21"/>
                    <w:szCs w:val="21"/>
                    <w:lang w:val="en-ID"/>
                  </w:rPr>
                  <m:t>ij</m:t>
                </m:r>
              </m:sub>
            </m:sSub>
            <m:r>
              <w:rPr>
                <w:rFonts w:ascii="Cambria Math" w:hAnsi="Cambria Math" w:cs="Times New Roman"/>
                <w:sz w:val="21"/>
                <w:szCs w:val="21"/>
                <w:lang w:val="en-ID"/>
              </w:rPr>
              <m:t>-</m:t>
            </m:r>
            <m:sSub>
              <m:sSubPr>
                <m:ctrlPr>
                  <w:rPr>
                    <w:rFonts w:ascii="Cambria Math" w:hAnsi="Cambria Math" w:cs="Times New Roman"/>
                    <w:i/>
                    <w:sz w:val="21"/>
                    <w:szCs w:val="21"/>
                    <w:lang w:val="en-ID"/>
                  </w:rPr>
                </m:ctrlPr>
              </m:sSubPr>
              <m:e>
                <m:r>
                  <m:rPr>
                    <m:sty m:val="p"/>
                  </m:rPr>
                  <w:rPr>
                    <w:rFonts w:ascii="Cambria Math" w:hAnsi="Cambria Math" w:cs="Times New Roman"/>
                    <w:sz w:val="21"/>
                    <w:szCs w:val="21"/>
                    <w:lang w:val="en-ID"/>
                  </w:rPr>
                  <m:t>μ</m:t>
                </m:r>
              </m:e>
              <m:sub>
                <m:r>
                  <w:rPr>
                    <w:rFonts w:ascii="Cambria Math" w:hAnsi="Cambria Math" w:cs="Times New Roman"/>
                    <w:sz w:val="21"/>
                    <w:szCs w:val="21"/>
                    <w:lang w:val="en-ID"/>
                  </w:rPr>
                  <m:t>j</m:t>
                </m:r>
              </m:sub>
            </m:sSub>
            <m:ctrlPr>
              <w:rPr>
                <w:rFonts w:ascii="Cambria Math" w:hAnsi="Cambria Math" w:cs="Times New Roman"/>
                <w:i/>
                <w:sz w:val="21"/>
                <w:szCs w:val="21"/>
                <w:lang w:val="en-ID"/>
              </w:rPr>
            </m:ctrlPr>
          </m:num>
          <m:den>
            <m:sSub>
              <m:sSubPr>
                <m:ctrlPr>
                  <w:rPr>
                    <w:rFonts w:ascii="Cambria Math" w:hAnsi="Cambria Math" w:cs="Times New Roman"/>
                    <w:i/>
                    <w:sz w:val="21"/>
                    <w:szCs w:val="21"/>
                    <w:lang w:val="en-ID"/>
                  </w:rPr>
                </m:ctrlPr>
              </m:sSubPr>
              <m:e>
                <m:r>
                  <m:rPr>
                    <m:sty m:val="p"/>
                  </m:rPr>
                  <w:rPr>
                    <w:rFonts w:ascii="Cambria Math" w:hAnsi="Cambria Math" w:cs="Times New Roman"/>
                    <w:sz w:val="21"/>
                    <w:szCs w:val="21"/>
                    <w:lang w:val="en-ID"/>
                  </w:rPr>
                  <m:t>σ</m:t>
                </m:r>
              </m:e>
              <m:sub>
                <m:r>
                  <w:rPr>
                    <w:rFonts w:ascii="Cambria Math" w:hAnsi="Cambria Math" w:cs="Times New Roman"/>
                    <w:sz w:val="21"/>
                    <w:szCs w:val="21"/>
                    <w:lang w:val="en-ID"/>
                  </w:rPr>
                  <m:t>j</m:t>
                </m:r>
              </m:sub>
            </m:sSub>
            <m:ctrlPr>
              <w:rPr>
                <w:rFonts w:ascii="Cambria Math" w:hAnsi="Cambria Math" w:cs="Times New Roman"/>
                <w:i/>
                <w:sz w:val="21"/>
                <w:szCs w:val="21"/>
                <w:lang w:val="en-ID"/>
              </w:rPr>
            </m:ctrlPr>
          </m:den>
        </m:f>
      </m:oMath>
      <w:r w:rsidR="00A93B74">
        <w:rPr>
          <w:rFonts w:ascii="Times New Roman" w:hAnsi="Times New Roman" w:cs="Times New Roman"/>
          <w:sz w:val="21"/>
          <w:szCs w:val="21"/>
          <w:lang w:val="en-ID"/>
        </w:rPr>
        <w:t xml:space="preserve">                                                       </w:t>
      </w:r>
      <w:r w:rsidR="001B34D9">
        <w:rPr>
          <w:rFonts w:ascii="Times New Roman" w:hAnsi="Times New Roman" w:cs="Times New Roman"/>
          <w:sz w:val="21"/>
          <w:szCs w:val="21"/>
          <w:lang w:val="en-ID"/>
        </w:rPr>
        <w:tab/>
      </w:r>
      <w:r w:rsidR="00A93B74" w:rsidRPr="00A93B74">
        <w:rPr>
          <w:rFonts w:ascii="Times New Roman" w:hAnsi="Times New Roman" w:cs="Times New Roman"/>
          <w:lang w:val="en-ID"/>
        </w:rPr>
        <w:t>(9)</w:t>
      </w:r>
    </w:p>
    <w:p w14:paraId="46C3CCEC" w14:textId="5F88C513" w:rsidR="00ED6766" w:rsidRPr="00ED6766" w:rsidRDefault="00ED6766" w:rsidP="007768D5">
      <w:pPr>
        <w:pStyle w:val="NoSpacing"/>
        <w:jc w:val="both"/>
        <w:rPr>
          <w:rFonts w:ascii="Times New Roman" w:hAnsi="Times New Roman" w:cs="Times New Roman"/>
          <w:lang w:val="en-ID"/>
        </w:rPr>
      </w:pPr>
      <w:r w:rsidRPr="00ED6766">
        <w:rPr>
          <w:rFonts w:ascii="Times New Roman" w:hAnsi="Times New Roman" w:cs="Times New Roman"/>
          <w:lang w:val="en-ID"/>
        </w:rPr>
        <w:t xml:space="preserve">where </w:t>
      </w:r>
      <w:r w:rsidRPr="00ED6766">
        <w:rPr>
          <w:rFonts w:ascii="Times New Roman" w:hAnsi="Times New Roman" w:cs="Times New Roman"/>
          <w:i/>
          <w:iCs/>
          <w:lang w:val="en-ID"/>
        </w:rPr>
        <w:t>ϵ</w:t>
      </w:r>
      <w:r w:rsidRPr="00ED6766">
        <w:rPr>
          <w:rFonts w:ascii="Times New Roman" w:hAnsi="Times New Roman" w:cs="Times New Roman"/>
          <w:lang w:val="en-ID"/>
        </w:rPr>
        <w:t xml:space="preserve"> is a small numerical constant used to avoid division by zero. The same training-derived </w:t>
      </w:r>
      <w:r w:rsidRPr="00ED6766">
        <w:rPr>
          <w:rFonts w:ascii="Times New Roman" w:hAnsi="Times New Roman" w:cs="Times New Roman"/>
          <w:i/>
          <w:iCs/>
          <w:lang w:val="en-ID"/>
        </w:rPr>
        <w:t>μ</w:t>
      </w:r>
      <w:r w:rsidRPr="00ED6766">
        <w:rPr>
          <w:rFonts w:ascii="Times New Roman" w:hAnsi="Times New Roman" w:cs="Times New Roman"/>
          <w:i/>
          <w:iCs/>
          <w:vertAlign w:val="subscript"/>
          <w:lang w:val="en-ID"/>
        </w:rPr>
        <w:t>j</w:t>
      </w:r>
      <w:r w:rsidRPr="00ED6766">
        <w:rPr>
          <w:rFonts w:ascii="Times New Roman" w:hAnsi="Times New Roman" w:cs="Times New Roman"/>
          <w:lang w:val="en-ID"/>
        </w:rPr>
        <w:t xml:space="preserve"> and </w:t>
      </w:r>
      <w:r w:rsidRPr="00ED6766">
        <w:rPr>
          <w:rFonts w:ascii="Times New Roman" w:hAnsi="Times New Roman" w:cs="Times New Roman"/>
          <w:i/>
          <w:iCs/>
          <w:lang w:val="en-ID"/>
        </w:rPr>
        <w:t>σ</w:t>
      </w:r>
      <w:r w:rsidRPr="00ED6766">
        <w:rPr>
          <w:rFonts w:ascii="Times New Roman" w:hAnsi="Times New Roman" w:cs="Times New Roman"/>
          <w:i/>
          <w:iCs/>
          <w:vertAlign w:val="subscript"/>
          <w:lang w:val="en-ID"/>
        </w:rPr>
        <w:t>j</w:t>
      </w:r>
      <w:r w:rsidRPr="00ED6766">
        <w:rPr>
          <w:rFonts w:ascii="Times New Roman" w:hAnsi="Times New Roman" w:cs="Times New Roman"/>
          <w:lang w:val="en-ID"/>
        </w:rPr>
        <w:t xml:space="preserve"> values were subsequently applied to the 168 validation observations without refitting the scaler.</w:t>
      </w:r>
    </w:p>
    <w:p w14:paraId="7F771149" w14:textId="0843B575" w:rsidR="003C3505" w:rsidRPr="007768D5" w:rsidRDefault="007768D5" w:rsidP="003C3505">
      <w:pPr>
        <w:pStyle w:val="NoSpacing"/>
        <w:ind w:firstLineChars="150" w:firstLine="330"/>
        <w:jc w:val="both"/>
        <w:rPr>
          <w:rFonts w:ascii="Times New Roman" w:hAnsi="Times New Roman" w:cs="Times New Roman"/>
          <w:lang w:val="en-ID"/>
        </w:rPr>
      </w:pPr>
      <w:r w:rsidRPr="007768D5">
        <w:rPr>
          <w:rFonts w:ascii="Times New Roman" w:hAnsi="Times New Roman" w:cs="Times New Roman"/>
          <w:lang w:val="en-ID"/>
        </w:rPr>
        <w:lastRenderedPageBreak/>
        <w:t>The standardized three-dimensional sensor vector was processed using an MLP with two fully connected hidden layers containing 64 units each. The first layer uses batch normalization, ReLU activation, and dropout with a probability of 0.3, while the second layer uses ReLU activation to produce the final 64-dimensional agro-environmental representation, as expressed in Eq. (10).</w:t>
      </w:r>
    </w:p>
    <w:p w14:paraId="15DF0D51" w14:textId="5E6AEA16" w:rsidR="00EA3B57" w:rsidRPr="00547FE8" w:rsidRDefault="00000000" w:rsidP="001B34D9">
      <w:pPr>
        <w:pStyle w:val="NoSpacing"/>
        <w:ind w:firstLineChars="150" w:firstLine="315"/>
        <w:jc w:val="center"/>
        <w:rPr>
          <w:rFonts w:ascii="Times New Roman" w:hAnsi="Times New Roman" w:cs="Times New Roman"/>
          <w:sz w:val="21"/>
          <w:szCs w:val="21"/>
          <w:lang w:val="en-ID"/>
        </w:rPr>
      </w:pPr>
      <m:oMath>
        <m:sSub>
          <m:sSubPr>
            <m:ctrlPr>
              <w:rPr>
                <w:rFonts w:ascii="Cambria Math" w:hAnsi="Cambria Math" w:cs="Times New Roman"/>
                <w:i/>
                <w:sz w:val="21"/>
                <w:szCs w:val="21"/>
                <w:lang w:val="en-ID"/>
              </w:rPr>
            </m:ctrlPr>
          </m:sSubPr>
          <m:e>
            <m:r>
              <w:rPr>
                <w:rFonts w:ascii="Cambria Math" w:hAnsi="Cambria Math" w:cs="Times New Roman"/>
                <w:sz w:val="21"/>
                <w:szCs w:val="21"/>
                <w:lang w:val="en-ID"/>
              </w:rPr>
              <m:t>Z</m:t>
            </m:r>
          </m:e>
          <m:sub>
            <m:r>
              <w:rPr>
                <w:rFonts w:ascii="Cambria Math" w:hAnsi="Cambria Math" w:cs="Times New Roman"/>
                <w:sz w:val="21"/>
                <w:szCs w:val="21"/>
                <w:lang w:val="en-ID"/>
              </w:rPr>
              <m:t>env</m:t>
            </m:r>
          </m:sub>
        </m:sSub>
        <m:r>
          <w:rPr>
            <w:rFonts w:ascii="Cambria Math" w:hAnsi="Cambria Math" w:cs="Times New Roman"/>
            <w:sz w:val="21"/>
            <w:szCs w:val="21"/>
            <w:lang w:val="en-ID"/>
          </w:rPr>
          <m:t>=</m:t>
        </m:r>
        <m:sSub>
          <m:sSubPr>
            <m:ctrlPr>
              <w:rPr>
                <w:rFonts w:ascii="Cambria Math" w:hAnsi="Cambria Math" w:cs="Times New Roman"/>
                <w:i/>
                <w:sz w:val="21"/>
                <w:szCs w:val="21"/>
                <w:lang w:val="en-ID"/>
              </w:rPr>
            </m:ctrlPr>
          </m:sSubPr>
          <m:e>
            <m:r>
              <w:rPr>
                <w:rFonts w:ascii="Cambria Math" w:hAnsi="Cambria Math" w:cs="Times New Roman"/>
                <w:sz w:val="21"/>
                <w:szCs w:val="21"/>
                <w:lang w:val="en-ID"/>
              </w:rPr>
              <m:t>f</m:t>
            </m:r>
          </m:e>
          <m:sub>
            <m:r>
              <m:rPr>
                <m:nor/>
              </m:rPr>
              <w:rPr>
                <w:rFonts w:ascii="Cambria Math" w:hAnsi="Cambria Math" w:cs="Times New Roman"/>
                <w:sz w:val="21"/>
                <w:szCs w:val="21"/>
                <w:lang w:val="en-ID"/>
              </w:rPr>
              <m:t>MLP</m:t>
            </m:r>
          </m:sub>
        </m:sSub>
        <m:d>
          <m:dPr>
            <m:ctrlPr>
              <w:rPr>
                <w:rFonts w:ascii="Cambria Math" w:hAnsi="Cambria Math" w:cs="Times New Roman"/>
                <w:sz w:val="21"/>
                <w:szCs w:val="21"/>
                <w:lang w:val="en-ID"/>
              </w:rPr>
            </m:ctrlPr>
          </m:dPr>
          <m:e>
            <m:acc>
              <m:accPr>
                <m:ctrlPr>
                  <w:rPr>
                    <w:rFonts w:ascii="Cambria Math" w:hAnsi="Cambria Math" w:cs="Times New Roman"/>
                    <w:sz w:val="21"/>
                    <w:szCs w:val="21"/>
                    <w:lang w:val="en-ID"/>
                  </w:rPr>
                </m:ctrlPr>
              </m:accPr>
              <m:e>
                <m:r>
                  <w:rPr>
                    <w:rFonts w:ascii="Cambria Math" w:hAnsi="Cambria Math" w:cs="Times New Roman"/>
                    <w:sz w:val="21"/>
                    <w:szCs w:val="21"/>
                    <w:lang w:val="en-ID"/>
                  </w:rPr>
                  <m:t>s</m:t>
                </m:r>
              </m:e>
            </m:acc>
            <m:ctrlPr>
              <w:rPr>
                <w:rFonts w:ascii="Cambria Math" w:hAnsi="Cambria Math" w:cs="Times New Roman"/>
                <w:i/>
                <w:sz w:val="21"/>
                <w:szCs w:val="21"/>
                <w:lang w:val="en-ID"/>
              </w:rPr>
            </m:ctrlPr>
          </m:e>
        </m:d>
      </m:oMath>
      <w:r w:rsidR="001B34D9">
        <w:rPr>
          <w:rFonts w:ascii="Times New Roman" w:hAnsi="Times New Roman" w:cs="Times New Roman"/>
          <w:sz w:val="21"/>
          <w:szCs w:val="21"/>
          <w:lang w:val="en-ID"/>
        </w:rPr>
        <w:tab/>
      </w:r>
      <w:r w:rsidR="001B34D9">
        <w:rPr>
          <w:rFonts w:ascii="Times New Roman" w:hAnsi="Times New Roman" w:cs="Times New Roman"/>
          <w:sz w:val="21"/>
          <w:szCs w:val="21"/>
          <w:lang w:val="en-ID"/>
        </w:rPr>
        <w:tab/>
      </w:r>
      <w:r w:rsidR="001B34D9">
        <w:rPr>
          <w:rFonts w:ascii="Times New Roman" w:hAnsi="Times New Roman" w:cs="Times New Roman"/>
          <w:sz w:val="21"/>
          <w:szCs w:val="21"/>
          <w:lang w:val="en-ID"/>
        </w:rPr>
        <w:tab/>
        <w:t xml:space="preserve">           </w:t>
      </w:r>
      <w:r w:rsidR="00ED6766">
        <w:rPr>
          <w:rFonts w:ascii="Times New Roman" w:hAnsi="Times New Roman" w:cs="Times New Roman"/>
          <w:sz w:val="21"/>
          <w:szCs w:val="21"/>
          <w:lang w:val="en-ID"/>
        </w:rPr>
        <w:t>(10)</w:t>
      </w:r>
    </w:p>
    <w:p w14:paraId="290E9034" w14:textId="2F6B1158" w:rsidR="003C3505" w:rsidRDefault="00ED6766" w:rsidP="007768D5">
      <w:pPr>
        <w:pStyle w:val="NoSpacing"/>
        <w:jc w:val="both"/>
        <w:rPr>
          <w:rFonts w:ascii="Times New Roman" w:hAnsi="Times New Roman" w:cs="Times New Roman"/>
          <w:lang w:val="en-ID"/>
        </w:rPr>
      </w:pPr>
      <w:r w:rsidRPr="00ED6766">
        <w:rPr>
          <w:rFonts w:ascii="Times New Roman" w:hAnsi="Times New Roman" w:cs="Times New Roman"/>
          <w:lang w:val="en-ID"/>
        </w:rPr>
        <w:t xml:space="preserve">where </w:t>
      </w:r>
      <w:r w:rsidRPr="00ED6766">
        <w:rPr>
          <w:rFonts w:ascii="Times New Roman" w:hAnsi="Times New Roman" w:cs="Times New Roman"/>
          <w:i/>
          <w:iCs/>
          <w:lang w:val="en-ID"/>
        </w:rPr>
        <w:t>f</w:t>
      </w:r>
      <w:r w:rsidRPr="00ED6766">
        <w:rPr>
          <w:rFonts w:ascii="Times New Roman" w:hAnsi="Times New Roman" w:cs="Times New Roman"/>
          <w:i/>
          <w:iCs/>
          <w:vertAlign w:val="subscript"/>
          <w:lang w:val="en-ID"/>
        </w:rPr>
        <w:t>MLP</w:t>
      </w:r>
      <w:r w:rsidRPr="00ED6766">
        <w:rPr>
          <w:rFonts w:ascii="Times New Roman" w:hAnsi="Times New Roman" w:cs="Times New Roman"/>
          <w:lang w:val="en-ID"/>
        </w:rPr>
        <w:t xml:space="preserve"> denotes the environmental encoder and </w:t>
      </w:r>
      <w:r>
        <w:rPr>
          <w:rFonts w:ascii="Times New Roman" w:hAnsi="Times New Roman" w:cs="Times New Roman"/>
          <w:i/>
          <w:iCs/>
          <w:lang w:val="en-ID"/>
        </w:rPr>
        <w:t>Z</w:t>
      </w:r>
      <w:r w:rsidRPr="00ED6766">
        <w:rPr>
          <w:rFonts w:ascii="Times New Roman" w:hAnsi="Times New Roman" w:cs="Times New Roman"/>
          <w:i/>
          <w:iCs/>
          <w:vertAlign w:val="subscript"/>
          <w:lang w:val="en-ID"/>
        </w:rPr>
        <w:t>env</w:t>
      </w:r>
      <w:r>
        <w:rPr>
          <w:rFonts w:ascii="Times New Roman" w:hAnsi="Times New Roman" w:cs="Times New Roman"/>
          <w:lang w:val="en-ID"/>
        </w:rPr>
        <w:t xml:space="preserve"> </w:t>
      </w:r>
      <w:r w:rsidRPr="00ED6766">
        <w:rPr>
          <w:rFonts w:ascii="Cambria Math" w:hAnsi="Cambria Math" w:cs="Cambria Math"/>
          <w:i/>
          <w:iCs/>
          <w:lang w:val="en-ID"/>
        </w:rPr>
        <w:t xml:space="preserve">∈ </w:t>
      </w:r>
      <w:r w:rsidRPr="00ED6766">
        <w:rPr>
          <w:rFonts w:ascii="Times New Roman" w:hAnsi="Times New Roman" w:cs="Times New Roman"/>
          <w:i/>
          <w:iCs/>
          <w:lang w:val="en-ID"/>
        </w:rPr>
        <w:t>R</w:t>
      </w:r>
      <w:r w:rsidRPr="00ED6766">
        <w:rPr>
          <w:rFonts w:ascii="Times New Roman" w:hAnsi="Times New Roman" w:cs="Times New Roman"/>
          <w:i/>
          <w:iCs/>
          <w:vertAlign w:val="superscript"/>
          <w:lang w:val="en-ID"/>
        </w:rPr>
        <w:t>64</w:t>
      </w:r>
      <w:r w:rsidRPr="00ED6766">
        <w:rPr>
          <w:rFonts w:ascii="Times New Roman" w:hAnsi="Times New Roman" w:cs="Times New Roman"/>
          <w:lang w:val="en-ID"/>
        </w:rPr>
        <w:t xml:space="preserve"> </w:t>
      </w:r>
      <w:r w:rsidR="007768D5" w:rsidRPr="007768D5">
        <w:rPr>
          <w:rFonts w:ascii="Times New Roman" w:hAnsi="Times New Roman" w:cs="Times New Roman"/>
          <w:lang w:val="en-ID"/>
        </w:rPr>
        <w:t>represents the learned agro-environmental embedding. The resulting representation is subsequently combined with the 768-dimensional visual representation in the multimodal configuration</w:t>
      </w:r>
      <w:r w:rsidRPr="00ED6766">
        <w:rPr>
          <w:rFonts w:ascii="Times New Roman" w:hAnsi="Times New Roman" w:cs="Times New Roman"/>
          <w:lang w:val="en-ID"/>
        </w:rPr>
        <w:t>.</w:t>
      </w:r>
    </w:p>
    <w:p w14:paraId="2EBEE213" w14:textId="043A4630" w:rsidR="00DF667E" w:rsidRPr="00DF667E" w:rsidRDefault="00405D96" w:rsidP="00DF667E">
      <w:pPr>
        <w:pStyle w:val="SectionHeading"/>
        <w:numPr>
          <w:ilvl w:val="1"/>
          <w:numId w:val="7"/>
        </w:numPr>
        <w:ind w:left="426" w:hanging="426"/>
        <w:rPr>
          <w:b/>
          <w:bCs/>
          <w:lang w:val="en-IN"/>
        </w:rPr>
      </w:pPr>
      <w:r w:rsidRPr="00405D96">
        <w:rPr>
          <w:b/>
          <w:bCs/>
          <w:lang w:val="en-ID"/>
        </w:rPr>
        <w:t>Experimental Configurations</w:t>
      </w:r>
    </w:p>
    <w:p w14:paraId="44144BB8" w14:textId="33E4A6EC" w:rsidR="001452A9" w:rsidRPr="001452A9" w:rsidRDefault="001452A9" w:rsidP="001452A9">
      <w:pPr>
        <w:pStyle w:val="NoSpacing"/>
        <w:ind w:firstLineChars="150" w:firstLine="330"/>
        <w:jc w:val="both"/>
        <w:rPr>
          <w:rFonts w:ascii="Times New Roman" w:hAnsi="Times New Roman" w:cs="Times New Roman"/>
          <w:lang w:val="en-ID"/>
        </w:rPr>
      </w:pPr>
      <w:r w:rsidRPr="001452A9">
        <w:rPr>
          <w:rFonts w:ascii="Times New Roman" w:hAnsi="Times New Roman" w:cs="Times New Roman"/>
          <w:lang w:val="en-ID"/>
        </w:rPr>
        <w:t>Six experimental configurations were evaluated under the same source-separated validation protocol: (1) Sensor-only MLP, (2) EfficientNet-B0, (3) ViT-Base, (4) MaxViT-Tiny, (5) ViT + Sensor, and (6) ViT + Shuffled Sensor. The sensor-only MLP evaluates the independent predictive capability of the three agro-environmental variables, while EfficientNet-B0, ViT-Base, and MaxViT-Tiny serve as image-only baselines. The proposed ViT + Sensor configuration combines the 768-dimensional visual representation with the 64-dimensional environmental representation.</w:t>
      </w:r>
    </w:p>
    <w:p w14:paraId="59A9B858" w14:textId="77777777" w:rsidR="001452A9" w:rsidRPr="001452A9" w:rsidRDefault="001452A9" w:rsidP="001452A9">
      <w:pPr>
        <w:pStyle w:val="NoSpacing"/>
        <w:ind w:firstLineChars="150" w:firstLine="330"/>
        <w:jc w:val="both"/>
        <w:rPr>
          <w:rFonts w:ascii="Times New Roman" w:hAnsi="Times New Roman" w:cs="Times New Roman"/>
          <w:lang w:val="en-ID"/>
        </w:rPr>
      </w:pPr>
      <w:r w:rsidRPr="001452A9">
        <w:rPr>
          <w:rFonts w:ascii="Times New Roman" w:hAnsi="Times New Roman" w:cs="Times New Roman"/>
          <w:lang w:val="en-ID"/>
        </w:rPr>
        <w:t>For the ViT + Shuffled Sensor control, the complete three-variable sensor vector was jointly permuted across observations, thereby disrupting the original image-sensor correspondence while preserving the sensor-vector structure and its distribution. This configuration provides a control for assessing whether the multimodal model benefits from the original pairing between visual and environmental information. All six configurations were evaluated using the same fixed 168 source-separated validation observations and four canonical disease classes.</w:t>
      </w:r>
    </w:p>
    <w:p w14:paraId="291FDD7D" w14:textId="77777777" w:rsidR="00DF667E" w:rsidRPr="00DF667E" w:rsidRDefault="00DF667E" w:rsidP="00DF667E">
      <w:pPr>
        <w:pStyle w:val="SectionHeading"/>
        <w:numPr>
          <w:ilvl w:val="1"/>
          <w:numId w:val="7"/>
        </w:numPr>
        <w:ind w:left="426" w:hanging="426"/>
        <w:rPr>
          <w:b/>
          <w:bCs/>
          <w:lang w:val="en-IN"/>
        </w:rPr>
      </w:pPr>
      <w:r w:rsidRPr="00DF667E">
        <w:rPr>
          <w:b/>
          <w:bCs/>
          <w:lang w:val="en-IN"/>
        </w:rPr>
        <w:t xml:space="preserve">Feature </w:t>
      </w:r>
      <w:r w:rsidR="008C5AD5" w:rsidRPr="00DF667E">
        <w:rPr>
          <w:b/>
          <w:bCs/>
          <w:lang w:val="en-IN"/>
        </w:rPr>
        <w:t>fusion and classification</w:t>
      </w:r>
    </w:p>
    <w:p w14:paraId="4680D1EC" w14:textId="2AD79A55" w:rsidR="00DF667E" w:rsidRPr="00DF667E" w:rsidRDefault="00D410A2" w:rsidP="00DF667E">
      <w:pPr>
        <w:pStyle w:val="NoSpacing"/>
        <w:ind w:firstLineChars="150" w:firstLine="330"/>
        <w:jc w:val="both"/>
        <w:rPr>
          <w:rFonts w:ascii="Times New Roman" w:hAnsi="Times New Roman" w:cs="Times New Roman"/>
          <w:lang w:val="en-ID"/>
        </w:rPr>
      </w:pPr>
      <w:r w:rsidRPr="00D410A2">
        <w:rPr>
          <w:rFonts w:ascii="Times New Roman" w:hAnsi="Times New Roman" w:cs="Times New Roman"/>
          <w:lang w:val="en-ID"/>
        </w:rPr>
        <w:t>The visual and agro-environmental representations are integrated through feature-level concatenation. The ViT encoder produces a 768-dimensional visual representation</w:t>
      </w:r>
      <w:r w:rsidR="00405D96" w:rsidRPr="00405D96">
        <w:rPr>
          <w:rFonts w:ascii="Times New Roman" w:hAnsi="Times New Roman" w:cs="Times New Roman"/>
          <w:lang w:val="en-ID"/>
        </w:rPr>
        <w:t xml:space="preserve"> </w:t>
      </w:r>
      <w:r w:rsidR="00405D96" w:rsidRPr="00405D96">
        <w:rPr>
          <w:rFonts w:ascii="Times New Roman" w:hAnsi="Times New Roman" w:cs="Times New Roman"/>
          <w:i/>
          <w:iCs/>
          <w:lang w:val="en-ID"/>
        </w:rPr>
        <w:t>z</w:t>
      </w:r>
      <w:r w:rsidR="00405D96" w:rsidRPr="00405D96">
        <w:rPr>
          <w:rFonts w:ascii="Times New Roman" w:hAnsi="Times New Roman" w:cs="Times New Roman"/>
          <w:i/>
          <w:iCs/>
          <w:vertAlign w:val="subscript"/>
          <w:lang w:val="en-ID"/>
        </w:rPr>
        <w:t>img</w:t>
      </w:r>
      <w:r w:rsidR="00405D96" w:rsidRPr="00405D96">
        <w:rPr>
          <w:rFonts w:ascii="Times New Roman" w:hAnsi="Times New Roman" w:cs="Times New Roman"/>
          <w:lang w:val="en-ID"/>
        </w:rPr>
        <w:t xml:space="preserve"> </w:t>
      </w:r>
      <w:r w:rsidRPr="00D410A2">
        <w:rPr>
          <w:rFonts w:ascii="Times New Roman" w:hAnsi="Times New Roman" w:cs="Times New Roman"/>
          <w:lang w:val="en-ID"/>
        </w:rPr>
        <w:t>while the MLP encoder produces a 64-dimensional environmental representation</w:t>
      </w:r>
      <w:r w:rsidR="00405D96" w:rsidRPr="00405D96">
        <w:rPr>
          <w:rFonts w:ascii="Times New Roman" w:hAnsi="Times New Roman" w:cs="Times New Roman"/>
          <w:lang w:val="en-ID"/>
        </w:rPr>
        <w:t xml:space="preserve"> </w:t>
      </w:r>
      <w:r w:rsidR="00405D96" w:rsidRPr="00405D96">
        <w:rPr>
          <w:rFonts w:ascii="Times New Roman" w:hAnsi="Times New Roman" w:cs="Times New Roman"/>
          <w:i/>
          <w:iCs/>
          <w:lang w:val="en-ID"/>
        </w:rPr>
        <w:t>z</w:t>
      </w:r>
      <w:r w:rsidR="00405D96" w:rsidRPr="00405D96">
        <w:rPr>
          <w:rFonts w:ascii="Times New Roman" w:hAnsi="Times New Roman" w:cs="Times New Roman"/>
          <w:i/>
          <w:iCs/>
          <w:vertAlign w:val="subscript"/>
          <w:lang w:val="en-ID"/>
        </w:rPr>
        <w:t>env</w:t>
      </w:r>
      <w:r w:rsidR="00405D96" w:rsidRPr="00405D96">
        <w:rPr>
          <w:rFonts w:ascii="Times New Roman" w:hAnsi="Times New Roman" w:cs="Times New Roman"/>
          <w:lang w:val="en-ID"/>
        </w:rPr>
        <w:t xml:space="preserve">. </w:t>
      </w:r>
      <w:r w:rsidRPr="00D410A2">
        <w:rPr>
          <w:rFonts w:ascii="Times New Roman" w:hAnsi="Times New Roman" w:cs="Times New Roman"/>
          <w:lang w:val="en-ID"/>
        </w:rPr>
        <w:t>The fused representation is defined as</w:t>
      </w:r>
      <w:r w:rsidR="00244D90">
        <w:rPr>
          <w:rFonts w:ascii="Times New Roman" w:hAnsi="Times New Roman" w:cs="Times New Roman"/>
          <w:lang w:val="en-ID"/>
        </w:rPr>
        <w:t xml:space="preserve"> </w:t>
      </w:r>
      <w:r w:rsidR="00EF0085">
        <w:rPr>
          <w:rFonts w:ascii="Times New Roman" w:hAnsi="Times New Roman" w:cs="Times New Roman"/>
          <w:lang w:val="en-ID"/>
        </w:rPr>
        <w:t xml:space="preserve">Eq. </w:t>
      </w:r>
      <w:r w:rsidR="00244D90">
        <w:rPr>
          <w:rFonts w:ascii="Times New Roman" w:hAnsi="Times New Roman" w:cs="Times New Roman"/>
          <w:lang w:val="en-ID"/>
        </w:rPr>
        <w:t>(11</w:t>
      </w:r>
      <w:r w:rsidR="00EF0085">
        <w:rPr>
          <w:rFonts w:ascii="Times New Roman" w:hAnsi="Times New Roman" w:cs="Times New Roman"/>
          <w:lang w:val="en-ID"/>
        </w:rPr>
        <w:t>)</w:t>
      </w:r>
      <w:r>
        <w:rPr>
          <w:rFonts w:ascii="Times New Roman" w:hAnsi="Times New Roman" w:cs="Times New Roman"/>
          <w:lang w:val="en-ID"/>
        </w:rPr>
        <w:t>.</w:t>
      </w:r>
    </w:p>
    <w:p w14:paraId="57023432" w14:textId="1C78B080" w:rsidR="00EF0085" w:rsidRPr="00A93B74" w:rsidRDefault="00000000" w:rsidP="00A93B74">
      <w:pPr>
        <w:pStyle w:val="NoSpacing"/>
        <w:ind w:firstLineChars="150" w:firstLine="330"/>
        <w:jc w:val="center"/>
        <w:rPr>
          <w:rFonts w:ascii="Times New Roman" w:hAnsi="Times New Roman" w:cs="Times New Roman"/>
          <w:sz w:val="21"/>
          <w:szCs w:val="21"/>
          <w:lang w:val="en-ID"/>
        </w:rPr>
      </w:pPr>
      <m:oMath>
        <m:sSub>
          <m:sSubPr>
            <m:ctrlPr>
              <w:rPr>
                <w:rFonts w:ascii="Cambria Math" w:hAnsi="Cambria Math" w:cs="Times New Roman"/>
                <w:i/>
                <w:lang w:val="en-ID"/>
              </w:rPr>
            </m:ctrlPr>
          </m:sSubPr>
          <m:e>
            <m:r>
              <w:rPr>
                <w:rFonts w:ascii="Cambria Math" w:hAnsi="Cambria Math" w:cs="Times New Roman"/>
                <w:lang w:val="en-ID"/>
              </w:rPr>
              <m:t>z</m:t>
            </m:r>
          </m:e>
          <m:sub>
            <m:r>
              <w:rPr>
                <w:rFonts w:ascii="Cambria Math" w:hAnsi="Cambria Math" w:cs="Times New Roman"/>
                <w:lang w:val="en-ID"/>
              </w:rPr>
              <m:t>fusion</m:t>
            </m:r>
          </m:sub>
        </m:sSub>
        <m:r>
          <w:rPr>
            <w:rFonts w:ascii="Cambria Math" w:hAnsi="Cambria Math" w:cs="Times New Roman"/>
            <w:lang w:val="en-ID"/>
          </w:rPr>
          <m:t>=</m:t>
        </m:r>
        <m:d>
          <m:dPr>
            <m:begChr m:val="["/>
            <m:endChr m:val="]"/>
            <m:ctrlPr>
              <w:rPr>
                <w:rFonts w:ascii="Cambria Math" w:hAnsi="Cambria Math" w:cs="Times New Roman"/>
                <w:lang w:val="en-ID"/>
              </w:rPr>
            </m:ctrlPr>
          </m:dPr>
          <m:e>
            <m:sSub>
              <m:sSubPr>
                <m:ctrlPr>
                  <w:rPr>
                    <w:rFonts w:ascii="Cambria Math" w:hAnsi="Cambria Math" w:cs="Times New Roman"/>
                    <w:i/>
                    <w:lang w:val="en-ID"/>
                  </w:rPr>
                </m:ctrlPr>
              </m:sSubPr>
              <m:e>
                <m:r>
                  <w:rPr>
                    <w:rFonts w:ascii="Cambria Math" w:hAnsi="Cambria Math" w:cs="Times New Roman"/>
                    <w:lang w:val="en-ID"/>
                  </w:rPr>
                  <m:t>z</m:t>
                </m:r>
              </m:e>
              <m:sub>
                <m:r>
                  <w:rPr>
                    <w:rFonts w:ascii="Cambria Math" w:hAnsi="Cambria Math" w:cs="Times New Roman"/>
                    <w:lang w:val="en-ID"/>
                  </w:rPr>
                  <m:t>img</m:t>
                </m:r>
              </m:sub>
            </m:sSub>
            <m:r>
              <w:rPr>
                <w:rFonts w:ascii="Cambria Math" w:hAnsi="Cambria Math" w:cs="Times New Roman"/>
                <w:lang w:val="en-ID"/>
              </w:rPr>
              <m:t>;</m:t>
            </m:r>
            <m:sSub>
              <m:sSubPr>
                <m:ctrlPr>
                  <w:rPr>
                    <w:rFonts w:ascii="Cambria Math" w:hAnsi="Cambria Math" w:cs="Times New Roman"/>
                    <w:i/>
                    <w:lang w:val="en-ID"/>
                  </w:rPr>
                </m:ctrlPr>
              </m:sSubPr>
              <m:e>
                <m:r>
                  <w:rPr>
                    <w:rFonts w:ascii="Cambria Math" w:hAnsi="Cambria Math" w:cs="Times New Roman"/>
                    <w:lang w:val="en-ID"/>
                  </w:rPr>
                  <m:t>z</m:t>
                </m:r>
              </m:e>
              <m:sub>
                <m:r>
                  <w:rPr>
                    <w:rFonts w:ascii="Cambria Math" w:hAnsi="Cambria Math" w:cs="Times New Roman"/>
                    <w:lang w:val="en-ID"/>
                  </w:rPr>
                  <m:t>env</m:t>
                </m:r>
              </m:sub>
            </m:sSub>
            <m:ctrlPr>
              <w:rPr>
                <w:rFonts w:ascii="Cambria Math" w:hAnsi="Cambria Math" w:cs="Times New Roman"/>
                <w:i/>
                <w:lang w:val="en-ID"/>
              </w:rPr>
            </m:ctrlPr>
          </m:e>
        </m:d>
        <m:r>
          <m:rPr>
            <m:sty m:val="p"/>
          </m:rPr>
          <w:rPr>
            <w:rFonts w:ascii="Cambria Math" w:hAnsi="Cambria Math" w:cs="Times New Roman"/>
            <w:lang w:val="en-ID"/>
          </w:rPr>
          <m:t>∈</m:t>
        </m:r>
        <m:sSup>
          <m:sSupPr>
            <m:ctrlPr>
              <w:rPr>
                <w:rFonts w:ascii="Cambria Math" w:hAnsi="Cambria Math" w:cs="Times New Roman"/>
                <w:i/>
                <w:lang w:val="en-ID"/>
              </w:rPr>
            </m:ctrlPr>
          </m:sSupPr>
          <m:e>
            <m:r>
              <w:rPr>
                <w:rFonts w:ascii="Cambria Math" w:hAnsi="Cambria Math" w:cs="Times New Roman"/>
                <w:lang w:val="en-ID"/>
              </w:rPr>
              <m:t>R</m:t>
            </m:r>
          </m:e>
          <m:sup>
            <m:r>
              <w:rPr>
                <w:rFonts w:ascii="Cambria Math" w:hAnsi="Cambria Math" w:cs="Times New Roman"/>
                <w:lang w:val="en-ID"/>
              </w:rPr>
              <m:t>832</m:t>
            </m:r>
          </m:sup>
        </m:sSup>
      </m:oMath>
      <w:r w:rsidR="00405D96">
        <w:rPr>
          <w:rFonts w:ascii="Times New Roman" w:hAnsi="Times New Roman" w:cs="Times New Roman"/>
          <w:lang w:val="en-ID"/>
        </w:rPr>
        <w:tab/>
      </w:r>
      <w:r w:rsidR="001B34D9">
        <w:rPr>
          <w:rFonts w:ascii="Times New Roman" w:hAnsi="Times New Roman" w:cs="Times New Roman"/>
          <w:lang w:val="en-ID"/>
        </w:rPr>
        <w:t xml:space="preserve">           </w:t>
      </w:r>
      <w:r w:rsidR="00405D96">
        <w:rPr>
          <w:rFonts w:ascii="Times New Roman" w:hAnsi="Times New Roman" w:cs="Times New Roman"/>
          <w:lang w:val="en-ID"/>
        </w:rPr>
        <w:t>(11)</w:t>
      </w:r>
    </w:p>
    <w:p w14:paraId="34889990" w14:textId="659DF787" w:rsidR="00761B2D" w:rsidRDefault="00405D96" w:rsidP="002B1172">
      <w:pPr>
        <w:pStyle w:val="NoSpacing"/>
        <w:jc w:val="both"/>
        <w:rPr>
          <w:rFonts w:ascii="Times New Roman" w:hAnsi="Times New Roman" w:cs="Times New Roman"/>
          <w:lang w:val="en-ID"/>
        </w:rPr>
      </w:pPr>
      <w:r w:rsidRPr="00405D96">
        <w:rPr>
          <w:rFonts w:ascii="Times New Roman" w:hAnsi="Times New Roman" w:cs="Times New Roman"/>
          <w:lang w:val="en-ID"/>
        </w:rPr>
        <w:t>where [</w:t>
      </w:r>
      <w:r w:rsidRPr="00405D96">
        <w:rPr>
          <w:rFonts w:ascii="Times New Roman" w:hAnsi="Times New Roman" w:cs="Times New Roman"/>
          <w:i/>
          <w:iCs/>
          <w:lang w:val="en-ID"/>
        </w:rPr>
        <w:t>z</w:t>
      </w:r>
      <w:r w:rsidRPr="00405D96">
        <w:rPr>
          <w:rFonts w:ascii="Times New Roman" w:hAnsi="Times New Roman" w:cs="Times New Roman"/>
          <w:i/>
          <w:iCs/>
          <w:vertAlign w:val="subscript"/>
          <w:lang w:val="en-ID"/>
        </w:rPr>
        <w:t>img</w:t>
      </w:r>
      <w:r w:rsidRPr="00405D96">
        <w:rPr>
          <w:rFonts w:ascii="Times New Roman" w:hAnsi="Times New Roman" w:cs="Times New Roman"/>
          <w:i/>
          <w:iCs/>
          <w:lang w:val="en-ID"/>
        </w:rPr>
        <w:t>;z</w:t>
      </w:r>
      <w:r w:rsidRPr="00405D96">
        <w:rPr>
          <w:rFonts w:ascii="Times New Roman" w:hAnsi="Times New Roman" w:cs="Times New Roman"/>
          <w:i/>
          <w:iCs/>
          <w:vertAlign w:val="subscript"/>
          <w:lang w:val="en-ID"/>
        </w:rPr>
        <w:t>env</w:t>
      </w:r>
      <w:r w:rsidRPr="00405D96">
        <w:rPr>
          <w:rFonts w:ascii="Times New Roman" w:hAnsi="Times New Roman" w:cs="Times New Roman"/>
          <w:lang w:val="en-ID"/>
        </w:rPr>
        <w:t>]</w:t>
      </w:r>
      <w:r>
        <w:rPr>
          <w:rFonts w:ascii="Times New Roman" w:hAnsi="Times New Roman" w:cs="Times New Roman"/>
          <w:lang w:val="en-ID"/>
        </w:rPr>
        <w:t xml:space="preserve"> </w:t>
      </w:r>
      <w:r w:rsidR="002B1172" w:rsidRPr="002B1172">
        <w:rPr>
          <w:rFonts w:ascii="Times New Roman" w:hAnsi="Times New Roman" w:cs="Times New Roman"/>
          <w:lang w:val="en-ID"/>
        </w:rPr>
        <w:t xml:space="preserve">denotes vector concatenation, resulting in an 832-dimensional representation (768 </w:t>
      </w:r>
      <w:r w:rsidR="002B1172" w:rsidRPr="002B1172">
        <w:rPr>
          <w:rFonts w:ascii="Times New Roman" w:hAnsi="Times New Roman" w:cs="Times New Roman"/>
          <w:lang w:val="en-ID"/>
        </w:rPr>
        <w:t>+ 64)</w:t>
      </w:r>
      <w:r w:rsidRPr="002B1172">
        <w:rPr>
          <w:rFonts w:ascii="Times New Roman" w:hAnsi="Times New Roman" w:cs="Times New Roman"/>
          <w:lang w:val="en-ID"/>
        </w:rPr>
        <w:t>.</w:t>
      </w:r>
      <w:r w:rsidRPr="00405D96">
        <w:rPr>
          <w:rFonts w:ascii="Times New Roman" w:hAnsi="Times New Roman" w:cs="Times New Roman"/>
          <w:lang w:val="en-ID"/>
        </w:rPr>
        <w:t xml:space="preserve"> </w:t>
      </w:r>
      <w:r w:rsidR="002B1172" w:rsidRPr="002B1172">
        <w:rPr>
          <w:rFonts w:ascii="Times New Roman" w:hAnsi="Times New Roman" w:cs="Times New Roman"/>
          <w:lang w:val="en-ID"/>
        </w:rPr>
        <w:t>For the proposed multimodal configuration, the fused representation is passed to a fully connected classification head consisting of a 256-unit hidden layer with ReLU activation and dropout of 0.4, followed by a four-class output layer. The class scores are defined in Eq. (12).</w:t>
      </w:r>
    </w:p>
    <w:p w14:paraId="7777E7CD" w14:textId="01A997B6" w:rsidR="0063197B" w:rsidRPr="001B34D9" w:rsidRDefault="00405D96" w:rsidP="00A93B74">
      <w:pPr>
        <w:pStyle w:val="NoSpacing"/>
        <w:ind w:firstLineChars="150" w:firstLine="315"/>
        <w:jc w:val="center"/>
        <w:rPr>
          <w:rFonts w:ascii="Times New Roman" w:hAnsi="Times New Roman" w:cs="Times New Roman"/>
          <w:sz w:val="21"/>
          <w:szCs w:val="21"/>
          <w:lang w:val="en-ID"/>
        </w:rPr>
      </w:pPr>
      <m:oMath>
        <m:r>
          <w:rPr>
            <w:rFonts w:ascii="Cambria Math" w:hAnsi="Cambria Math" w:cs="Times New Roman"/>
            <w:sz w:val="21"/>
            <w:szCs w:val="21"/>
            <w:lang w:val="en-ID"/>
          </w:rPr>
          <m:t>o=</m:t>
        </m:r>
        <m:sSub>
          <m:sSubPr>
            <m:ctrlPr>
              <w:rPr>
                <w:rFonts w:ascii="Cambria Math" w:hAnsi="Cambria Math" w:cs="Times New Roman"/>
                <w:i/>
                <w:sz w:val="21"/>
                <w:szCs w:val="21"/>
                <w:lang w:val="en-ID"/>
              </w:rPr>
            </m:ctrlPr>
          </m:sSubPr>
          <m:e>
            <m:r>
              <w:rPr>
                <w:rFonts w:ascii="Cambria Math" w:hAnsi="Cambria Math" w:cs="Times New Roman"/>
                <w:sz w:val="21"/>
                <w:szCs w:val="21"/>
                <w:lang w:val="en-ID"/>
              </w:rPr>
              <m:t>W</m:t>
            </m:r>
          </m:e>
          <m:sub>
            <m:r>
              <m:rPr>
                <m:nor/>
              </m:rPr>
              <w:rPr>
                <w:rFonts w:ascii="Times New Roman" w:hAnsi="Times New Roman" w:cs="Times New Roman"/>
                <w:sz w:val="21"/>
                <w:szCs w:val="21"/>
                <w:lang w:val="en-ID"/>
              </w:rPr>
              <m:t>c</m:t>
            </m:r>
          </m:sub>
        </m:sSub>
        <m:r>
          <w:rPr>
            <w:rFonts w:ascii="Cambria Math" w:hAnsi="Cambria Math" w:cs="Times New Roman"/>
            <w:sz w:val="21"/>
            <w:szCs w:val="21"/>
            <w:lang w:val="en-ID"/>
          </w:rPr>
          <m:t>Dropout</m:t>
        </m:r>
        <m:d>
          <m:dPr>
            <m:ctrlPr>
              <w:rPr>
                <w:rFonts w:ascii="Cambria Math" w:hAnsi="Cambria Math" w:cs="Times New Roman"/>
                <w:i/>
                <w:sz w:val="21"/>
                <w:szCs w:val="21"/>
                <w:lang w:val="en-ID"/>
              </w:rPr>
            </m:ctrlPr>
          </m:dPr>
          <m:e>
            <m:sSub>
              <m:sSubPr>
                <m:ctrlPr>
                  <w:rPr>
                    <w:rFonts w:ascii="Cambria Math" w:hAnsi="Cambria Math" w:cs="Times New Roman"/>
                    <w:i/>
                    <w:sz w:val="21"/>
                    <w:szCs w:val="21"/>
                    <w:lang w:val="en-ID"/>
                  </w:rPr>
                </m:ctrlPr>
              </m:sSubPr>
              <m:e>
                <m:r>
                  <w:rPr>
                    <w:rFonts w:ascii="Cambria Math" w:hAnsi="Cambria Math" w:cs="Times New Roman"/>
                    <w:sz w:val="21"/>
                    <w:szCs w:val="21"/>
                    <w:lang w:val="en-ID"/>
                  </w:rPr>
                  <m:t>ReLU (</m:t>
                </m:r>
                <m:sSub>
                  <m:sSubPr>
                    <m:ctrlPr>
                      <w:rPr>
                        <w:rFonts w:ascii="Cambria Math" w:hAnsi="Cambria Math" w:cs="Times New Roman"/>
                        <w:i/>
                        <w:sz w:val="21"/>
                        <w:szCs w:val="21"/>
                        <w:lang w:val="en-ID"/>
                      </w:rPr>
                    </m:ctrlPr>
                  </m:sSubPr>
                  <m:e>
                    <m:r>
                      <w:rPr>
                        <w:rFonts w:ascii="Cambria Math" w:hAnsi="Cambria Math" w:cs="Times New Roman"/>
                        <w:sz w:val="21"/>
                        <w:szCs w:val="21"/>
                        <w:lang w:val="en-ID"/>
                      </w:rPr>
                      <m:t>W</m:t>
                    </m:r>
                  </m:e>
                  <m:sub>
                    <m:r>
                      <w:rPr>
                        <w:rFonts w:ascii="Cambria Math" w:hAnsi="Cambria Math" w:cs="Times New Roman"/>
                        <w:sz w:val="21"/>
                        <w:szCs w:val="21"/>
                        <w:lang w:val="en-ID"/>
                      </w:rPr>
                      <m:t>h</m:t>
                    </m:r>
                  </m:sub>
                </m:sSub>
                <m:r>
                  <w:rPr>
                    <w:rFonts w:ascii="Cambria Math" w:hAnsi="Cambria Math" w:cs="Times New Roman"/>
                    <w:sz w:val="21"/>
                    <w:szCs w:val="21"/>
                    <w:lang w:val="en-ID"/>
                  </w:rPr>
                  <m:t>z</m:t>
                </m:r>
              </m:e>
              <m:sub>
                <m:r>
                  <w:rPr>
                    <w:rFonts w:ascii="Cambria Math" w:hAnsi="Cambria Math" w:cs="Times New Roman"/>
                    <w:sz w:val="21"/>
                    <w:szCs w:val="21"/>
                    <w:lang w:val="en-ID"/>
                  </w:rPr>
                  <m:t>fusion</m:t>
                </m:r>
              </m:sub>
            </m:sSub>
            <m:r>
              <w:rPr>
                <w:rFonts w:ascii="Cambria Math" w:hAnsi="Cambria Math" w:cs="Times New Roman"/>
                <w:sz w:val="21"/>
                <w:szCs w:val="21"/>
                <w:lang w:val="en-ID"/>
              </w:rPr>
              <m:t xml:space="preserve">+ </m:t>
            </m:r>
            <m:sSub>
              <m:sSubPr>
                <m:ctrlPr>
                  <w:rPr>
                    <w:rFonts w:ascii="Cambria Math" w:hAnsi="Cambria Math" w:cs="Times New Roman"/>
                    <w:i/>
                    <w:sz w:val="21"/>
                    <w:szCs w:val="21"/>
                    <w:lang w:val="en-ID"/>
                  </w:rPr>
                </m:ctrlPr>
              </m:sSubPr>
              <m:e>
                <m:r>
                  <w:rPr>
                    <w:rFonts w:ascii="Cambria Math" w:hAnsi="Cambria Math" w:cs="Times New Roman"/>
                    <w:sz w:val="21"/>
                    <w:szCs w:val="21"/>
                    <w:lang w:val="en-ID"/>
                  </w:rPr>
                  <m:t>b</m:t>
                </m:r>
              </m:e>
              <m:sub>
                <m:r>
                  <w:rPr>
                    <w:rFonts w:ascii="Cambria Math" w:hAnsi="Cambria Math" w:cs="Times New Roman"/>
                    <w:sz w:val="21"/>
                    <w:szCs w:val="21"/>
                    <w:lang w:val="en-ID"/>
                  </w:rPr>
                  <m:t>i</m:t>
                </m:r>
              </m:sub>
            </m:sSub>
            <m:r>
              <w:rPr>
                <w:rFonts w:ascii="Cambria Math" w:hAnsi="Cambria Math" w:cs="Times New Roman"/>
                <w:sz w:val="21"/>
                <w:szCs w:val="21"/>
                <w:lang w:val="en-ID"/>
              </w:rPr>
              <m:t>)</m:t>
            </m:r>
          </m:e>
        </m:d>
        <m:r>
          <m:rPr>
            <m:sty m:val="p"/>
          </m:rPr>
          <w:rPr>
            <w:rFonts w:ascii="Cambria Math" w:hAnsi="Cambria Math" w:cs="Times New Roman"/>
            <w:sz w:val="21"/>
            <w:szCs w:val="21"/>
            <w:lang w:val="en-ID"/>
          </w:rPr>
          <m:t xml:space="preserve">+ </m:t>
        </m:r>
        <m:sSub>
          <m:sSubPr>
            <m:ctrlPr>
              <w:rPr>
                <w:rFonts w:ascii="Cambria Math" w:hAnsi="Cambria Math" w:cs="Times New Roman"/>
                <w:i/>
                <w:sz w:val="21"/>
                <w:szCs w:val="21"/>
                <w:lang w:val="en-ID"/>
              </w:rPr>
            </m:ctrlPr>
          </m:sSubPr>
          <m:e>
            <m:r>
              <w:rPr>
                <w:rFonts w:ascii="Cambria Math" w:hAnsi="Cambria Math" w:cs="Times New Roman"/>
                <w:sz w:val="21"/>
                <w:szCs w:val="21"/>
                <w:lang w:val="en-ID"/>
              </w:rPr>
              <m:t>b</m:t>
            </m:r>
          </m:e>
          <m:sub>
            <m:r>
              <w:rPr>
                <w:rFonts w:ascii="Cambria Math" w:hAnsi="Cambria Math" w:cs="Times New Roman"/>
                <w:sz w:val="21"/>
                <w:szCs w:val="21"/>
                <w:lang w:val="en-ID"/>
              </w:rPr>
              <m:t>c</m:t>
            </m:r>
          </m:sub>
        </m:sSub>
      </m:oMath>
      <w:r w:rsidRPr="001B34D9">
        <w:rPr>
          <w:rFonts w:ascii="Times New Roman" w:hAnsi="Times New Roman" w:cs="Times New Roman"/>
          <w:sz w:val="21"/>
          <w:szCs w:val="21"/>
          <w:lang w:val="en-ID"/>
        </w:rPr>
        <w:tab/>
      </w:r>
      <w:r w:rsidRPr="001B34D9">
        <w:rPr>
          <w:rFonts w:ascii="Times New Roman" w:hAnsi="Times New Roman" w:cs="Times New Roman"/>
          <w:sz w:val="21"/>
          <w:szCs w:val="21"/>
          <w:lang w:val="en-ID"/>
        </w:rPr>
        <w:tab/>
      </w:r>
      <w:r w:rsidRPr="001B34D9">
        <w:rPr>
          <w:rFonts w:ascii="Times New Roman" w:hAnsi="Times New Roman" w:cs="Times New Roman"/>
          <w:sz w:val="21"/>
          <w:szCs w:val="21"/>
          <w:lang w:val="en-ID"/>
        </w:rPr>
        <w:tab/>
      </w:r>
      <w:r w:rsidRPr="001B34D9">
        <w:rPr>
          <w:rFonts w:ascii="Times New Roman" w:hAnsi="Times New Roman" w:cs="Times New Roman"/>
          <w:sz w:val="21"/>
          <w:szCs w:val="21"/>
          <w:lang w:val="en-ID"/>
        </w:rPr>
        <w:tab/>
      </w:r>
      <w:r w:rsidRPr="001B34D9">
        <w:rPr>
          <w:rFonts w:ascii="Times New Roman" w:hAnsi="Times New Roman" w:cs="Times New Roman"/>
          <w:sz w:val="21"/>
          <w:szCs w:val="21"/>
          <w:lang w:val="en-ID"/>
        </w:rPr>
        <w:tab/>
      </w:r>
      <w:r w:rsidR="001B34D9">
        <w:rPr>
          <w:rFonts w:ascii="Times New Roman" w:hAnsi="Times New Roman" w:cs="Times New Roman"/>
          <w:sz w:val="21"/>
          <w:szCs w:val="21"/>
          <w:lang w:val="en-ID"/>
        </w:rPr>
        <w:t xml:space="preserve">            </w:t>
      </w:r>
      <w:r w:rsidRPr="001B34D9">
        <w:rPr>
          <w:rFonts w:ascii="Times New Roman" w:hAnsi="Times New Roman" w:cs="Times New Roman"/>
          <w:sz w:val="21"/>
          <w:szCs w:val="21"/>
          <w:lang w:val="en-ID"/>
        </w:rPr>
        <w:t>(12)</w:t>
      </w:r>
      <w:r w:rsidR="00A93B74" w:rsidRPr="001B34D9">
        <w:rPr>
          <w:rFonts w:ascii="Times New Roman" w:hAnsi="Times New Roman" w:cs="Times New Roman"/>
          <w:sz w:val="21"/>
          <w:szCs w:val="21"/>
          <w:lang w:val="en-ID"/>
        </w:rPr>
        <w:t xml:space="preserve">                                   </w:t>
      </w:r>
    </w:p>
    <w:p w14:paraId="4E04900B" w14:textId="527C5E10" w:rsidR="0016499C" w:rsidRPr="0016499C" w:rsidRDefault="00405D96" w:rsidP="00405D96">
      <w:pPr>
        <w:pStyle w:val="NoSpacing"/>
        <w:jc w:val="both"/>
        <w:rPr>
          <w:rFonts w:ascii="Times New Roman" w:hAnsi="Times New Roman" w:cs="Times New Roman"/>
          <w:lang w:val="en-ID"/>
        </w:rPr>
      </w:pPr>
      <w:r w:rsidRPr="00405D96">
        <w:rPr>
          <w:rFonts w:ascii="Times New Roman" w:hAnsi="Times New Roman" w:cs="Times New Roman"/>
          <w:lang w:val="en-ID"/>
        </w:rPr>
        <w:t xml:space="preserve">where </w:t>
      </w:r>
      <w:r w:rsidRPr="00405D96">
        <w:rPr>
          <w:rFonts w:ascii="Times New Roman" w:hAnsi="Times New Roman" w:cs="Times New Roman"/>
          <w:i/>
          <w:iCs/>
          <w:lang w:val="en-ID"/>
        </w:rPr>
        <w:t>W</w:t>
      </w:r>
      <w:r w:rsidRPr="00405D96">
        <w:rPr>
          <w:rFonts w:ascii="Times New Roman" w:hAnsi="Times New Roman" w:cs="Times New Roman"/>
          <w:i/>
          <w:iCs/>
          <w:vertAlign w:val="subscript"/>
          <w:lang w:val="en-ID"/>
        </w:rPr>
        <w:t>h</w:t>
      </w:r>
      <w:r>
        <w:rPr>
          <w:rFonts w:ascii="Times New Roman" w:hAnsi="Times New Roman" w:cs="Times New Roman"/>
          <w:lang w:val="en-ID"/>
        </w:rPr>
        <w:t xml:space="preserve"> </w:t>
      </w:r>
      <w:r w:rsidRPr="00405D96">
        <w:rPr>
          <w:rFonts w:ascii="Times New Roman" w:hAnsi="Times New Roman" w:cs="Times New Roman"/>
          <w:lang w:val="en-ID"/>
        </w:rPr>
        <w:t xml:space="preserve"> and </w:t>
      </w:r>
      <w:r w:rsidRPr="00405D96">
        <w:rPr>
          <w:rFonts w:ascii="Times New Roman" w:hAnsi="Times New Roman" w:cs="Times New Roman"/>
          <w:i/>
          <w:iCs/>
          <w:lang w:val="en-ID"/>
        </w:rPr>
        <w:t>b</w:t>
      </w:r>
      <w:r w:rsidRPr="00405D96">
        <w:rPr>
          <w:rFonts w:ascii="Times New Roman" w:hAnsi="Times New Roman" w:cs="Times New Roman"/>
          <w:i/>
          <w:iCs/>
          <w:vertAlign w:val="subscript"/>
          <w:lang w:val="en-ID"/>
        </w:rPr>
        <w:t>h</w:t>
      </w:r>
      <w:r>
        <w:rPr>
          <w:rFonts w:ascii="Times New Roman" w:hAnsi="Times New Roman" w:cs="Times New Roman"/>
          <w:lang w:val="en-ID"/>
        </w:rPr>
        <w:t xml:space="preserve"> </w:t>
      </w:r>
      <w:r w:rsidRPr="00405D96">
        <w:rPr>
          <w:rFonts w:ascii="Times New Roman" w:hAnsi="Times New Roman" w:cs="Times New Roman"/>
          <w:lang w:val="en-ID"/>
        </w:rPr>
        <w:t xml:space="preserve"> denote the weights and bias of the 256-unit hidden layer, while </w:t>
      </w:r>
      <w:r w:rsidRPr="00405D96">
        <w:rPr>
          <w:rFonts w:ascii="Times New Roman" w:hAnsi="Times New Roman" w:cs="Times New Roman"/>
          <w:i/>
          <w:iCs/>
          <w:lang w:val="en-ID"/>
        </w:rPr>
        <w:t>W</w:t>
      </w:r>
      <w:r w:rsidRPr="00405D96">
        <w:rPr>
          <w:rFonts w:ascii="Times New Roman" w:hAnsi="Times New Roman" w:cs="Times New Roman"/>
          <w:i/>
          <w:iCs/>
          <w:vertAlign w:val="subscript"/>
          <w:lang w:val="en-ID"/>
        </w:rPr>
        <w:t>c</w:t>
      </w:r>
      <w:r w:rsidRPr="00405D96">
        <w:rPr>
          <w:rFonts w:ascii="Times New Roman" w:hAnsi="Times New Roman" w:cs="Times New Roman"/>
          <w:lang w:val="en-ID"/>
        </w:rPr>
        <w:t xml:space="preserve"> and </w:t>
      </w:r>
      <w:r w:rsidRPr="00405D96">
        <w:rPr>
          <w:rFonts w:ascii="Times New Roman" w:hAnsi="Times New Roman" w:cs="Times New Roman"/>
          <w:i/>
          <w:iCs/>
          <w:lang w:val="en-ID"/>
        </w:rPr>
        <w:t>b</w:t>
      </w:r>
      <w:r w:rsidRPr="00405D96">
        <w:rPr>
          <w:rFonts w:ascii="Times New Roman" w:hAnsi="Times New Roman" w:cs="Times New Roman"/>
          <w:i/>
          <w:iCs/>
          <w:vertAlign w:val="subscript"/>
          <w:lang w:val="en-ID"/>
        </w:rPr>
        <w:t>c</w:t>
      </w:r>
      <w:r w:rsidRPr="00405D96">
        <w:rPr>
          <w:rFonts w:ascii="Times New Roman" w:hAnsi="Times New Roman" w:cs="Times New Roman"/>
          <w:lang w:val="en-ID"/>
        </w:rPr>
        <w:t xml:space="preserve"> </w:t>
      </w:r>
      <w:r w:rsidR="002B1172">
        <w:rPr>
          <w:rFonts w:ascii="Times New Roman" w:hAnsi="Times New Roman" w:cs="Times New Roman"/>
          <w:lang w:val="en-ID"/>
        </w:rPr>
        <w:t>d</w:t>
      </w:r>
      <w:r w:rsidR="002B1172" w:rsidRPr="002B1172">
        <w:rPr>
          <w:rFonts w:ascii="Times New Roman" w:hAnsi="Times New Roman" w:cs="Times New Roman"/>
          <w:lang w:val="en-ID"/>
        </w:rPr>
        <w:t>enote those of the four-class output layer. Class probabilities are obtained using the softmax function in Eq. (13), and the predicted class is determined by the highest posterior probability in Eq. (14).</w:t>
      </w:r>
    </w:p>
    <w:p w14:paraId="2016D77B" w14:textId="124940EE" w:rsidR="0063197B" w:rsidRPr="007D1597" w:rsidRDefault="00000000" w:rsidP="00A93B74">
      <w:pPr>
        <w:pStyle w:val="NoSpacing"/>
        <w:ind w:firstLineChars="150" w:firstLine="315"/>
        <w:jc w:val="center"/>
        <w:rPr>
          <w:rFonts w:ascii="Times New Roman" w:hAnsi="Times New Roman" w:cs="Times New Roman"/>
          <w:lang w:val="en-ID"/>
        </w:rPr>
      </w:pPr>
      <m:oMath>
        <m:sSub>
          <m:sSubPr>
            <m:ctrlPr>
              <w:rPr>
                <w:rFonts w:ascii="Cambria Math" w:hAnsi="Cambria Math" w:cs="Times New Roman"/>
                <w:i/>
                <w:sz w:val="21"/>
                <w:szCs w:val="21"/>
                <w:lang w:val="en-ID"/>
              </w:rPr>
            </m:ctrlPr>
          </m:sSubPr>
          <m:e>
            <m:r>
              <w:rPr>
                <w:rFonts w:ascii="Cambria Math" w:hAnsi="Cambria Math" w:cs="Times New Roman"/>
                <w:sz w:val="21"/>
                <w:szCs w:val="21"/>
                <w:lang w:val="en-ID"/>
              </w:rPr>
              <m:t>P(y=k | z</m:t>
            </m:r>
          </m:e>
          <m:sub>
            <m:r>
              <w:rPr>
                <w:rFonts w:ascii="Cambria Math" w:hAnsi="Cambria Math" w:cs="Times New Roman"/>
                <w:sz w:val="21"/>
                <w:szCs w:val="21"/>
                <w:lang w:val="en-ID"/>
              </w:rPr>
              <m:t>fusion</m:t>
            </m:r>
          </m:sub>
        </m:sSub>
        <m:r>
          <w:rPr>
            <w:rFonts w:ascii="Cambria Math" w:hAnsi="Cambria Math" w:cs="Times New Roman"/>
            <w:sz w:val="21"/>
            <w:szCs w:val="21"/>
            <w:lang w:val="en-ID"/>
          </w:rPr>
          <m:t>=</m:t>
        </m:r>
        <m:f>
          <m:fPr>
            <m:ctrlPr>
              <w:rPr>
                <w:rFonts w:ascii="Cambria Math" w:hAnsi="Cambria Math" w:cs="Times New Roman"/>
                <w:sz w:val="21"/>
                <w:szCs w:val="21"/>
                <w:lang w:val="en-ID"/>
              </w:rPr>
            </m:ctrlPr>
          </m:fPr>
          <m:num>
            <m:func>
              <m:funcPr>
                <m:ctrlPr>
                  <w:rPr>
                    <w:rFonts w:ascii="Cambria Math" w:hAnsi="Cambria Math" w:cs="Times New Roman"/>
                    <w:sz w:val="21"/>
                    <w:szCs w:val="21"/>
                    <w:lang w:val="en-ID"/>
                  </w:rPr>
                </m:ctrlPr>
              </m:funcPr>
              <m:fName>
                <m:r>
                  <m:rPr>
                    <m:sty m:val="p"/>
                  </m:rPr>
                  <w:rPr>
                    <w:rFonts w:ascii="Cambria Math" w:hAnsi="Cambria Math" w:cs="Times New Roman"/>
                    <w:sz w:val="21"/>
                    <w:szCs w:val="21"/>
                    <w:lang w:val="en-ID"/>
                  </w:rPr>
                  <m:t>exp</m:t>
                </m:r>
                <m:ctrlPr>
                  <w:rPr>
                    <w:rFonts w:ascii="Cambria Math" w:hAnsi="Cambria Math" w:cs="Times New Roman"/>
                    <w:i/>
                    <w:sz w:val="21"/>
                    <w:szCs w:val="21"/>
                    <w:lang w:val="en-ID"/>
                  </w:rPr>
                </m:ctrlPr>
              </m:fName>
              <m:e>
                <m:d>
                  <m:dPr>
                    <m:ctrlPr>
                      <w:rPr>
                        <w:rFonts w:ascii="Cambria Math" w:hAnsi="Cambria Math" w:cs="Times New Roman"/>
                        <w:i/>
                        <w:sz w:val="21"/>
                        <w:szCs w:val="21"/>
                        <w:lang w:val="en-ID"/>
                      </w:rPr>
                    </m:ctrlPr>
                  </m:dPr>
                  <m:e>
                    <m:sSub>
                      <m:sSubPr>
                        <m:ctrlPr>
                          <w:rPr>
                            <w:rFonts w:ascii="Cambria Math" w:hAnsi="Cambria Math" w:cs="Times New Roman"/>
                            <w:i/>
                            <w:sz w:val="21"/>
                            <w:szCs w:val="21"/>
                            <w:lang w:val="en-ID"/>
                          </w:rPr>
                        </m:ctrlPr>
                      </m:sSubPr>
                      <m:e>
                        <m:r>
                          <w:rPr>
                            <w:rFonts w:ascii="Cambria Math" w:hAnsi="Cambria Math" w:cs="Times New Roman"/>
                            <w:sz w:val="21"/>
                            <w:szCs w:val="21"/>
                            <w:lang w:val="en-ID"/>
                          </w:rPr>
                          <m:t>o</m:t>
                        </m:r>
                      </m:e>
                      <m:sub>
                        <m:r>
                          <w:rPr>
                            <w:rFonts w:ascii="Cambria Math" w:hAnsi="Cambria Math" w:cs="Times New Roman"/>
                            <w:sz w:val="21"/>
                            <w:szCs w:val="21"/>
                            <w:lang w:val="en-ID"/>
                          </w:rPr>
                          <m:t>k</m:t>
                        </m:r>
                      </m:sub>
                    </m:sSub>
                  </m:e>
                </m:d>
              </m:e>
            </m:func>
            <m:ctrlPr>
              <w:rPr>
                <w:rFonts w:ascii="Cambria Math" w:hAnsi="Cambria Math" w:cs="Times New Roman"/>
                <w:i/>
                <w:sz w:val="21"/>
                <w:szCs w:val="21"/>
                <w:lang w:val="en-ID"/>
              </w:rPr>
            </m:ctrlPr>
          </m:num>
          <m:den>
            <m:nary>
              <m:naryPr>
                <m:chr m:val="∑"/>
                <m:ctrlPr>
                  <w:rPr>
                    <w:rFonts w:ascii="Cambria Math" w:hAnsi="Cambria Math" w:cs="Times New Roman"/>
                    <w:sz w:val="21"/>
                    <w:szCs w:val="21"/>
                    <w:lang w:val="en-ID"/>
                  </w:rPr>
                </m:ctrlPr>
              </m:naryPr>
              <m:sub>
                <m:r>
                  <w:rPr>
                    <w:rFonts w:ascii="Cambria Math" w:hAnsi="Cambria Math" w:cs="Times New Roman"/>
                    <w:sz w:val="21"/>
                    <w:szCs w:val="21"/>
                    <w:lang w:val="en-ID"/>
                  </w:rPr>
                  <m:t>k=1</m:t>
                </m:r>
                <m:ctrlPr>
                  <w:rPr>
                    <w:rFonts w:ascii="Cambria Math" w:hAnsi="Cambria Math" w:cs="Times New Roman"/>
                    <w:i/>
                    <w:sz w:val="21"/>
                    <w:szCs w:val="21"/>
                    <w:lang w:val="en-ID"/>
                  </w:rPr>
                </m:ctrlPr>
              </m:sub>
              <m:sup>
                <m:r>
                  <w:rPr>
                    <w:rFonts w:ascii="Cambria Math" w:hAnsi="Cambria Math" w:cs="Times New Roman"/>
                    <w:sz w:val="21"/>
                    <w:szCs w:val="21"/>
                    <w:lang w:val="en-ID"/>
                  </w:rPr>
                  <m:t>4</m:t>
                </m:r>
                <m:ctrlPr>
                  <w:rPr>
                    <w:rFonts w:ascii="Cambria Math" w:hAnsi="Cambria Math" w:cs="Times New Roman"/>
                    <w:i/>
                    <w:sz w:val="21"/>
                    <w:szCs w:val="21"/>
                    <w:lang w:val="en-ID"/>
                  </w:rPr>
                </m:ctrlPr>
              </m:sup>
              <m:e>
                <m:func>
                  <m:funcPr>
                    <m:ctrlPr>
                      <w:rPr>
                        <w:rFonts w:ascii="Cambria Math" w:hAnsi="Cambria Math" w:cs="Times New Roman"/>
                        <w:sz w:val="21"/>
                        <w:szCs w:val="21"/>
                        <w:lang w:val="en-ID"/>
                      </w:rPr>
                    </m:ctrlPr>
                  </m:funcPr>
                  <m:fName>
                    <m:r>
                      <m:rPr>
                        <m:sty m:val="p"/>
                      </m:rPr>
                      <w:rPr>
                        <w:rFonts w:ascii="Cambria Math" w:hAnsi="Cambria Math" w:cs="Times New Roman"/>
                        <w:sz w:val="21"/>
                        <w:szCs w:val="21"/>
                        <w:lang w:val="en-ID"/>
                      </w:rPr>
                      <m:t>exp</m:t>
                    </m:r>
                    <m:ctrlPr>
                      <w:rPr>
                        <w:rFonts w:ascii="Cambria Math" w:hAnsi="Cambria Math" w:cs="Times New Roman"/>
                        <w:i/>
                        <w:sz w:val="21"/>
                        <w:szCs w:val="21"/>
                        <w:lang w:val="en-ID"/>
                      </w:rPr>
                    </m:ctrlPr>
                  </m:fName>
                  <m:e>
                    <m:d>
                      <m:dPr>
                        <m:ctrlPr>
                          <w:rPr>
                            <w:rFonts w:ascii="Cambria Math" w:hAnsi="Cambria Math" w:cs="Times New Roman"/>
                            <w:i/>
                            <w:sz w:val="21"/>
                            <w:szCs w:val="21"/>
                            <w:lang w:val="en-ID"/>
                          </w:rPr>
                        </m:ctrlPr>
                      </m:dPr>
                      <m:e>
                        <m:sSub>
                          <m:sSubPr>
                            <m:ctrlPr>
                              <w:rPr>
                                <w:rFonts w:ascii="Cambria Math" w:hAnsi="Cambria Math" w:cs="Times New Roman"/>
                                <w:i/>
                                <w:sz w:val="21"/>
                                <w:szCs w:val="21"/>
                                <w:lang w:val="en-ID"/>
                              </w:rPr>
                            </m:ctrlPr>
                          </m:sSubPr>
                          <m:e>
                            <m:r>
                              <w:rPr>
                                <w:rFonts w:ascii="Cambria Math" w:hAnsi="Cambria Math" w:cs="Times New Roman"/>
                                <w:sz w:val="21"/>
                                <w:szCs w:val="21"/>
                                <w:lang w:val="en-ID"/>
                              </w:rPr>
                              <m:t>o</m:t>
                            </m:r>
                          </m:e>
                          <m:sub>
                            <m:r>
                              <w:rPr>
                                <w:rFonts w:ascii="Cambria Math" w:hAnsi="Cambria Math" w:cs="Times New Roman"/>
                                <w:sz w:val="21"/>
                                <w:szCs w:val="21"/>
                                <w:lang w:val="en-ID"/>
                              </w:rPr>
                              <m:t>j</m:t>
                            </m:r>
                          </m:sub>
                        </m:sSub>
                      </m:e>
                    </m:d>
                  </m:e>
                </m:func>
                <m:ctrlPr>
                  <w:rPr>
                    <w:rFonts w:ascii="Cambria Math" w:hAnsi="Cambria Math" w:cs="Times New Roman"/>
                    <w:i/>
                    <w:sz w:val="21"/>
                    <w:szCs w:val="21"/>
                    <w:lang w:val="en-ID"/>
                  </w:rPr>
                </m:ctrlPr>
              </m:e>
            </m:nary>
            <m:ctrlPr>
              <w:rPr>
                <w:rFonts w:ascii="Cambria Math" w:hAnsi="Cambria Math" w:cs="Times New Roman"/>
                <w:i/>
                <w:sz w:val="21"/>
                <w:szCs w:val="21"/>
                <w:lang w:val="en-ID"/>
              </w:rPr>
            </m:ctrlPr>
          </m:den>
        </m:f>
        <m:r>
          <w:rPr>
            <w:rFonts w:ascii="Cambria Math" w:hAnsi="Cambria Math" w:cs="Times New Roman"/>
            <w:sz w:val="21"/>
            <w:szCs w:val="21"/>
            <w:lang w:val="en-ID"/>
          </w:rPr>
          <m:t>,k</m:t>
        </m:r>
        <m:r>
          <m:rPr>
            <m:sty m:val="p"/>
          </m:rPr>
          <w:rPr>
            <w:rFonts w:ascii="Cambria Math" w:hAnsi="Cambria Math" w:cs="Times New Roman"/>
            <w:sz w:val="21"/>
            <w:szCs w:val="21"/>
            <w:lang w:val="en-ID"/>
          </w:rPr>
          <m:t>∈</m:t>
        </m:r>
        <m:r>
          <w:rPr>
            <w:rFonts w:ascii="Cambria Math" w:hAnsi="Cambria Math" w:cs="Times New Roman"/>
            <w:sz w:val="21"/>
            <w:szCs w:val="21"/>
            <w:lang w:val="en-ID"/>
          </w:rPr>
          <m:t xml:space="preserve"> {1,2,3,4}</m:t>
        </m:r>
      </m:oMath>
      <w:r w:rsidR="007D1597" w:rsidRPr="007D1597">
        <w:rPr>
          <w:rFonts w:ascii="Times New Roman" w:hAnsi="Times New Roman" w:cs="Times New Roman"/>
          <w:lang w:val="en-ID"/>
        </w:rPr>
        <w:t xml:space="preserve"> </w:t>
      </w:r>
      <w:r w:rsidR="007D1597">
        <w:rPr>
          <w:rFonts w:ascii="Times New Roman" w:hAnsi="Times New Roman" w:cs="Times New Roman"/>
          <w:lang w:val="en-ID"/>
        </w:rPr>
        <w:tab/>
      </w:r>
      <w:r w:rsidR="007D1597">
        <w:rPr>
          <w:rFonts w:ascii="Times New Roman" w:hAnsi="Times New Roman" w:cs="Times New Roman"/>
          <w:lang w:val="en-ID"/>
        </w:rPr>
        <w:tab/>
      </w:r>
      <w:r w:rsidR="007D1597">
        <w:rPr>
          <w:rFonts w:ascii="Times New Roman" w:hAnsi="Times New Roman" w:cs="Times New Roman"/>
          <w:lang w:val="en-ID"/>
        </w:rPr>
        <w:tab/>
        <w:t xml:space="preserve">     </w:t>
      </w:r>
      <w:r w:rsidR="007D1597">
        <w:rPr>
          <w:rFonts w:ascii="Times New Roman" w:hAnsi="Times New Roman" w:cs="Times New Roman"/>
          <w:lang w:val="en-ID"/>
        </w:rPr>
        <w:tab/>
      </w:r>
      <w:r w:rsidR="007D1597">
        <w:rPr>
          <w:rFonts w:ascii="Times New Roman" w:hAnsi="Times New Roman" w:cs="Times New Roman"/>
          <w:lang w:val="en-ID"/>
        </w:rPr>
        <w:tab/>
        <w:t xml:space="preserve">     </w:t>
      </w:r>
      <w:r w:rsidR="001B34D9">
        <w:rPr>
          <w:rFonts w:ascii="Times New Roman" w:hAnsi="Times New Roman" w:cs="Times New Roman"/>
          <w:lang w:val="en-ID"/>
        </w:rPr>
        <w:t xml:space="preserve">      </w:t>
      </w:r>
      <w:r w:rsidR="007D1597">
        <w:rPr>
          <w:rFonts w:ascii="Times New Roman" w:hAnsi="Times New Roman" w:cs="Times New Roman"/>
          <w:lang w:val="en-ID"/>
        </w:rPr>
        <w:t xml:space="preserve"> </w:t>
      </w:r>
      <w:r w:rsidR="00A93B74" w:rsidRPr="00A93B74">
        <w:rPr>
          <w:rFonts w:ascii="Times New Roman" w:hAnsi="Times New Roman" w:cs="Times New Roman"/>
          <w:lang w:val="en-ID"/>
        </w:rPr>
        <w:t>(1</w:t>
      </w:r>
      <w:r w:rsidR="00A93B74">
        <w:rPr>
          <w:rFonts w:ascii="Times New Roman" w:hAnsi="Times New Roman" w:cs="Times New Roman"/>
          <w:lang w:val="en-ID"/>
        </w:rPr>
        <w:t>3</w:t>
      </w:r>
      <w:r w:rsidR="00A93B74" w:rsidRPr="00A93B74">
        <w:rPr>
          <w:rFonts w:ascii="Times New Roman" w:hAnsi="Times New Roman" w:cs="Times New Roman"/>
          <w:lang w:val="en-ID"/>
        </w:rPr>
        <w:t>)</w:t>
      </w:r>
    </w:p>
    <w:p w14:paraId="33BF26E3" w14:textId="4C6C7463" w:rsidR="007D1597" w:rsidRPr="007D1597" w:rsidRDefault="00000000" w:rsidP="007D1597">
      <w:pPr>
        <w:pStyle w:val="NoSpacing"/>
        <w:ind w:firstLineChars="150" w:firstLine="330"/>
        <w:jc w:val="both"/>
        <w:rPr>
          <w:rFonts w:ascii="Times New Roman" w:hAnsi="Times New Roman" w:cs="Times New Roman"/>
          <w:lang w:val="en-ID"/>
        </w:rPr>
      </w:pPr>
      <m:oMath>
        <m:acc>
          <m:accPr>
            <m:ctrlPr>
              <w:rPr>
                <w:rFonts w:ascii="Cambria Math" w:hAnsi="Cambria Math" w:cs="Times New Roman"/>
                <w:lang w:val="en-ID"/>
              </w:rPr>
            </m:ctrlPr>
          </m:accPr>
          <m:e>
            <m:r>
              <w:rPr>
                <w:rFonts w:ascii="Cambria Math" w:hAnsi="Cambria Math" w:cs="Times New Roman"/>
                <w:lang w:val="en-ID"/>
              </w:rPr>
              <m:t>y</m:t>
            </m:r>
          </m:e>
        </m:acc>
        <m:r>
          <w:rPr>
            <w:rFonts w:ascii="Cambria Math" w:hAnsi="Cambria Math" w:cs="Times New Roman"/>
            <w:lang w:val="en-ID"/>
          </w:rPr>
          <m:t>=</m:t>
        </m:r>
        <m:func>
          <m:funcPr>
            <m:ctrlPr>
              <w:rPr>
                <w:rFonts w:ascii="Cambria Math" w:hAnsi="Cambria Math" w:cs="Times New Roman"/>
                <w:lang w:val="en-ID"/>
              </w:rPr>
            </m:ctrlPr>
          </m:funcPr>
          <m:fName>
            <m:r>
              <m:rPr>
                <m:sty m:val="p"/>
              </m:rPr>
              <w:rPr>
                <w:rFonts w:ascii="Cambria Math" w:hAnsi="Cambria Math" w:cs="Times New Roman"/>
                <w:lang w:val="en-ID"/>
              </w:rPr>
              <m:t>arg</m:t>
            </m:r>
            <m:ctrlPr>
              <w:rPr>
                <w:rFonts w:ascii="Cambria Math" w:hAnsi="Cambria Math" w:cs="Times New Roman"/>
                <w:i/>
                <w:lang w:val="en-ID"/>
              </w:rPr>
            </m:ctrlPr>
          </m:fName>
          <m:e>
            <m:func>
              <m:funcPr>
                <m:ctrlPr>
                  <w:rPr>
                    <w:rFonts w:ascii="Cambria Math" w:hAnsi="Cambria Math" w:cs="Times New Roman"/>
                    <w:lang w:val="en-ID"/>
                  </w:rPr>
                </m:ctrlPr>
              </m:funcPr>
              <m:fName>
                <m:limLow>
                  <m:limLowPr>
                    <m:ctrlPr>
                      <w:rPr>
                        <w:rFonts w:ascii="Cambria Math" w:hAnsi="Cambria Math" w:cs="Times New Roman"/>
                        <w:i/>
                        <w:lang w:val="en-ID"/>
                      </w:rPr>
                    </m:ctrlPr>
                  </m:limLowPr>
                  <m:e>
                    <m:r>
                      <m:rPr>
                        <m:sty m:val="p"/>
                      </m:rPr>
                      <w:rPr>
                        <w:rFonts w:ascii="Cambria Math" w:hAnsi="Cambria Math" w:cs="Times New Roman"/>
                        <w:lang w:val="en-ID"/>
                      </w:rPr>
                      <m:t>max</m:t>
                    </m:r>
                    <m:ctrlPr>
                      <w:rPr>
                        <w:rFonts w:ascii="Cambria Math" w:hAnsi="Cambria Math" w:cs="Times New Roman"/>
                        <w:lang w:val="en-ID"/>
                      </w:rPr>
                    </m:ctrlPr>
                  </m:e>
                  <m:lim>
                    <m:r>
                      <w:rPr>
                        <w:rFonts w:ascii="Cambria Math" w:hAnsi="Cambria Math" w:cs="Times New Roman"/>
                        <w:lang w:val="en-ID"/>
                      </w:rPr>
                      <m:t>k</m:t>
                    </m:r>
                    <m:r>
                      <m:rPr>
                        <m:sty m:val="p"/>
                      </m:rPr>
                      <w:rPr>
                        <w:rFonts w:ascii="Cambria Math" w:hAnsi="Cambria Math" w:cs="Times New Roman" w:hint="eastAsia"/>
                        <w:lang w:val="en-ID"/>
                      </w:rPr>
                      <m:t>∈</m:t>
                    </m:r>
                    <m:r>
                      <m:rPr>
                        <m:lit/>
                      </m:rPr>
                      <w:rPr>
                        <w:rFonts w:ascii="Cambria Math" w:hAnsi="Cambria Math" w:cs="Times New Roman"/>
                        <w:lang w:val="en-ID"/>
                      </w:rPr>
                      <m:t>{</m:t>
                    </m:r>
                    <m:r>
                      <w:rPr>
                        <w:rFonts w:ascii="Cambria Math" w:hAnsi="Cambria Math" w:cs="Times New Roman"/>
                        <w:lang w:val="en-ID"/>
                      </w:rPr>
                      <m:t>1,2,3,4</m:t>
                    </m:r>
                    <m:r>
                      <m:rPr>
                        <m:lit/>
                      </m:rPr>
                      <w:rPr>
                        <w:rFonts w:ascii="Cambria Math" w:hAnsi="Cambria Math" w:cs="Times New Roman"/>
                        <w:lang w:val="en-ID"/>
                      </w:rPr>
                      <m:t>}</m:t>
                    </m:r>
                    <m:ctrlPr>
                      <w:rPr>
                        <w:rFonts w:ascii="Cambria Math" w:hAnsi="Cambria Math" w:cs="Times New Roman"/>
                        <w:lang w:val="en-ID"/>
                      </w:rPr>
                    </m:ctrlPr>
                  </m:lim>
                </m:limLow>
              </m:fName>
              <m:e>
                <m:r>
                  <w:rPr>
                    <w:rFonts w:ascii="Cambria Math" w:hAnsi="Cambria Math" w:cs="Times New Roman"/>
                    <w:lang w:val="en-ID"/>
                  </w:rPr>
                  <m:t>P</m:t>
                </m:r>
                <m:ctrlPr>
                  <w:rPr>
                    <w:rFonts w:ascii="Cambria Math" w:hAnsi="Cambria Math" w:cs="Times New Roman"/>
                    <w:i/>
                    <w:lang w:val="en-ID"/>
                  </w:rPr>
                </m:ctrlPr>
              </m:e>
            </m:func>
          </m:e>
        </m:func>
        <m:d>
          <m:dPr>
            <m:sepChr m:val="∣"/>
            <m:ctrlPr>
              <w:rPr>
                <w:rFonts w:ascii="Cambria Math" w:hAnsi="Cambria Math" w:cs="Times New Roman"/>
                <w:i/>
                <w:lang w:val="en-ID"/>
              </w:rPr>
            </m:ctrlPr>
          </m:dPr>
          <m:e>
            <m:r>
              <w:rPr>
                <w:rFonts w:ascii="Cambria Math" w:hAnsi="Cambria Math" w:cs="Times New Roman"/>
                <w:lang w:val="en-ID"/>
              </w:rPr>
              <m:t>y=k</m:t>
            </m:r>
            <m:ctrlPr>
              <w:rPr>
                <w:rFonts w:ascii="Cambria Math" w:hAnsi="Cambria Math" w:cs="Times New Roman"/>
                <w:lang w:val="en-ID"/>
              </w:rPr>
            </m:ctrlPr>
          </m:e>
          <m:e>
            <m:sSub>
              <m:sSubPr>
                <m:ctrlPr>
                  <w:rPr>
                    <w:rFonts w:ascii="Cambria Math" w:hAnsi="Cambria Math" w:cs="Times New Roman"/>
                    <w:i/>
                    <w:lang w:val="en-ID"/>
                  </w:rPr>
                </m:ctrlPr>
              </m:sSubPr>
              <m:e>
                <m:r>
                  <w:rPr>
                    <w:rFonts w:ascii="Cambria Math" w:hAnsi="Cambria Math" w:cs="Times New Roman"/>
                    <w:lang w:val="en-ID"/>
                  </w:rPr>
                  <m:t>z</m:t>
                </m:r>
                <m:ctrlPr>
                  <w:rPr>
                    <w:rFonts w:ascii="Cambria Math" w:hAnsi="Cambria Math" w:cs="Times New Roman"/>
                    <w:lang w:val="en-ID"/>
                  </w:rPr>
                </m:ctrlPr>
              </m:e>
              <m:sub>
                <m:r>
                  <m:rPr>
                    <m:nor/>
                  </m:rPr>
                  <w:rPr>
                    <w:rFonts w:ascii="Cambria Math" w:hAnsi="Cambria Math" w:cs="Times New Roman"/>
                    <w:lang w:val="en-ID"/>
                  </w:rPr>
                  <m:t>fusion</m:t>
                </m:r>
              </m:sub>
            </m:sSub>
          </m:e>
        </m:d>
      </m:oMath>
      <w:r w:rsidR="007D1597">
        <w:rPr>
          <w:rFonts w:ascii="Times New Roman" w:hAnsi="Times New Roman" w:cs="Times New Roman"/>
          <w:lang w:val="en-ID"/>
        </w:rPr>
        <w:t xml:space="preserve">        </w:t>
      </w:r>
      <w:r w:rsidR="001B34D9">
        <w:rPr>
          <w:rFonts w:ascii="Times New Roman" w:hAnsi="Times New Roman" w:cs="Times New Roman"/>
          <w:lang w:val="en-ID"/>
        </w:rPr>
        <w:t xml:space="preserve">   </w:t>
      </w:r>
      <w:r w:rsidR="007D1597">
        <w:rPr>
          <w:rFonts w:ascii="Times New Roman" w:hAnsi="Times New Roman" w:cs="Times New Roman"/>
          <w:lang w:val="en-ID"/>
        </w:rPr>
        <w:t xml:space="preserve"> (14)</w:t>
      </w:r>
    </w:p>
    <w:p w14:paraId="73BDCB62" w14:textId="3690BF8A" w:rsidR="007D1597" w:rsidRPr="007D1597" w:rsidRDefault="002B1172" w:rsidP="007D1597">
      <w:pPr>
        <w:pStyle w:val="NoSpacing"/>
        <w:ind w:firstLineChars="129" w:firstLine="284"/>
        <w:jc w:val="both"/>
        <w:rPr>
          <w:rFonts w:ascii="Times New Roman" w:hAnsi="Times New Roman" w:cs="Times New Roman"/>
          <w:lang w:val="en-ID"/>
        </w:rPr>
      </w:pPr>
      <w:r w:rsidRPr="002B1172">
        <w:rPr>
          <w:rFonts w:ascii="Times New Roman" w:hAnsi="Times New Roman" w:cs="Times New Roman"/>
          <w:lang w:val="en-ID"/>
        </w:rPr>
        <w:t>The classification head directly predicts the four canonical classes: Leaf spot, Coffee rust, Sooty mold, and Healthy. For the image-only configurations, the visual representation is connected directly to the corresponding classification head, while the sensor-only configuration uses the 64-dimensional environmental representation as its input</w:t>
      </w:r>
      <w:r w:rsidR="007D1597" w:rsidRPr="007D1597">
        <w:rPr>
          <w:rFonts w:ascii="Times New Roman" w:hAnsi="Times New Roman" w:cs="Times New Roman"/>
          <w:lang w:val="en-ID"/>
        </w:rPr>
        <w:t>.</w:t>
      </w:r>
    </w:p>
    <w:p w14:paraId="0DE6EAC0" w14:textId="77777777" w:rsidR="00042972" w:rsidRPr="00042972" w:rsidRDefault="00042972" w:rsidP="00042972">
      <w:pPr>
        <w:pStyle w:val="SectionHeading"/>
        <w:numPr>
          <w:ilvl w:val="1"/>
          <w:numId w:val="7"/>
        </w:numPr>
        <w:ind w:left="426" w:hanging="426"/>
        <w:rPr>
          <w:b/>
          <w:bCs/>
          <w:lang w:val="en-IN"/>
        </w:rPr>
      </w:pPr>
      <w:r w:rsidRPr="00042972">
        <w:rPr>
          <w:b/>
          <w:bCs/>
          <w:lang w:val="en-IN"/>
        </w:rPr>
        <w:t xml:space="preserve">Training </w:t>
      </w:r>
      <w:r w:rsidR="008C5AD5" w:rsidRPr="00042972">
        <w:rPr>
          <w:b/>
          <w:bCs/>
          <w:lang w:val="en-IN"/>
        </w:rPr>
        <w:t>objective and implementation</w:t>
      </w:r>
    </w:p>
    <w:p w14:paraId="6EC86F76" w14:textId="08ACAD25" w:rsidR="004A63DD" w:rsidRDefault="00C84D2D" w:rsidP="00042972">
      <w:pPr>
        <w:pStyle w:val="NoSpacing"/>
        <w:ind w:firstLineChars="150" w:firstLine="330"/>
        <w:jc w:val="both"/>
        <w:rPr>
          <w:rFonts w:ascii="Times New Roman" w:hAnsi="Times New Roman" w:cs="Times New Roman"/>
          <w:lang w:val="en-ID"/>
        </w:rPr>
      </w:pPr>
      <w:r w:rsidRPr="00C84D2D">
        <w:rPr>
          <w:rFonts w:ascii="Times New Roman" w:hAnsi="Times New Roman" w:cs="Times New Roman"/>
          <w:lang w:val="en-ID"/>
        </w:rPr>
        <w:t>All six experimental configurations were trained using multiclass cross-entropy loss under the same four-class label space. For a training or validation sample</w:t>
      </w:r>
      <w:r w:rsidR="00184E7B" w:rsidRPr="00184E7B">
        <w:rPr>
          <w:rFonts w:ascii="Times New Roman" w:hAnsi="Times New Roman" w:cs="Times New Roman"/>
          <w:lang w:val="en-ID"/>
        </w:rPr>
        <w:t xml:space="preserve"> </w:t>
      </w:r>
      <w:r w:rsidR="00184E7B" w:rsidRPr="00184E7B">
        <w:rPr>
          <w:rFonts w:ascii="Times New Roman" w:hAnsi="Times New Roman" w:cs="Times New Roman"/>
          <w:i/>
          <w:iCs/>
          <w:lang w:val="en-ID"/>
        </w:rPr>
        <w:t>i</w:t>
      </w:r>
      <w:r w:rsidR="00184E7B" w:rsidRPr="00184E7B">
        <w:rPr>
          <w:rFonts w:ascii="Times New Roman" w:hAnsi="Times New Roman" w:cs="Times New Roman"/>
          <w:lang w:val="en-ID"/>
        </w:rPr>
        <w:t xml:space="preserve"> with </w:t>
      </w:r>
      <w:r w:rsidR="00184E7B" w:rsidRPr="00184E7B">
        <w:rPr>
          <w:rFonts w:ascii="Times New Roman" w:hAnsi="Times New Roman" w:cs="Times New Roman"/>
          <w:i/>
          <w:iCs/>
          <w:lang w:val="en-ID"/>
        </w:rPr>
        <w:t>C=4</w:t>
      </w:r>
      <w:r w:rsidR="00184E7B" w:rsidRPr="00184E7B">
        <w:rPr>
          <w:rFonts w:ascii="Times New Roman" w:hAnsi="Times New Roman" w:cs="Times New Roman"/>
          <w:lang w:val="en-ID"/>
        </w:rPr>
        <w:t xml:space="preserve"> </w:t>
      </w:r>
      <w:r w:rsidRPr="00C84D2D">
        <w:rPr>
          <w:rFonts w:ascii="Times New Roman" w:hAnsi="Times New Roman" w:cs="Times New Roman"/>
          <w:lang w:val="en-ID"/>
        </w:rPr>
        <w:t>classes, the cross-entropy loss is defined as Eq. (15)</w:t>
      </w:r>
      <w:r w:rsidR="004A63DD">
        <w:rPr>
          <w:rFonts w:ascii="Times New Roman" w:hAnsi="Times New Roman" w:cs="Times New Roman"/>
          <w:lang w:val="en-ID"/>
        </w:rPr>
        <w:t>.</w:t>
      </w:r>
    </w:p>
    <w:p w14:paraId="1A68E60D" w14:textId="3537B2A7" w:rsidR="0053741A" w:rsidRPr="00FE0795" w:rsidRDefault="00FE0795" w:rsidP="00A93B74">
      <w:pPr>
        <w:pStyle w:val="NoSpacing"/>
        <w:ind w:firstLineChars="150" w:firstLine="330"/>
        <w:jc w:val="center"/>
        <w:rPr>
          <w:rFonts w:ascii="Times New Roman" w:hAnsi="Times New Roman" w:cs="Times New Roman"/>
          <w:lang w:val="en-ID"/>
        </w:rPr>
      </w:pPr>
      <m:oMath>
        <m:r>
          <m:rPr>
            <m:scr m:val="script"/>
          </m:rPr>
          <w:rPr>
            <w:rFonts w:ascii="Cambria Math" w:hAnsi="Cambria Math" w:cs="Times New Roman"/>
            <w:lang w:val="en-ID"/>
          </w:rPr>
          <m:t>L=-</m:t>
        </m:r>
        <m:f>
          <m:fPr>
            <m:ctrlPr>
              <w:rPr>
                <w:rFonts w:ascii="Cambria Math" w:hAnsi="Cambria Math" w:cs="Times New Roman"/>
                <w:lang w:val="en-ID"/>
              </w:rPr>
            </m:ctrlPr>
          </m:fPr>
          <m:num>
            <m:r>
              <w:rPr>
                <w:rFonts w:ascii="Cambria Math" w:hAnsi="Cambria Math" w:cs="Times New Roman"/>
                <w:lang w:val="en-ID"/>
              </w:rPr>
              <m:t>1</m:t>
            </m:r>
            <m:ctrlPr>
              <w:rPr>
                <w:rFonts w:ascii="Cambria Math" w:hAnsi="Cambria Math" w:cs="Times New Roman"/>
                <w:i/>
                <w:lang w:val="en-ID"/>
              </w:rPr>
            </m:ctrlPr>
          </m:num>
          <m:den>
            <m:r>
              <w:rPr>
                <w:rFonts w:ascii="Cambria Math" w:hAnsi="Cambria Math" w:cs="Times New Roman"/>
                <w:lang w:val="en-ID"/>
              </w:rPr>
              <m:t>N</m:t>
            </m:r>
            <m:ctrlPr>
              <w:rPr>
                <w:rFonts w:ascii="Cambria Math" w:hAnsi="Cambria Math" w:cs="Times New Roman"/>
                <w:i/>
                <w:lang w:val="en-ID"/>
              </w:rPr>
            </m:ctrlPr>
          </m:den>
        </m:f>
        <m:nary>
          <m:naryPr>
            <m:chr m:val="∑"/>
            <m:ctrlPr>
              <w:rPr>
                <w:rFonts w:ascii="Cambria Math" w:hAnsi="Cambria Math" w:cs="Times New Roman"/>
                <w:lang w:val="en-ID"/>
              </w:rPr>
            </m:ctrlPr>
          </m:naryPr>
          <m:sub>
            <m:r>
              <w:rPr>
                <w:rFonts w:ascii="Cambria Math" w:hAnsi="Cambria Math" w:cs="Times New Roman"/>
                <w:lang w:val="en-ID"/>
              </w:rPr>
              <m:t>i=1</m:t>
            </m:r>
            <m:ctrlPr>
              <w:rPr>
                <w:rFonts w:ascii="Cambria Math" w:hAnsi="Cambria Math" w:cs="Times New Roman"/>
                <w:i/>
                <w:lang w:val="en-ID"/>
              </w:rPr>
            </m:ctrlPr>
          </m:sub>
          <m:sup>
            <m:r>
              <w:rPr>
                <w:rFonts w:ascii="Cambria Math" w:hAnsi="Cambria Math" w:cs="Times New Roman"/>
                <w:lang w:val="en-ID"/>
              </w:rPr>
              <m:t>N</m:t>
            </m:r>
            <m:ctrlPr>
              <w:rPr>
                <w:rFonts w:ascii="Cambria Math" w:hAnsi="Cambria Math" w:cs="Times New Roman"/>
                <w:i/>
                <w:lang w:val="en-ID"/>
              </w:rPr>
            </m:ctrlPr>
          </m:sup>
          <m:e>
            <m:nary>
              <m:naryPr>
                <m:chr m:val="∑"/>
                <m:ctrlPr>
                  <w:rPr>
                    <w:rFonts w:ascii="Cambria Math" w:hAnsi="Cambria Math" w:cs="Times New Roman"/>
                    <w:lang w:val="en-ID"/>
                  </w:rPr>
                </m:ctrlPr>
              </m:naryPr>
              <m:sub>
                <m:r>
                  <w:rPr>
                    <w:rFonts w:ascii="Cambria Math" w:hAnsi="Cambria Math" w:cs="Times New Roman"/>
                    <w:lang w:val="en-ID"/>
                  </w:rPr>
                  <m:t>c=1</m:t>
                </m:r>
                <m:ctrlPr>
                  <w:rPr>
                    <w:rFonts w:ascii="Cambria Math" w:hAnsi="Cambria Math" w:cs="Times New Roman"/>
                    <w:i/>
                    <w:lang w:val="en-ID"/>
                  </w:rPr>
                </m:ctrlPr>
              </m:sub>
              <m:sup>
                <m:r>
                  <w:rPr>
                    <w:rFonts w:ascii="Cambria Math" w:hAnsi="Cambria Math" w:cs="Times New Roman"/>
                    <w:lang w:val="en-ID"/>
                  </w:rPr>
                  <m:t>C</m:t>
                </m:r>
                <m:ctrlPr>
                  <w:rPr>
                    <w:rFonts w:ascii="Cambria Math" w:hAnsi="Cambria Math" w:cs="Times New Roman"/>
                    <w:i/>
                    <w:lang w:val="en-ID"/>
                  </w:rPr>
                </m:ctrlPr>
              </m:sup>
              <m:e>
                <m:sSub>
                  <m:sSubPr>
                    <m:ctrlPr>
                      <w:rPr>
                        <w:rFonts w:ascii="Cambria Math" w:hAnsi="Cambria Math" w:cs="Times New Roman"/>
                        <w:i/>
                        <w:lang w:val="en-ID"/>
                      </w:rPr>
                    </m:ctrlPr>
                  </m:sSubPr>
                  <m:e>
                    <m:r>
                      <w:rPr>
                        <w:rFonts w:ascii="Cambria Math" w:hAnsi="Cambria Math" w:cs="Times New Roman"/>
                        <w:lang w:val="en-ID"/>
                      </w:rPr>
                      <m:t>y</m:t>
                    </m:r>
                  </m:e>
                  <m:sub>
                    <m:r>
                      <w:rPr>
                        <w:rFonts w:ascii="Cambria Math" w:hAnsi="Cambria Math" w:cs="Times New Roman"/>
                        <w:lang w:val="en-ID"/>
                      </w:rPr>
                      <m:t>ic</m:t>
                    </m:r>
                  </m:sub>
                </m:sSub>
                <m:func>
                  <m:funcPr>
                    <m:ctrlPr>
                      <w:rPr>
                        <w:rFonts w:ascii="Cambria Math" w:hAnsi="Cambria Math" w:cs="Times New Roman"/>
                        <w:lang w:val="en-ID"/>
                      </w:rPr>
                    </m:ctrlPr>
                  </m:funcPr>
                  <m:fName>
                    <m:r>
                      <m:rPr>
                        <m:sty m:val="p"/>
                      </m:rPr>
                      <w:rPr>
                        <w:rFonts w:ascii="Cambria Math" w:hAnsi="Cambria Math" w:cs="Times New Roman"/>
                        <w:lang w:val="en-ID"/>
                      </w:rPr>
                      <m:t>log</m:t>
                    </m:r>
                  </m:fName>
                  <m:e>
                    <m:d>
                      <m:dPr>
                        <m:ctrlPr>
                          <w:rPr>
                            <w:rFonts w:ascii="Cambria Math" w:hAnsi="Cambria Math" w:cs="Times New Roman"/>
                            <w:i/>
                            <w:lang w:val="en-ID"/>
                          </w:rPr>
                        </m:ctrlPr>
                      </m:dPr>
                      <m:e>
                        <m:sSub>
                          <m:sSubPr>
                            <m:ctrlPr>
                              <w:rPr>
                                <w:rFonts w:ascii="Cambria Math" w:hAnsi="Cambria Math" w:cs="Times New Roman"/>
                                <w:i/>
                                <w:lang w:val="en-ID"/>
                              </w:rPr>
                            </m:ctrlPr>
                          </m:sSubPr>
                          <m:e>
                            <m:r>
                              <w:rPr>
                                <w:rFonts w:ascii="Cambria Math" w:hAnsi="Cambria Math" w:cs="Times New Roman"/>
                                <w:lang w:val="en-ID"/>
                              </w:rPr>
                              <m:t>p</m:t>
                            </m:r>
                          </m:e>
                          <m:sub>
                            <m:r>
                              <w:rPr>
                                <w:rFonts w:ascii="Cambria Math" w:hAnsi="Cambria Math" w:cs="Times New Roman"/>
                                <w:lang w:val="en-ID"/>
                              </w:rPr>
                              <m:t>ic</m:t>
                            </m:r>
                          </m:sub>
                        </m:sSub>
                      </m:e>
                    </m:d>
                  </m:e>
                </m:func>
                <m:ctrlPr>
                  <w:rPr>
                    <w:rFonts w:ascii="Cambria Math" w:hAnsi="Cambria Math" w:cs="Times New Roman"/>
                    <w:i/>
                    <w:lang w:val="en-ID"/>
                  </w:rPr>
                </m:ctrlPr>
              </m:e>
            </m:nary>
          </m:e>
        </m:nary>
      </m:oMath>
      <w:r w:rsidR="0082523C">
        <w:rPr>
          <w:rFonts w:ascii="Times New Roman" w:hAnsi="Times New Roman" w:cs="Times New Roman"/>
          <w:lang w:val="en-ID"/>
        </w:rPr>
        <w:tab/>
        <w:t xml:space="preserve">        </w:t>
      </w:r>
      <w:r w:rsidR="001B34D9">
        <w:rPr>
          <w:rFonts w:ascii="Times New Roman" w:hAnsi="Times New Roman" w:cs="Times New Roman"/>
          <w:lang w:val="en-ID"/>
        </w:rPr>
        <w:t xml:space="preserve">    </w:t>
      </w:r>
      <w:r w:rsidR="00A93B74" w:rsidRPr="00A93B74">
        <w:rPr>
          <w:rFonts w:ascii="Times New Roman" w:hAnsi="Times New Roman" w:cs="Times New Roman"/>
          <w:lang w:val="en-ID"/>
        </w:rPr>
        <w:t>(1</w:t>
      </w:r>
      <w:r w:rsidR="009009D4">
        <w:rPr>
          <w:rFonts w:ascii="Times New Roman" w:hAnsi="Times New Roman" w:cs="Times New Roman"/>
          <w:lang w:val="en-ID"/>
        </w:rPr>
        <w:t>5</w:t>
      </w:r>
      <w:r w:rsidR="00A93B74" w:rsidRPr="00A93B74">
        <w:rPr>
          <w:rFonts w:ascii="Times New Roman" w:hAnsi="Times New Roman" w:cs="Times New Roman"/>
          <w:lang w:val="en-ID"/>
        </w:rPr>
        <w:t>)</w:t>
      </w:r>
    </w:p>
    <w:p w14:paraId="454E2EA7" w14:textId="77777777" w:rsidR="00FE0795" w:rsidRPr="00FE0795" w:rsidRDefault="00FE0795" w:rsidP="00042972">
      <w:pPr>
        <w:pStyle w:val="NoSpacing"/>
        <w:ind w:firstLineChars="150" w:firstLine="330"/>
        <w:jc w:val="both"/>
        <w:rPr>
          <w:rFonts w:ascii="Times New Roman" w:hAnsi="Times New Roman" w:cs="Times New Roman"/>
          <w:lang w:val="en-ID"/>
        </w:rPr>
      </w:pPr>
    </w:p>
    <w:p w14:paraId="6BB76F2A" w14:textId="22C82B59" w:rsidR="00184E7B" w:rsidRDefault="00184E7B" w:rsidP="004A63DD">
      <w:pPr>
        <w:pStyle w:val="NoSpacing"/>
        <w:jc w:val="both"/>
        <w:rPr>
          <w:rFonts w:ascii="Times New Roman" w:hAnsi="Times New Roman" w:cs="Times New Roman"/>
          <w:lang w:val="en-ID"/>
        </w:rPr>
      </w:pPr>
      <w:r w:rsidRPr="00184E7B">
        <w:rPr>
          <w:rFonts w:ascii="Times New Roman" w:hAnsi="Times New Roman" w:cs="Times New Roman"/>
          <w:lang w:val="en-ID"/>
        </w:rPr>
        <w:t xml:space="preserve">where </w:t>
      </w:r>
      <w:r w:rsidRPr="00184E7B">
        <w:rPr>
          <w:rFonts w:ascii="Times New Roman" w:hAnsi="Times New Roman" w:cs="Times New Roman"/>
          <w:i/>
          <w:iCs/>
          <w:lang w:val="en-ID"/>
        </w:rPr>
        <w:t>N</w:t>
      </w:r>
      <w:r w:rsidRPr="00184E7B">
        <w:rPr>
          <w:rFonts w:ascii="Times New Roman" w:hAnsi="Times New Roman" w:cs="Times New Roman"/>
          <w:lang w:val="en-ID"/>
        </w:rPr>
        <w:t xml:space="preserve"> denotes the number of samples, </w:t>
      </w:r>
      <w:r w:rsidRPr="00184E7B">
        <w:rPr>
          <w:rFonts w:ascii="Times New Roman" w:hAnsi="Times New Roman" w:cs="Times New Roman"/>
          <w:i/>
          <w:iCs/>
          <w:lang w:val="en-ID"/>
        </w:rPr>
        <w:t>C</w:t>
      </w:r>
      <w:r w:rsidRPr="00184E7B">
        <w:rPr>
          <w:rFonts w:ascii="Times New Roman" w:hAnsi="Times New Roman" w:cs="Times New Roman"/>
          <w:lang w:val="en-ID"/>
        </w:rPr>
        <w:t xml:space="preserve"> is the number of classes, </w:t>
      </w:r>
      <w:r w:rsidRPr="00184E7B">
        <w:rPr>
          <w:rFonts w:ascii="Times New Roman" w:hAnsi="Times New Roman" w:cs="Times New Roman"/>
          <w:i/>
          <w:iCs/>
          <w:lang w:val="en-ID"/>
        </w:rPr>
        <w:t>y</w:t>
      </w:r>
      <w:r w:rsidRPr="00184E7B">
        <w:rPr>
          <w:rFonts w:ascii="Times New Roman" w:hAnsi="Times New Roman" w:cs="Times New Roman"/>
          <w:i/>
          <w:iCs/>
          <w:vertAlign w:val="subscript"/>
          <w:lang w:val="en-ID"/>
        </w:rPr>
        <w:t>ic</w:t>
      </w:r>
      <w:r w:rsidRPr="00184E7B">
        <w:rPr>
          <w:rFonts w:ascii="Times New Roman" w:hAnsi="Times New Roman" w:cs="Times New Roman"/>
          <w:lang w:val="en-ID"/>
        </w:rPr>
        <w:t xml:space="preserve"> is the ground-truth indicator for class </w:t>
      </w:r>
      <w:r w:rsidRPr="00184E7B">
        <w:rPr>
          <w:rFonts w:ascii="Times New Roman" w:hAnsi="Times New Roman" w:cs="Times New Roman"/>
          <w:i/>
          <w:iCs/>
          <w:lang w:val="en-ID"/>
        </w:rPr>
        <w:t>c</w:t>
      </w:r>
      <w:r w:rsidRPr="00184E7B">
        <w:rPr>
          <w:rFonts w:ascii="Times New Roman" w:hAnsi="Times New Roman" w:cs="Times New Roman"/>
          <w:lang w:val="en-ID"/>
        </w:rPr>
        <w:t xml:space="preserve">, and </w:t>
      </w:r>
      <w:r w:rsidRPr="00184E7B">
        <w:rPr>
          <w:rFonts w:ascii="Times New Roman" w:hAnsi="Times New Roman" w:cs="Times New Roman"/>
          <w:i/>
          <w:iCs/>
          <w:lang w:val="en-ID"/>
        </w:rPr>
        <w:t>p</w:t>
      </w:r>
      <w:r w:rsidRPr="00184E7B">
        <w:rPr>
          <w:rFonts w:ascii="Times New Roman" w:hAnsi="Times New Roman" w:cs="Times New Roman"/>
          <w:i/>
          <w:iCs/>
          <w:vertAlign w:val="subscript"/>
          <w:lang w:val="en-ID"/>
        </w:rPr>
        <w:t>ic</w:t>
      </w:r>
      <w:r w:rsidRPr="00184E7B">
        <w:rPr>
          <w:rFonts w:ascii="Times New Roman" w:hAnsi="Times New Roman" w:cs="Times New Roman"/>
          <w:lang w:val="en-ID"/>
        </w:rPr>
        <w:t xml:space="preserve"> is the predicted probability for class </w:t>
      </w:r>
      <w:r w:rsidRPr="00184E7B">
        <w:rPr>
          <w:rFonts w:ascii="Times New Roman" w:hAnsi="Times New Roman" w:cs="Times New Roman"/>
          <w:i/>
          <w:iCs/>
          <w:lang w:val="en-ID"/>
        </w:rPr>
        <w:t>c</w:t>
      </w:r>
      <w:r w:rsidRPr="00184E7B">
        <w:rPr>
          <w:rFonts w:ascii="Times New Roman" w:hAnsi="Times New Roman" w:cs="Times New Roman"/>
          <w:lang w:val="en-ID"/>
        </w:rPr>
        <w:t>.</w:t>
      </w:r>
    </w:p>
    <w:p w14:paraId="0B95CB6A" w14:textId="712E58B8" w:rsidR="007C1B96" w:rsidRDefault="007C1B96" w:rsidP="007C1B96">
      <w:pPr>
        <w:pStyle w:val="NoSpacing"/>
        <w:ind w:firstLine="284"/>
        <w:jc w:val="both"/>
        <w:rPr>
          <w:rFonts w:ascii="Times New Roman" w:hAnsi="Times New Roman" w:cs="Times New Roman"/>
          <w:lang w:val="en-ID"/>
        </w:rPr>
      </w:pPr>
      <w:r w:rsidRPr="007C1B96">
        <w:rPr>
          <w:rFonts w:ascii="Times New Roman" w:hAnsi="Times New Roman" w:cs="Times New Roman"/>
          <w:lang w:val="en-ID"/>
        </w:rPr>
        <w:t>The models were optimized using AdamW with a learning rate of 2×10</w:t>
      </w:r>
      <w:r w:rsidRPr="00C84D2D">
        <w:rPr>
          <w:rFonts w:ascii="Times New Roman" w:hAnsi="Times New Roman" w:cs="Times New Roman"/>
          <w:vertAlign w:val="superscript"/>
          <w:lang w:val="en-ID"/>
        </w:rPr>
        <w:t>−5</w:t>
      </w:r>
      <w:r w:rsidRPr="007C1B96">
        <w:rPr>
          <w:rFonts w:ascii="Times New Roman" w:hAnsi="Times New Roman" w:cs="Times New Roman"/>
          <w:lang w:val="en-ID"/>
        </w:rPr>
        <w:t xml:space="preserve">, weight decay of 0.01, a batch size of 8, and a maximum of 10 epochs on an NVIDIA Tesla T4 GPU. The proposed ViT + Sensor model jointly optimized the ViT visual encoder, sensor MLP, and fusion classifier. </w:t>
      </w:r>
      <w:r w:rsidR="00C84D2D" w:rsidRPr="00C84D2D">
        <w:rPr>
          <w:rFonts w:ascii="Times New Roman" w:hAnsi="Times New Roman" w:cs="Times New Roman"/>
          <w:lang w:val="en-ID"/>
        </w:rPr>
        <w:t xml:space="preserve">The pretrained visual backbone used </w:t>
      </w:r>
      <w:r w:rsidR="00C84D2D" w:rsidRPr="00C84D2D">
        <w:rPr>
          <w:rFonts w:ascii="Times New Roman" w:hAnsi="Times New Roman" w:cs="Times New Roman"/>
          <w:i/>
          <w:iCs/>
          <w:lang w:val="en-ID"/>
        </w:rPr>
        <w:t>google/vit-base-patch16-224</w:t>
      </w:r>
      <w:r w:rsidR="00C84D2D" w:rsidRPr="00C84D2D">
        <w:rPr>
          <w:rFonts w:ascii="Times New Roman" w:hAnsi="Times New Roman" w:cs="Times New Roman"/>
          <w:lang w:val="en-ID"/>
        </w:rPr>
        <w:t>, with all ViT parameters enabled for fine-tuning.</w:t>
      </w:r>
    </w:p>
    <w:p w14:paraId="0F398816" w14:textId="77777777" w:rsidR="00C84D2D" w:rsidRPr="00C84D2D" w:rsidRDefault="00C84D2D" w:rsidP="00C84D2D">
      <w:pPr>
        <w:pStyle w:val="NoSpacing"/>
        <w:ind w:firstLineChars="150" w:firstLine="330"/>
        <w:jc w:val="both"/>
        <w:rPr>
          <w:rFonts w:ascii="Times New Roman" w:hAnsi="Times New Roman" w:cs="Times New Roman"/>
          <w:lang w:val="en-ID"/>
        </w:rPr>
      </w:pPr>
      <w:r w:rsidRPr="00C84D2D">
        <w:rPr>
          <w:rFonts w:ascii="Times New Roman" w:hAnsi="Times New Roman" w:cs="Times New Roman"/>
          <w:lang w:val="en-ID"/>
        </w:rPr>
        <w:t xml:space="preserve">A fixed random seed of 42 was used for the main experiments, while 4242 was used for the shuffled-sensor permutation. No early stopping was applied. Training and validation loss and accuracy were recorded after each epoch, and the final checkpoint was selected using a predefined criterion: minimum validation cross-entropy loss, followed by validation accuracy and then the earlier epoch as tie-breakers. </w:t>
      </w:r>
      <w:r w:rsidRPr="00C84D2D">
        <w:rPr>
          <w:rFonts w:ascii="Times New Roman" w:hAnsi="Times New Roman" w:cs="Times New Roman"/>
          <w:lang w:val="en-ID"/>
        </w:rPr>
        <w:lastRenderedPageBreak/>
        <w:t xml:space="preserve">The selected epochs were 10, 9, 10, 3, 9, and 9 for Sensor-only MLP, EfficientNet-B0, ViT-Base, MaxViT-Tiny, ViT + Sensor, and ViT + Shuffled Sensor, respectively. The selected model weights were restored from the corresponding best.pt checkpoint for final evaluation. </w:t>
      </w:r>
    </w:p>
    <w:p w14:paraId="367BAB55" w14:textId="75C53015" w:rsidR="00C84D2D" w:rsidRPr="00C84D2D" w:rsidRDefault="00C84D2D" w:rsidP="00C84D2D">
      <w:pPr>
        <w:pStyle w:val="NoSpacing"/>
        <w:ind w:firstLineChars="150" w:firstLine="330"/>
        <w:jc w:val="both"/>
        <w:rPr>
          <w:rFonts w:ascii="Times New Roman" w:hAnsi="Times New Roman" w:cs="Times New Roman"/>
          <w:lang w:val="en-ID"/>
        </w:rPr>
      </w:pPr>
      <w:r w:rsidRPr="00C84D2D">
        <w:rPr>
          <w:rFonts w:ascii="Times New Roman" w:hAnsi="Times New Roman" w:cs="Times New Roman"/>
          <w:lang w:val="en-ID"/>
        </w:rPr>
        <w:t>Training-only sensor augmentation produced 2,016 effective training entries from the 672 original training observations, while visual augmentation was applied dynamically during training. The 168 validation observations remained fixed and unchanged throughout the experiments. The common training settings and configuration-specific architectures are summarized in Tables 2 and 3.</w:t>
      </w:r>
    </w:p>
    <w:p w14:paraId="298F3008" w14:textId="77777777" w:rsidR="00BE0A01" w:rsidRDefault="00BE0A01" w:rsidP="00281939">
      <w:pPr>
        <w:pStyle w:val="NoSpacing"/>
        <w:ind w:firstLineChars="150" w:firstLine="300"/>
        <w:jc w:val="center"/>
        <w:rPr>
          <w:rFonts w:ascii="Times New Roman" w:hAnsi="Times New Roman" w:cs="Times New Roman"/>
          <w:sz w:val="20"/>
          <w:szCs w:val="20"/>
          <w:lang w:val="en-ID"/>
        </w:rPr>
      </w:pPr>
    </w:p>
    <w:p w14:paraId="75326524" w14:textId="0E54DB6B" w:rsidR="00281939" w:rsidRDefault="00281939" w:rsidP="00281939">
      <w:pPr>
        <w:pStyle w:val="NoSpacing"/>
        <w:ind w:firstLineChars="150" w:firstLine="300"/>
        <w:jc w:val="center"/>
        <w:rPr>
          <w:rFonts w:ascii="Times New Roman" w:hAnsi="Times New Roman" w:cs="Times New Roman"/>
          <w:sz w:val="20"/>
          <w:szCs w:val="20"/>
          <w:lang w:val="en-ID"/>
        </w:rPr>
      </w:pPr>
      <w:r w:rsidRPr="00F24F64">
        <w:rPr>
          <w:rFonts w:ascii="Times New Roman" w:hAnsi="Times New Roman" w:cs="Times New Roman"/>
          <w:sz w:val="20"/>
          <w:szCs w:val="20"/>
          <w:lang w:val="en-ID"/>
        </w:rPr>
        <w:t xml:space="preserve">Table </w:t>
      </w:r>
      <w:r w:rsidR="001B30AA">
        <w:rPr>
          <w:rFonts w:ascii="Times New Roman" w:hAnsi="Times New Roman" w:cs="Times New Roman"/>
          <w:sz w:val="20"/>
          <w:szCs w:val="20"/>
          <w:lang w:val="en-ID"/>
        </w:rPr>
        <w:t>2</w:t>
      </w:r>
      <w:r w:rsidRPr="00F24F64">
        <w:rPr>
          <w:rFonts w:ascii="Times New Roman" w:hAnsi="Times New Roman" w:cs="Times New Roman"/>
          <w:sz w:val="20"/>
          <w:szCs w:val="20"/>
          <w:lang w:val="en-ID"/>
        </w:rPr>
        <w:t xml:space="preserve">. </w:t>
      </w:r>
      <w:r w:rsidR="00184E7B" w:rsidRPr="00184E7B">
        <w:rPr>
          <w:rFonts w:ascii="Times New Roman" w:hAnsi="Times New Roman" w:cs="Times New Roman"/>
          <w:sz w:val="20"/>
          <w:szCs w:val="20"/>
          <w:lang w:val="en-ID"/>
        </w:rPr>
        <w:t>General Training and Implementation Settings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2"/>
        <w:gridCol w:w="2965"/>
      </w:tblGrid>
      <w:tr w:rsidR="00DD5A83" w:rsidRPr="00DD5A83" w14:paraId="5724073B" w14:textId="77777777" w:rsidTr="00DD5A83">
        <w:tc>
          <w:tcPr>
            <w:tcW w:w="0" w:type="auto"/>
            <w:hideMark/>
          </w:tcPr>
          <w:p w14:paraId="29FCC741" w14:textId="77777777" w:rsidR="00DD5A83" w:rsidRPr="00DD5A83" w:rsidRDefault="00DD5A83" w:rsidP="00DD5A83">
            <w:pPr>
              <w:jc w:val="center"/>
              <w:rPr>
                <w:b/>
                <w:bCs/>
                <w:sz w:val="20"/>
                <w:szCs w:val="20"/>
                <w:lang w:eastAsia="en-IN"/>
              </w:rPr>
            </w:pPr>
            <w:r w:rsidRPr="00DD5A83">
              <w:rPr>
                <w:b/>
                <w:bCs/>
                <w:sz w:val="20"/>
                <w:szCs w:val="20"/>
                <w:lang w:eastAsia="en-IN"/>
              </w:rPr>
              <w:t>Setting</w:t>
            </w:r>
          </w:p>
        </w:tc>
        <w:tc>
          <w:tcPr>
            <w:tcW w:w="0" w:type="auto"/>
            <w:hideMark/>
          </w:tcPr>
          <w:p w14:paraId="6174C12F" w14:textId="77777777" w:rsidR="00DD5A83" w:rsidRPr="00DD5A83" w:rsidRDefault="00DD5A83" w:rsidP="00DD5A83">
            <w:pPr>
              <w:jc w:val="center"/>
              <w:rPr>
                <w:b/>
                <w:bCs/>
                <w:sz w:val="20"/>
                <w:szCs w:val="20"/>
                <w:lang w:eastAsia="en-IN"/>
              </w:rPr>
            </w:pPr>
            <w:r w:rsidRPr="00DD5A83">
              <w:rPr>
                <w:b/>
                <w:bCs/>
                <w:sz w:val="20"/>
                <w:szCs w:val="20"/>
                <w:lang w:eastAsia="en-IN"/>
              </w:rPr>
              <w:t>Value</w:t>
            </w:r>
          </w:p>
        </w:tc>
      </w:tr>
      <w:tr w:rsidR="00DD5A83" w:rsidRPr="00DD5A83" w14:paraId="21685392" w14:textId="77777777" w:rsidTr="00DD5A83">
        <w:tc>
          <w:tcPr>
            <w:tcW w:w="0" w:type="auto"/>
            <w:hideMark/>
          </w:tcPr>
          <w:p w14:paraId="1C365680" w14:textId="77777777" w:rsidR="00DD5A83" w:rsidRPr="00DD5A83" w:rsidRDefault="00DD5A83" w:rsidP="00DD5A83">
            <w:pPr>
              <w:rPr>
                <w:sz w:val="20"/>
                <w:szCs w:val="20"/>
                <w:lang w:eastAsia="en-IN"/>
              </w:rPr>
            </w:pPr>
            <w:r w:rsidRPr="00DD5A83">
              <w:rPr>
                <w:sz w:val="20"/>
                <w:szCs w:val="20"/>
                <w:lang w:eastAsia="en-IN"/>
              </w:rPr>
              <w:t>Original paired observations</w:t>
            </w:r>
          </w:p>
        </w:tc>
        <w:tc>
          <w:tcPr>
            <w:tcW w:w="0" w:type="auto"/>
            <w:hideMark/>
          </w:tcPr>
          <w:p w14:paraId="6BA12DD6" w14:textId="77777777" w:rsidR="00DD5A83" w:rsidRPr="00DD5A83" w:rsidRDefault="00DD5A83" w:rsidP="00DD5A83">
            <w:pPr>
              <w:rPr>
                <w:sz w:val="20"/>
                <w:szCs w:val="20"/>
                <w:lang w:eastAsia="en-IN"/>
              </w:rPr>
            </w:pPr>
            <w:r w:rsidRPr="00DD5A83">
              <w:rPr>
                <w:sz w:val="20"/>
                <w:szCs w:val="20"/>
                <w:lang w:eastAsia="en-IN"/>
              </w:rPr>
              <w:t>840</w:t>
            </w:r>
          </w:p>
        </w:tc>
      </w:tr>
      <w:tr w:rsidR="00DD5A83" w:rsidRPr="00DD5A83" w14:paraId="777F0CF4" w14:textId="77777777" w:rsidTr="00DD5A83">
        <w:tc>
          <w:tcPr>
            <w:tcW w:w="0" w:type="auto"/>
            <w:hideMark/>
          </w:tcPr>
          <w:p w14:paraId="3A5AC003" w14:textId="77777777" w:rsidR="00DD5A83" w:rsidRPr="00DD5A83" w:rsidRDefault="00DD5A83" w:rsidP="00DD5A83">
            <w:pPr>
              <w:rPr>
                <w:sz w:val="20"/>
                <w:szCs w:val="20"/>
                <w:lang w:eastAsia="en-IN"/>
              </w:rPr>
            </w:pPr>
            <w:r w:rsidRPr="00DD5A83">
              <w:rPr>
                <w:sz w:val="20"/>
                <w:szCs w:val="20"/>
                <w:lang w:eastAsia="en-IN"/>
              </w:rPr>
              <w:t>Training observations</w:t>
            </w:r>
          </w:p>
        </w:tc>
        <w:tc>
          <w:tcPr>
            <w:tcW w:w="0" w:type="auto"/>
            <w:hideMark/>
          </w:tcPr>
          <w:p w14:paraId="468500DE" w14:textId="77777777" w:rsidR="00DD5A83" w:rsidRPr="00DD5A83" w:rsidRDefault="00DD5A83" w:rsidP="00DD5A83">
            <w:pPr>
              <w:rPr>
                <w:sz w:val="20"/>
                <w:szCs w:val="20"/>
                <w:lang w:eastAsia="en-IN"/>
              </w:rPr>
            </w:pPr>
            <w:r w:rsidRPr="00DD5A83">
              <w:rPr>
                <w:sz w:val="20"/>
                <w:szCs w:val="20"/>
                <w:lang w:eastAsia="en-IN"/>
              </w:rPr>
              <w:t>672</w:t>
            </w:r>
          </w:p>
        </w:tc>
      </w:tr>
      <w:tr w:rsidR="00DD5A83" w:rsidRPr="00DD5A83" w14:paraId="74C02C97" w14:textId="77777777" w:rsidTr="00DD5A83">
        <w:tc>
          <w:tcPr>
            <w:tcW w:w="0" w:type="auto"/>
            <w:hideMark/>
          </w:tcPr>
          <w:p w14:paraId="6020D158" w14:textId="77777777" w:rsidR="00DD5A83" w:rsidRPr="00DD5A83" w:rsidRDefault="00DD5A83" w:rsidP="00DD5A83">
            <w:pPr>
              <w:rPr>
                <w:sz w:val="20"/>
                <w:szCs w:val="20"/>
                <w:lang w:eastAsia="en-IN"/>
              </w:rPr>
            </w:pPr>
            <w:r w:rsidRPr="00DD5A83">
              <w:rPr>
                <w:sz w:val="20"/>
                <w:szCs w:val="20"/>
                <w:lang w:eastAsia="en-IN"/>
              </w:rPr>
              <w:t>Validation observations</w:t>
            </w:r>
          </w:p>
        </w:tc>
        <w:tc>
          <w:tcPr>
            <w:tcW w:w="0" w:type="auto"/>
            <w:hideMark/>
          </w:tcPr>
          <w:p w14:paraId="660BFB9A" w14:textId="77777777" w:rsidR="00DD5A83" w:rsidRPr="00DD5A83" w:rsidRDefault="00DD5A83" w:rsidP="00DD5A83">
            <w:pPr>
              <w:rPr>
                <w:sz w:val="20"/>
                <w:szCs w:val="20"/>
                <w:lang w:eastAsia="en-IN"/>
              </w:rPr>
            </w:pPr>
            <w:r w:rsidRPr="00DD5A83">
              <w:rPr>
                <w:sz w:val="20"/>
                <w:szCs w:val="20"/>
                <w:lang w:eastAsia="en-IN"/>
              </w:rPr>
              <w:t>168</w:t>
            </w:r>
          </w:p>
        </w:tc>
      </w:tr>
      <w:tr w:rsidR="00DD5A83" w:rsidRPr="00DD5A83" w14:paraId="11FECE2F" w14:textId="77777777" w:rsidTr="00DD5A83">
        <w:tc>
          <w:tcPr>
            <w:tcW w:w="0" w:type="auto"/>
            <w:hideMark/>
          </w:tcPr>
          <w:p w14:paraId="0B7BA168" w14:textId="77777777" w:rsidR="00DD5A83" w:rsidRPr="00DD5A83" w:rsidRDefault="00DD5A83" w:rsidP="00DD5A83">
            <w:pPr>
              <w:rPr>
                <w:sz w:val="20"/>
                <w:szCs w:val="20"/>
                <w:lang w:eastAsia="en-IN"/>
              </w:rPr>
            </w:pPr>
            <w:r w:rsidRPr="00DD5A83">
              <w:rPr>
                <w:sz w:val="20"/>
                <w:szCs w:val="20"/>
                <w:lang w:eastAsia="en-IN"/>
              </w:rPr>
              <w:t>Effective training entries</w:t>
            </w:r>
          </w:p>
        </w:tc>
        <w:tc>
          <w:tcPr>
            <w:tcW w:w="0" w:type="auto"/>
            <w:hideMark/>
          </w:tcPr>
          <w:p w14:paraId="20EBD2B3" w14:textId="77777777" w:rsidR="00DD5A83" w:rsidRPr="00DD5A83" w:rsidRDefault="00DD5A83" w:rsidP="00DD5A83">
            <w:pPr>
              <w:rPr>
                <w:sz w:val="20"/>
                <w:szCs w:val="20"/>
                <w:lang w:eastAsia="en-IN"/>
              </w:rPr>
            </w:pPr>
            <w:r w:rsidRPr="00DD5A83">
              <w:rPr>
                <w:sz w:val="20"/>
                <w:szCs w:val="20"/>
                <w:lang w:eastAsia="en-IN"/>
              </w:rPr>
              <w:t>2,016</w:t>
            </w:r>
          </w:p>
        </w:tc>
      </w:tr>
      <w:tr w:rsidR="00DD5A83" w:rsidRPr="00DD5A83" w14:paraId="43215FFC" w14:textId="77777777" w:rsidTr="00DD5A83">
        <w:tc>
          <w:tcPr>
            <w:tcW w:w="0" w:type="auto"/>
            <w:hideMark/>
          </w:tcPr>
          <w:p w14:paraId="77389A8B" w14:textId="77777777" w:rsidR="00DD5A83" w:rsidRPr="00DD5A83" w:rsidRDefault="00DD5A83" w:rsidP="00DD5A83">
            <w:pPr>
              <w:rPr>
                <w:sz w:val="20"/>
                <w:szCs w:val="20"/>
                <w:lang w:eastAsia="en-IN"/>
              </w:rPr>
            </w:pPr>
            <w:r w:rsidRPr="00DD5A83">
              <w:rPr>
                <w:sz w:val="20"/>
                <w:szCs w:val="20"/>
                <w:lang w:eastAsia="en-IN"/>
              </w:rPr>
              <w:t>Image input</w:t>
            </w:r>
          </w:p>
        </w:tc>
        <w:tc>
          <w:tcPr>
            <w:tcW w:w="0" w:type="auto"/>
            <w:hideMark/>
          </w:tcPr>
          <w:p w14:paraId="518DAC8C" w14:textId="77777777" w:rsidR="00DD5A83" w:rsidRPr="00DD5A83" w:rsidRDefault="00DD5A83" w:rsidP="00DD5A83">
            <w:pPr>
              <w:rPr>
                <w:sz w:val="20"/>
                <w:szCs w:val="20"/>
                <w:lang w:eastAsia="en-IN"/>
              </w:rPr>
            </w:pPr>
            <w:r w:rsidRPr="00DD5A83">
              <w:rPr>
                <w:sz w:val="20"/>
                <w:szCs w:val="20"/>
                <w:lang w:eastAsia="en-IN"/>
              </w:rPr>
              <w:t>RGB, 224 × 224 pixels</w:t>
            </w:r>
          </w:p>
        </w:tc>
      </w:tr>
      <w:tr w:rsidR="00DD5A83" w:rsidRPr="00DD5A83" w14:paraId="35389089" w14:textId="77777777" w:rsidTr="00DD5A83">
        <w:tc>
          <w:tcPr>
            <w:tcW w:w="0" w:type="auto"/>
            <w:hideMark/>
          </w:tcPr>
          <w:p w14:paraId="726C1A50" w14:textId="77777777" w:rsidR="00DD5A83" w:rsidRPr="00DD5A83" w:rsidRDefault="00DD5A83" w:rsidP="00DD5A83">
            <w:pPr>
              <w:rPr>
                <w:sz w:val="20"/>
                <w:szCs w:val="20"/>
                <w:lang w:eastAsia="en-IN"/>
              </w:rPr>
            </w:pPr>
            <w:r w:rsidRPr="00DD5A83">
              <w:rPr>
                <w:sz w:val="20"/>
                <w:szCs w:val="20"/>
                <w:lang w:eastAsia="en-IN"/>
              </w:rPr>
              <w:t>Image preprocessing</w:t>
            </w:r>
          </w:p>
        </w:tc>
        <w:tc>
          <w:tcPr>
            <w:tcW w:w="0" w:type="auto"/>
            <w:hideMark/>
          </w:tcPr>
          <w:p w14:paraId="383A721D" w14:textId="77777777" w:rsidR="00DD5A83" w:rsidRPr="00DD5A83" w:rsidRDefault="00DD5A83" w:rsidP="00DD5A83">
            <w:pPr>
              <w:rPr>
                <w:sz w:val="20"/>
                <w:szCs w:val="20"/>
                <w:lang w:eastAsia="en-IN"/>
              </w:rPr>
            </w:pPr>
            <w:r w:rsidRPr="00DD5A83">
              <w:rPr>
                <w:sz w:val="20"/>
                <w:szCs w:val="20"/>
                <w:lang w:eastAsia="en-IN"/>
              </w:rPr>
              <w:t>Training-derived normalization</w:t>
            </w:r>
          </w:p>
        </w:tc>
      </w:tr>
      <w:tr w:rsidR="00DD5A83" w:rsidRPr="00DD5A83" w14:paraId="7479C96F" w14:textId="77777777" w:rsidTr="00DD5A83">
        <w:tc>
          <w:tcPr>
            <w:tcW w:w="0" w:type="auto"/>
            <w:hideMark/>
          </w:tcPr>
          <w:p w14:paraId="560DB4FB" w14:textId="77777777" w:rsidR="00DD5A83" w:rsidRPr="00DD5A83" w:rsidRDefault="00DD5A83" w:rsidP="00DD5A83">
            <w:pPr>
              <w:rPr>
                <w:sz w:val="20"/>
                <w:szCs w:val="20"/>
                <w:lang w:eastAsia="en-IN"/>
              </w:rPr>
            </w:pPr>
            <w:r w:rsidRPr="00DD5A83">
              <w:rPr>
                <w:sz w:val="20"/>
                <w:szCs w:val="20"/>
                <w:lang w:eastAsia="en-IN"/>
              </w:rPr>
              <w:t>Sensor variables</w:t>
            </w:r>
          </w:p>
        </w:tc>
        <w:tc>
          <w:tcPr>
            <w:tcW w:w="0" w:type="auto"/>
            <w:hideMark/>
          </w:tcPr>
          <w:p w14:paraId="66E4D986" w14:textId="77777777" w:rsidR="00DD5A83" w:rsidRPr="00DD5A83" w:rsidRDefault="00DD5A83" w:rsidP="00DD5A83">
            <w:pPr>
              <w:rPr>
                <w:sz w:val="20"/>
                <w:szCs w:val="20"/>
                <w:lang w:eastAsia="en-IN"/>
              </w:rPr>
            </w:pPr>
            <w:r w:rsidRPr="00DD5A83">
              <w:rPr>
                <w:sz w:val="20"/>
                <w:szCs w:val="20"/>
                <w:lang w:eastAsia="en-IN"/>
              </w:rPr>
              <w:t>Relative humidity, soil moisture, soil pH</w:t>
            </w:r>
          </w:p>
        </w:tc>
      </w:tr>
      <w:tr w:rsidR="00DD5A83" w:rsidRPr="00DD5A83" w14:paraId="247C952A" w14:textId="77777777" w:rsidTr="00DD5A83">
        <w:tc>
          <w:tcPr>
            <w:tcW w:w="0" w:type="auto"/>
            <w:hideMark/>
          </w:tcPr>
          <w:p w14:paraId="7F31ACC5" w14:textId="77777777" w:rsidR="00DD5A83" w:rsidRPr="00DD5A83" w:rsidRDefault="00DD5A83" w:rsidP="00DD5A83">
            <w:pPr>
              <w:rPr>
                <w:sz w:val="20"/>
                <w:szCs w:val="20"/>
                <w:lang w:eastAsia="en-IN"/>
              </w:rPr>
            </w:pPr>
            <w:r w:rsidRPr="00DD5A83">
              <w:rPr>
                <w:sz w:val="20"/>
                <w:szCs w:val="20"/>
                <w:lang w:eastAsia="en-IN"/>
              </w:rPr>
              <w:t>Sensor augmentation</w:t>
            </w:r>
          </w:p>
        </w:tc>
        <w:tc>
          <w:tcPr>
            <w:tcW w:w="0" w:type="auto"/>
            <w:hideMark/>
          </w:tcPr>
          <w:p w14:paraId="2FBDEEBD" w14:textId="77777777" w:rsidR="00DD5A83" w:rsidRPr="00DD5A83" w:rsidRDefault="00DD5A83" w:rsidP="00DD5A83">
            <w:pPr>
              <w:rPr>
                <w:sz w:val="20"/>
                <w:szCs w:val="20"/>
                <w:lang w:eastAsia="en-IN"/>
              </w:rPr>
            </w:pPr>
            <w:r w:rsidRPr="00DD5A83">
              <w:rPr>
                <w:sz w:val="20"/>
                <w:szCs w:val="20"/>
                <w:lang w:eastAsia="en-IN"/>
              </w:rPr>
              <w:t>Two perturbed variants per training observation</w:t>
            </w:r>
          </w:p>
        </w:tc>
      </w:tr>
      <w:tr w:rsidR="00DD5A83" w:rsidRPr="00DD5A83" w14:paraId="1000A403" w14:textId="77777777" w:rsidTr="00DD5A83">
        <w:tc>
          <w:tcPr>
            <w:tcW w:w="0" w:type="auto"/>
            <w:hideMark/>
          </w:tcPr>
          <w:p w14:paraId="5A733131" w14:textId="77777777" w:rsidR="00DD5A83" w:rsidRPr="00DD5A83" w:rsidRDefault="00DD5A83" w:rsidP="00DD5A83">
            <w:pPr>
              <w:rPr>
                <w:sz w:val="20"/>
                <w:szCs w:val="20"/>
                <w:lang w:eastAsia="en-IN"/>
              </w:rPr>
            </w:pPr>
            <w:r w:rsidRPr="00DD5A83">
              <w:rPr>
                <w:sz w:val="20"/>
                <w:szCs w:val="20"/>
                <w:lang w:eastAsia="en-IN"/>
              </w:rPr>
              <w:t>Visual augmentation</w:t>
            </w:r>
          </w:p>
        </w:tc>
        <w:tc>
          <w:tcPr>
            <w:tcW w:w="0" w:type="auto"/>
            <w:hideMark/>
          </w:tcPr>
          <w:p w14:paraId="103302D7" w14:textId="77777777" w:rsidR="00DD5A83" w:rsidRPr="00DD5A83" w:rsidRDefault="00DD5A83" w:rsidP="00DD5A83">
            <w:pPr>
              <w:rPr>
                <w:sz w:val="20"/>
                <w:szCs w:val="20"/>
                <w:lang w:eastAsia="en-IN"/>
              </w:rPr>
            </w:pPr>
            <w:r w:rsidRPr="00DD5A83">
              <w:rPr>
                <w:sz w:val="20"/>
                <w:szCs w:val="20"/>
                <w:lang w:eastAsia="en-IN"/>
              </w:rPr>
              <w:t>Random flip, rotation, brightness/contrast; training only</w:t>
            </w:r>
          </w:p>
        </w:tc>
      </w:tr>
      <w:tr w:rsidR="00DD5A83" w:rsidRPr="00DD5A83" w14:paraId="58194B40" w14:textId="77777777" w:rsidTr="00DD5A83">
        <w:tc>
          <w:tcPr>
            <w:tcW w:w="0" w:type="auto"/>
            <w:hideMark/>
          </w:tcPr>
          <w:p w14:paraId="03A0B985" w14:textId="77777777" w:rsidR="00DD5A83" w:rsidRPr="00DD5A83" w:rsidRDefault="00DD5A83" w:rsidP="00DD5A83">
            <w:pPr>
              <w:rPr>
                <w:sz w:val="20"/>
                <w:szCs w:val="20"/>
                <w:lang w:eastAsia="en-IN"/>
              </w:rPr>
            </w:pPr>
            <w:r w:rsidRPr="00DD5A83">
              <w:rPr>
                <w:sz w:val="20"/>
                <w:szCs w:val="20"/>
                <w:lang w:eastAsia="en-IN"/>
              </w:rPr>
              <w:t>Optimizer</w:t>
            </w:r>
          </w:p>
        </w:tc>
        <w:tc>
          <w:tcPr>
            <w:tcW w:w="0" w:type="auto"/>
            <w:hideMark/>
          </w:tcPr>
          <w:p w14:paraId="47F9E028" w14:textId="77777777" w:rsidR="00DD5A83" w:rsidRPr="00DD5A83" w:rsidRDefault="00DD5A83" w:rsidP="00DD5A83">
            <w:pPr>
              <w:rPr>
                <w:sz w:val="20"/>
                <w:szCs w:val="20"/>
                <w:lang w:eastAsia="en-IN"/>
              </w:rPr>
            </w:pPr>
            <w:r w:rsidRPr="00DD5A83">
              <w:rPr>
                <w:sz w:val="20"/>
                <w:szCs w:val="20"/>
                <w:lang w:eastAsia="en-IN"/>
              </w:rPr>
              <w:t>AdamW</w:t>
            </w:r>
          </w:p>
        </w:tc>
      </w:tr>
      <w:tr w:rsidR="00DD5A83" w:rsidRPr="00DD5A83" w14:paraId="6C21808D" w14:textId="77777777" w:rsidTr="00DD5A83">
        <w:tc>
          <w:tcPr>
            <w:tcW w:w="0" w:type="auto"/>
            <w:hideMark/>
          </w:tcPr>
          <w:p w14:paraId="5D68C598" w14:textId="77777777" w:rsidR="00DD5A83" w:rsidRPr="00DD5A83" w:rsidRDefault="00DD5A83" w:rsidP="00DD5A83">
            <w:pPr>
              <w:rPr>
                <w:sz w:val="20"/>
                <w:szCs w:val="20"/>
                <w:lang w:eastAsia="en-IN"/>
              </w:rPr>
            </w:pPr>
            <w:r w:rsidRPr="00DD5A83">
              <w:rPr>
                <w:sz w:val="20"/>
                <w:szCs w:val="20"/>
                <w:lang w:eastAsia="en-IN"/>
              </w:rPr>
              <w:t>Learning rate</w:t>
            </w:r>
          </w:p>
        </w:tc>
        <w:tc>
          <w:tcPr>
            <w:tcW w:w="0" w:type="auto"/>
            <w:hideMark/>
          </w:tcPr>
          <w:p w14:paraId="17712EEA" w14:textId="77777777" w:rsidR="00DD5A83" w:rsidRPr="00DD5A83" w:rsidRDefault="00DD5A83" w:rsidP="00DD5A83">
            <w:pPr>
              <w:rPr>
                <w:sz w:val="20"/>
                <w:szCs w:val="20"/>
                <w:lang w:eastAsia="en-IN"/>
              </w:rPr>
            </w:pPr>
            <w:r w:rsidRPr="00DD5A83">
              <w:rPr>
                <w:sz w:val="20"/>
                <w:szCs w:val="20"/>
                <w:lang w:eastAsia="en-IN"/>
              </w:rPr>
              <w:t>2×10−52\times10^{-5}</w:t>
            </w:r>
          </w:p>
        </w:tc>
      </w:tr>
      <w:tr w:rsidR="00DD5A83" w:rsidRPr="00DD5A83" w14:paraId="69E1C051" w14:textId="77777777" w:rsidTr="00DD5A83">
        <w:tc>
          <w:tcPr>
            <w:tcW w:w="0" w:type="auto"/>
            <w:hideMark/>
          </w:tcPr>
          <w:p w14:paraId="5C4D8E3E" w14:textId="77777777" w:rsidR="00DD5A83" w:rsidRPr="00DD5A83" w:rsidRDefault="00DD5A83" w:rsidP="00DD5A83">
            <w:pPr>
              <w:rPr>
                <w:sz w:val="20"/>
                <w:szCs w:val="20"/>
                <w:lang w:eastAsia="en-IN"/>
              </w:rPr>
            </w:pPr>
            <w:r w:rsidRPr="00DD5A83">
              <w:rPr>
                <w:sz w:val="20"/>
                <w:szCs w:val="20"/>
                <w:lang w:eastAsia="en-IN"/>
              </w:rPr>
              <w:t>Weight decay</w:t>
            </w:r>
          </w:p>
        </w:tc>
        <w:tc>
          <w:tcPr>
            <w:tcW w:w="0" w:type="auto"/>
            <w:hideMark/>
          </w:tcPr>
          <w:p w14:paraId="2656C574" w14:textId="77777777" w:rsidR="00DD5A83" w:rsidRPr="00DD5A83" w:rsidRDefault="00DD5A83" w:rsidP="00DD5A83">
            <w:pPr>
              <w:rPr>
                <w:sz w:val="20"/>
                <w:szCs w:val="20"/>
                <w:lang w:eastAsia="en-IN"/>
              </w:rPr>
            </w:pPr>
            <w:r w:rsidRPr="00DD5A83">
              <w:rPr>
                <w:sz w:val="20"/>
                <w:szCs w:val="20"/>
                <w:lang w:eastAsia="en-IN"/>
              </w:rPr>
              <w:t>0.01</w:t>
            </w:r>
          </w:p>
        </w:tc>
      </w:tr>
      <w:tr w:rsidR="00DD5A83" w:rsidRPr="00DD5A83" w14:paraId="593A623C" w14:textId="77777777" w:rsidTr="00DD5A83">
        <w:tc>
          <w:tcPr>
            <w:tcW w:w="0" w:type="auto"/>
            <w:hideMark/>
          </w:tcPr>
          <w:p w14:paraId="149BC0B7" w14:textId="77777777" w:rsidR="00DD5A83" w:rsidRPr="00DD5A83" w:rsidRDefault="00DD5A83" w:rsidP="00DD5A83">
            <w:pPr>
              <w:rPr>
                <w:sz w:val="20"/>
                <w:szCs w:val="20"/>
                <w:lang w:eastAsia="en-IN"/>
              </w:rPr>
            </w:pPr>
            <w:r w:rsidRPr="00DD5A83">
              <w:rPr>
                <w:sz w:val="20"/>
                <w:szCs w:val="20"/>
                <w:lang w:eastAsia="en-IN"/>
              </w:rPr>
              <w:t>Batch size</w:t>
            </w:r>
          </w:p>
        </w:tc>
        <w:tc>
          <w:tcPr>
            <w:tcW w:w="0" w:type="auto"/>
            <w:hideMark/>
          </w:tcPr>
          <w:p w14:paraId="363CE56D" w14:textId="77777777" w:rsidR="00DD5A83" w:rsidRPr="00DD5A83" w:rsidRDefault="00DD5A83" w:rsidP="00DD5A83">
            <w:pPr>
              <w:rPr>
                <w:sz w:val="20"/>
                <w:szCs w:val="20"/>
                <w:lang w:eastAsia="en-IN"/>
              </w:rPr>
            </w:pPr>
            <w:r w:rsidRPr="00DD5A83">
              <w:rPr>
                <w:sz w:val="20"/>
                <w:szCs w:val="20"/>
                <w:lang w:eastAsia="en-IN"/>
              </w:rPr>
              <w:t>8</w:t>
            </w:r>
          </w:p>
        </w:tc>
      </w:tr>
      <w:tr w:rsidR="00DD5A83" w:rsidRPr="00DD5A83" w14:paraId="3B2022A8" w14:textId="77777777" w:rsidTr="00DD5A83">
        <w:tc>
          <w:tcPr>
            <w:tcW w:w="0" w:type="auto"/>
            <w:hideMark/>
          </w:tcPr>
          <w:p w14:paraId="2FD77742" w14:textId="77777777" w:rsidR="00DD5A83" w:rsidRPr="00DD5A83" w:rsidRDefault="00DD5A83" w:rsidP="00DD5A83">
            <w:pPr>
              <w:rPr>
                <w:sz w:val="20"/>
                <w:szCs w:val="20"/>
                <w:lang w:eastAsia="en-IN"/>
              </w:rPr>
            </w:pPr>
            <w:r w:rsidRPr="00DD5A83">
              <w:rPr>
                <w:sz w:val="20"/>
                <w:szCs w:val="20"/>
                <w:lang w:eastAsia="en-IN"/>
              </w:rPr>
              <w:t>Maximum epochs</w:t>
            </w:r>
          </w:p>
        </w:tc>
        <w:tc>
          <w:tcPr>
            <w:tcW w:w="0" w:type="auto"/>
            <w:hideMark/>
          </w:tcPr>
          <w:p w14:paraId="7806E22F" w14:textId="77777777" w:rsidR="00DD5A83" w:rsidRPr="00DD5A83" w:rsidRDefault="00DD5A83" w:rsidP="00DD5A83">
            <w:pPr>
              <w:rPr>
                <w:sz w:val="20"/>
                <w:szCs w:val="20"/>
                <w:lang w:eastAsia="en-IN"/>
              </w:rPr>
            </w:pPr>
            <w:r w:rsidRPr="00DD5A83">
              <w:rPr>
                <w:sz w:val="20"/>
                <w:szCs w:val="20"/>
                <w:lang w:eastAsia="en-IN"/>
              </w:rPr>
              <w:t>10</w:t>
            </w:r>
          </w:p>
        </w:tc>
      </w:tr>
      <w:tr w:rsidR="00DD5A83" w:rsidRPr="00DD5A83" w14:paraId="350376E4" w14:textId="77777777" w:rsidTr="00DD5A83">
        <w:tc>
          <w:tcPr>
            <w:tcW w:w="0" w:type="auto"/>
            <w:hideMark/>
          </w:tcPr>
          <w:p w14:paraId="5ADE4AFD" w14:textId="77777777" w:rsidR="00DD5A83" w:rsidRPr="00DD5A83" w:rsidRDefault="00DD5A83" w:rsidP="00DD5A83">
            <w:pPr>
              <w:rPr>
                <w:sz w:val="20"/>
                <w:szCs w:val="20"/>
                <w:lang w:eastAsia="en-IN"/>
              </w:rPr>
            </w:pPr>
            <w:r w:rsidRPr="00DD5A83">
              <w:rPr>
                <w:sz w:val="20"/>
                <w:szCs w:val="20"/>
                <w:lang w:eastAsia="en-IN"/>
              </w:rPr>
              <w:t>Loss function</w:t>
            </w:r>
          </w:p>
        </w:tc>
        <w:tc>
          <w:tcPr>
            <w:tcW w:w="0" w:type="auto"/>
            <w:hideMark/>
          </w:tcPr>
          <w:p w14:paraId="1CEFC273" w14:textId="77777777" w:rsidR="00DD5A83" w:rsidRPr="00DD5A83" w:rsidRDefault="00DD5A83" w:rsidP="00DD5A83">
            <w:pPr>
              <w:rPr>
                <w:sz w:val="20"/>
                <w:szCs w:val="20"/>
                <w:lang w:eastAsia="en-IN"/>
              </w:rPr>
            </w:pPr>
            <w:r w:rsidRPr="00DD5A83">
              <w:rPr>
                <w:sz w:val="20"/>
                <w:szCs w:val="20"/>
                <w:lang w:eastAsia="en-IN"/>
              </w:rPr>
              <w:t>Multiclass cross-entropy</w:t>
            </w:r>
          </w:p>
        </w:tc>
      </w:tr>
      <w:tr w:rsidR="00DD5A83" w:rsidRPr="00DD5A83" w14:paraId="2E4D16C6" w14:textId="77777777" w:rsidTr="00DD5A83">
        <w:tc>
          <w:tcPr>
            <w:tcW w:w="0" w:type="auto"/>
            <w:hideMark/>
          </w:tcPr>
          <w:p w14:paraId="60F4DCBF" w14:textId="77777777" w:rsidR="00DD5A83" w:rsidRPr="00DD5A83" w:rsidRDefault="00DD5A83" w:rsidP="00DD5A83">
            <w:pPr>
              <w:rPr>
                <w:sz w:val="20"/>
                <w:szCs w:val="20"/>
                <w:lang w:eastAsia="en-IN"/>
              </w:rPr>
            </w:pPr>
            <w:r w:rsidRPr="00DD5A83">
              <w:rPr>
                <w:sz w:val="20"/>
                <w:szCs w:val="20"/>
                <w:lang w:eastAsia="en-IN"/>
              </w:rPr>
              <w:t>Random seed</w:t>
            </w:r>
          </w:p>
        </w:tc>
        <w:tc>
          <w:tcPr>
            <w:tcW w:w="0" w:type="auto"/>
            <w:hideMark/>
          </w:tcPr>
          <w:p w14:paraId="2CC57603" w14:textId="77777777" w:rsidR="00DD5A83" w:rsidRPr="00DD5A83" w:rsidRDefault="00DD5A83" w:rsidP="00DD5A83">
            <w:pPr>
              <w:rPr>
                <w:sz w:val="20"/>
                <w:szCs w:val="20"/>
                <w:lang w:eastAsia="en-IN"/>
              </w:rPr>
            </w:pPr>
            <w:r w:rsidRPr="00DD5A83">
              <w:rPr>
                <w:sz w:val="20"/>
                <w:szCs w:val="20"/>
                <w:lang w:eastAsia="en-IN"/>
              </w:rPr>
              <w:t>42</w:t>
            </w:r>
          </w:p>
        </w:tc>
      </w:tr>
      <w:tr w:rsidR="00DD5A83" w:rsidRPr="00DD5A83" w14:paraId="1A32BBB5" w14:textId="77777777" w:rsidTr="00DD5A83">
        <w:tc>
          <w:tcPr>
            <w:tcW w:w="0" w:type="auto"/>
            <w:hideMark/>
          </w:tcPr>
          <w:p w14:paraId="5E6F80EB" w14:textId="77777777" w:rsidR="00DD5A83" w:rsidRPr="00DD5A83" w:rsidRDefault="00DD5A83" w:rsidP="00DD5A83">
            <w:pPr>
              <w:rPr>
                <w:sz w:val="20"/>
                <w:szCs w:val="20"/>
                <w:lang w:eastAsia="en-IN"/>
              </w:rPr>
            </w:pPr>
            <w:r w:rsidRPr="00DD5A83">
              <w:rPr>
                <w:sz w:val="20"/>
                <w:szCs w:val="20"/>
                <w:lang w:eastAsia="en-IN"/>
              </w:rPr>
              <w:t>Shuffled-sensor seed</w:t>
            </w:r>
          </w:p>
        </w:tc>
        <w:tc>
          <w:tcPr>
            <w:tcW w:w="0" w:type="auto"/>
            <w:hideMark/>
          </w:tcPr>
          <w:p w14:paraId="76B1B326" w14:textId="77777777" w:rsidR="00DD5A83" w:rsidRPr="00DD5A83" w:rsidRDefault="00DD5A83" w:rsidP="00DD5A83">
            <w:pPr>
              <w:rPr>
                <w:sz w:val="20"/>
                <w:szCs w:val="20"/>
                <w:lang w:eastAsia="en-IN"/>
              </w:rPr>
            </w:pPr>
            <w:r w:rsidRPr="00DD5A83">
              <w:rPr>
                <w:sz w:val="20"/>
                <w:szCs w:val="20"/>
                <w:lang w:eastAsia="en-IN"/>
              </w:rPr>
              <w:t>4242</w:t>
            </w:r>
          </w:p>
        </w:tc>
      </w:tr>
      <w:tr w:rsidR="00DD5A83" w:rsidRPr="00DD5A83" w14:paraId="735C19D4" w14:textId="77777777" w:rsidTr="00DD5A83">
        <w:tc>
          <w:tcPr>
            <w:tcW w:w="0" w:type="auto"/>
            <w:hideMark/>
          </w:tcPr>
          <w:p w14:paraId="2757CED2" w14:textId="77777777" w:rsidR="00DD5A83" w:rsidRPr="00DD5A83" w:rsidRDefault="00DD5A83" w:rsidP="00DD5A83">
            <w:pPr>
              <w:rPr>
                <w:sz w:val="20"/>
                <w:szCs w:val="20"/>
                <w:lang w:eastAsia="en-IN"/>
              </w:rPr>
            </w:pPr>
            <w:r w:rsidRPr="00DD5A83">
              <w:rPr>
                <w:sz w:val="20"/>
                <w:szCs w:val="20"/>
                <w:lang w:eastAsia="en-IN"/>
              </w:rPr>
              <w:t>Pretrained ViT checkpoint</w:t>
            </w:r>
          </w:p>
        </w:tc>
        <w:tc>
          <w:tcPr>
            <w:tcW w:w="0" w:type="auto"/>
            <w:hideMark/>
          </w:tcPr>
          <w:p w14:paraId="6EA60D60" w14:textId="77777777" w:rsidR="00DD5A83" w:rsidRPr="00DD5A83" w:rsidRDefault="00DD5A83" w:rsidP="00DD5A83">
            <w:pPr>
              <w:rPr>
                <w:sz w:val="20"/>
                <w:szCs w:val="20"/>
                <w:lang w:eastAsia="en-IN"/>
              </w:rPr>
            </w:pPr>
            <w:r w:rsidRPr="00DD5A83">
              <w:rPr>
                <w:sz w:val="20"/>
                <w:szCs w:val="20"/>
                <w:lang w:eastAsia="en-IN"/>
              </w:rPr>
              <w:t>google/vit-base-patch16-224</w:t>
            </w:r>
          </w:p>
        </w:tc>
      </w:tr>
      <w:tr w:rsidR="00DD5A83" w:rsidRPr="00DD5A83" w14:paraId="2CBD4BAC" w14:textId="77777777" w:rsidTr="00DD5A83">
        <w:tc>
          <w:tcPr>
            <w:tcW w:w="0" w:type="auto"/>
            <w:hideMark/>
          </w:tcPr>
          <w:p w14:paraId="2F57C0E5" w14:textId="77777777" w:rsidR="00DD5A83" w:rsidRPr="00DD5A83" w:rsidRDefault="00DD5A83" w:rsidP="00DD5A83">
            <w:pPr>
              <w:rPr>
                <w:sz w:val="20"/>
                <w:szCs w:val="20"/>
                <w:lang w:eastAsia="en-IN"/>
              </w:rPr>
            </w:pPr>
            <w:r w:rsidRPr="00DD5A83">
              <w:rPr>
                <w:sz w:val="20"/>
                <w:szCs w:val="20"/>
                <w:lang w:eastAsia="en-IN"/>
              </w:rPr>
              <w:t>ViT fine-tuning</w:t>
            </w:r>
          </w:p>
        </w:tc>
        <w:tc>
          <w:tcPr>
            <w:tcW w:w="0" w:type="auto"/>
            <w:hideMark/>
          </w:tcPr>
          <w:p w14:paraId="548FD3CD" w14:textId="77777777" w:rsidR="00DD5A83" w:rsidRPr="00DD5A83" w:rsidRDefault="00DD5A83" w:rsidP="00DD5A83">
            <w:pPr>
              <w:rPr>
                <w:sz w:val="20"/>
                <w:szCs w:val="20"/>
                <w:lang w:eastAsia="en-IN"/>
              </w:rPr>
            </w:pPr>
            <w:r w:rsidRPr="00DD5A83">
              <w:rPr>
                <w:sz w:val="20"/>
                <w:szCs w:val="20"/>
                <w:lang w:eastAsia="en-IN"/>
              </w:rPr>
              <w:t>All parameters trainable</w:t>
            </w:r>
          </w:p>
        </w:tc>
      </w:tr>
      <w:tr w:rsidR="00DD5A83" w:rsidRPr="00DD5A83" w14:paraId="2F9E9BFE" w14:textId="77777777" w:rsidTr="00DD5A83">
        <w:tc>
          <w:tcPr>
            <w:tcW w:w="0" w:type="auto"/>
            <w:hideMark/>
          </w:tcPr>
          <w:p w14:paraId="750CC40C" w14:textId="77777777" w:rsidR="00DD5A83" w:rsidRPr="00DD5A83" w:rsidRDefault="00DD5A83" w:rsidP="00DD5A83">
            <w:pPr>
              <w:rPr>
                <w:sz w:val="20"/>
                <w:szCs w:val="20"/>
                <w:lang w:eastAsia="en-IN"/>
              </w:rPr>
            </w:pPr>
            <w:r w:rsidRPr="00DD5A83">
              <w:rPr>
                <w:sz w:val="20"/>
                <w:szCs w:val="20"/>
                <w:lang w:eastAsia="en-IN"/>
              </w:rPr>
              <w:t>Early stopping</w:t>
            </w:r>
          </w:p>
        </w:tc>
        <w:tc>
          <w:tcPr>
            <w:tcW w:w="0" w:type="auto"/>
            <w:hideMark/>
          </w:tcPr>
          <w:p w14:paraId="05C9F3E7" w14:textId="77777777" w:rsidR="00DD5A83" w:rsidRPr="00DD5A83" w:rsidRDefault="00DD5A83" w:rsidP="00DD5A83">
            <w:pPr>
              <w:rPr>
                <w:sz w:val="20"/>
                <w:szCs w:val="20"/>
                <w:lang w:eastAsia="en-IN"/>
              </w:rPr>
            </w:pPr>
            <w:r w:rsidRPr="00DD5A83">
              <w:rPr>
                <w:sz w:val="20"/>
                <w:szCs w:val="20"/>
                <w:lang w:eastAsia="en-IN"/>
              </w:rPr>
              <w:t>None</w:t>
            </w:r>
          </w:p>
        </w:tc>
      </w:tr>
      <w:tr w:rsidR="00DD5A83" w:rsidRPr="00DD5A83" w14:paraId="20E32762" w14:textId="77777777" w:rsidTr="00DD5A83">
        <w:tc>
          <w:tcPr>
            <w:tcW w:w="0" w:type="auto"/>
            <w:hideMark/>
          </w:tcPr>
          <w:p w14:paraId="72D32627" w14:textId="77777777" w:rsidR="00DD5A83" w:rsidRPr="00DD5A83" w:rsidRDefault="00DD5A83" w:rsidP="00DD5A83">
            <w:pPr>
              <w:rPr>
                <w:sz w:val="20"/>
                <w:szCs w:val="20"/>
                <w:lang w:eastAsia="en-IN"/>
              </w:rPr>
            </w:pPr>
            <w:r w:rsidRPr="00DD5A83">
              <w:rPr>
                <w:sz w:val="20"/>
                <w:szCs w:val="20"/>
                <w:lang w:eastAsia="en-IN"/>
              </w:rPr>
              <w:t>Hardware</w:t>
            </w:r>
          </w:p>
        </w:tc>
        <w:tc>
          <w:tcPr>
            <w:tcW w:w="0" w:type="auto"/>
            <w:hideMark/>
          </w:tcPr>
          <w:p w14:paraId="296B9FEE" w14:textId="77777777" w:rsidR="00DD5A83" w:rsidRPr="00DD5A83" w:rsidRDefault="00DD5A83" w:rsidP="00DD5A83">
            <w:pPr>
              <w:rPr>
                <w:sz w:val="20"/>
                <w:szCs w:val="20"/>
                <w:lang w:eastAsia="en-IN"/>
              </w:rPr>
            </w:pPr>
            <w:r w:rsidRPr="00DD5A83">
              <w:rPr>
                <w:sz w:val="20"/>
                <w:szCs w:val="20"/>
                <w:lang w:eastAsia="en-IN"/>
              </w:rPr>
              <w:t>NVIDIA Tesla T4</w:t>
            </w:r>
          </w:p>
        </w:tc>
      </w:tr>
      <w:tr w:rsidR="00DD5A83" w:rsidRPr="00DD5A83" w14:paraId="6DCB51B9" w14:textId="77777777" w:rsidTr="00DD5A83">
        <w:tc>
          <w:tcPr>
            <w:tcW w:w="0" w:type="auto"/>
            <w:hideMark/>
          </w:tcPr>
          <w:p w14:paraId="456A9DBD" w14:textId="77777777" w:rsidR="00DD5A83" w:rsidRPr="00DD5A83" w:rsidRDefault="00DD5A83" w:rsidP="00DD5A83">
            <w:pPr>
              <w:rPr>
                <w:sz w:val="20"/>
                <w:szCs w:val="20"/>
                <w:lang w:eastAsia="en-IN"/>
              </w:rPr>
            </w:pPr>
            <w:r w:rsidRPr="00DD5A83">
              <w:rPr>
                <w:sz w:val="20"/>
                <w:szCs w:val="20"/>
                <w:lang w:eastAsia="en-IN"/>
              </w:rPr>
              <w:t>Checkpoint selection</w:t>
            </w:r>
          </w:p>
        </w:tc>
        <w:tc>
          <w:tcPr>
            <w:tcW w:w="0" w:type="auto"/>
            <w:hideMark/>
          </w:tcPr>
          <w:p w14:paraId="26322BE9" w14:textId="77777777" w:rsidR="00DD5A83" w:rsidRPr="00DD5A83" w:rsidRDefault="00DD5A83" w:rsidP="00DD5A83">
            <w:pPr>
              <w:rPr>
                <w:sz w:val="20"/>
                <w:szCs w:val="20"/>
                <w:lang w:eastAsia="en-IN"/>
              </w:rPr>
            </w:pPr>
            <w:r w:rsidRPr="00DD5A83">
              <w:rPr>
                <w:sz w:val="20"/>
                <w:szCs w:val="20"/>
                <w:lang w:eastAsia="en-IN"/>
              </w:rPr>
              <w:t>Minimum validation loss → validation accuracy → earlier epoch</w:t>
            </w:r>
          </w:p>
        </w:tc>
      </w:tr>
      <w:tr w:rsidR="00DD5A83" w:rsidRPr="00DD5A83" w14:paraId="226FACD7" w14:textId="77777777" w:rsidTr="00DD5A83">
        <w:tc>
          <w:tcPr>
            <w:tcW w:w="0" w:type="auto"/>
            <w:hideMark/>
          </w:tcPr>
          <w:p w14:paraId="2C0B1C5F" w14:textId="77777777" w:rsidR="00DD5A83" w:rsidRPr="00DD5A83" w:rsidRDefault="00DD5A83" w:rsidP="00DD5A83">
            <w:pPr>
              <w:rPr>
                <w:sz w:val="20"/>
                <w:szCs w:val="20"/>
                <w:lang w:eastAsia="en-IN"/>
              </w:rPr>
            </w:pPr>
            <w:r w:rsidRPr="00DD5A83">
              <w:rPr>
                <w:sz w:val="20"/>
                <w:szCs w:val="20"/>
                <w:lang w:eastAsia="en-IN"/>
              </w:rPr>
              <w:t>Selected checkpoint</w:t>
            </w:r>
          </w:p>
        </w:tc>
        <w:tc>
          <w:tcPr>
            <w:tcW w:w="0" w:type="auto"/>
            <w:hideMark/>
          </w:tcPr>
          <w:p w14:paraId="414C2D39" w14:textId="77777777" w:rsidR="00DD5A83" w:rsidRPr="00DD5A83" w:rsidRDefault="00DD5A83" w:rsidP="00DD5A83">
            <w:pPr>
              <w:rPr>
                <w:sz w:val="20"/>
                <w:szCs w:val="20"/>
                <w:lang w:eastAsia="en-IN"/>
              </w:rPr>
            </w:pPr>
            <w:r w:rsidRPr="00DD5A83">
              <w:rPr>
                <w:sz w:val="20"/>
                <w:szCs w:val="20"/>
                <w:lang w:eastAsia="en-IN"/>
              </w:rPr>
              <w:t>best.pt</w:t>
            </w:r>
          </w:p>
        </w:tc>
      </w:tr>
    </w:tbl>
    <w:p w14:paraId="4AC444C0" w14:textId="77777777" w:rsidR="00811B7B" w:rsidRDefault="00811B7B" w:rsidP="00281939">
      <w:pPr>
        <w:pStyle w:val="NoSpacing"/>
        <w:ind w:firstLineChars="150" w:firstLine="300"/>
        <w:jc w:val="center"/>
        <w:rPr>
          <w:rFonts w:ascii="Times New Roman" w:hAnsi="Times New Roman" w:cs="Times New Roman"/>
          <w:sz w:val="20"/>
          <w:szCs w:val="20"/>
          <w:lang w:val="en-ID"/>
        </w:rPr>
      </w:pPr>
    </w:p>
    <w:p w14:paraId="463E5282" w14:textId="38C8AAFF" w:rsidR="006E11E7" w:rsidRDefault="006E11E7" w:rsidP="00281939">
      <w:pPr>
        <w:pStyle w:val="NoSpacing"/>
        <w:ind w:firstLineChars="150" w:firstLine="300"/>
        <w:jc w:val="center"/>
        <w:rPr>
          <w:rFonts w:ascii="Times New Roman" w:hAnsi="Times New Roman" w:cs="Times New Roman"/>
          <w:sz w:val="20"/>
          <w:szCs w:val="20"/>
          <w:lang w:val="en-ID"/>
        </w:rPr>
      </w:pPr>
      <w:r w:rsidRPr="006E11E7">
        <w:rPr>
          <w:rFonts w:ascii="Times New Roman" w:hAnsi="Times New Roman" w:cs="Times New Roman"/>
          <w:sz w:val="20"/>
          <w:szCs w:val="20"/>
          <w:lang w:val="en-ID"/>
        </w:rPr>
        <w:t xml:space="preserve">Table 3. </w:t>
      </w:r>
      <w:r w:rsidR="007C1B96" w:rsidRPr="007C1B96">
        <w:rPr>
          <w:rFonts w:ascii="Times New Roman" w:hAnsi="Times New Roman" w:cs="Times New Roman"/>
          <w:sz w:val="20"/>
          <w:szCs w:val="20"/>
          <w:lang w:val="en-ID"/>
        </w:rPr>
        <w:t>Configuration-Specific Settings of the Six Experimentally Reproduced Models</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4"/>
        <w:gridCol w:w="1478"/>
        <w:gridCol w:w="1705"/>
      </w:tblGrid>
      <w:tr w:rsidR="00184E7B" w:rsidRPr="00184E7B" w14:paraId="10618F6D" w14:textId="77777777" w:rsidTr="00184E7B">
        <w:tc>
          <w:tcPr>
            <w:tcW w:w="0" w:type="auto"/>
            <w:hideMark/>
          </w:tcPr>
          <w:p w14:paraId="44A80325" w14:textId="77777777" w:rsidR="00184E7B" w:rsidRPr="00184E7B" w:rsidRDefault="00184E7B" w:rsidP="00184E7B">
            <w:pPr>
              <w:rPr>
                <w:b/>
                <w:bCs/>
                <w:sz w:val="20"/>
                <w:szCs w:val="20"/>
                <w:lang w:eastAsia="en-IN"/>
              </w:rPr>
            </w:pPr>
            <w:r w:rsidRPr="00184E7B">
              <w:rPr>
                <w:b/>
                <w:bCs/>
                <w:sz w:val="20"/>
                <w:szCs w:val="20"/>
                <w:lang w:eastAsia="en-IN"/>
              </w:rPr>
              <w:t>Configuration</w:t>
            </w:r>
          </w:p>
        </w:tc>
        <w:tc>
          <w:tcPr>
            <w:tcW w:w="0" w:type="auto"/>
            <w:hideMark/>
          </w:tcPr>
          <w:p w14:paraId="7C8D6D4B" w14:textId="77777777" w:rsidR="00184E7B" w:rsidRPr="00184E7B" w:rsidRDefault="00184E7B" w:rsidP="00184E7B">
            <w:pPr>
              <w:rPr>
                <w:b/>
                <w:bCs/>
                <w:sz w:val="20"/>
                <w:szCs w:val="20"/>
                <w:lang w:eastAsia="en-IN"/>
              </w:rPr>
            </w:pPr>
            <w:r w:rsidRPr="00184E7B">
              <w:rPr>
                <w:b/>
                <w:bCs/>
                <w:sz w:val="20"/>
                <w:szCs w:val="20"/>
                <w:lang w:eastAsia="en-IN"/>
              </w:rPr>
              <w:t>Input / Encoder</w:t>
            </w:r>
          </w:p>
        </w:tc>
        <w:tc>
          <w:tcPr>
            <w:tcW w:w="0" w:type="auto"/>
            <w:hideMark/>
          </w:tcPr>
          <w:p w14:paraId="58A6C1B1" w14:textId="77777777" w:rsidR="00184E7B" w:rsidRPr="00184E7B" w:rsidRDefault="00184E7B" w:rsidP="00184E7B">
            <w:pPr>
              <w:rPr>
                <w:b/>
                <w:bCs/>
                <w:sz w:val="20"/>
                <w:szCs w:val="20"/>
                <w:lang w:eastAsia="en-IN"/>
              </w:rPr>
            </w:pPr>
            <w:r w:rsidRPr="00184E7B">
              <w:rPr>
                <w:b/>
                <w:bCs/>
                <w:sz w:val="20"/>
                <w:szCs w:val="20"/>
                <w:lang w:eastAsia="en-IN"/>
              </w:rPr>
              <w:t>Representation / Classification Head</w:t>
            </w:r>
          </w:p>
        </w:tc>
      </w:tr>
      <w:tr w:rsidR="00184E7B" w:rsidRPr="00184E7B" w14:paraId="21123B20" w14:textId="77777777" w:rsidTr="00184E7B">
        <w:tc>
          <w:tcPr>
            <w:tcW w:w="0" w:type="auto"/>
            <w:hideMark/>
          </w:tcPr>
          <w:p w14:paraId="09C80033" w14:textId="77777777" w:rsidR="00184E7B" w:rsidRPr="00184E7B" w:rsidRDefault="00184E7B" w:rsidP="00184E7B">
            <w:pPr>
              <w:rPr>
                <w:sz w:val="20"/>
                <w:szCs w:val="20"/>
                <w:lang w:eastAsia="en-IN"/>
              </w:rPr>
            </w:pPr>
            <w:r w:rsidRPr="00184E7B">
              <w:rPr>
                <w:sz w:val="20"/>
                <w:szCs w:val="20"/>
                <w:lang w:eastAsia="en-IN"/>
              </w:rPr>
              <w:t>Sensor-only MLP</w:t>
            </w:r>
          </w:p>
        </w:tc>
        <w:tc>
          <w:tcPr>
            <w:tcW w:w="0" w:type="auto"/>
            <w:hideMark/>
          </w:tcPr>
          <w:p w14:paraId="58BC4F76" w14:textId="77777777" w:rsidR="00184E7B" w:rsidRPr="00184E7B" w:rsidRDefault="00184E7B" w:rsidP="00184E7B">
            <w:pPr>
              <w:rPr>
                <w:sz w:val="20"/>
                <w:szCs w:val="20"/>
                <w:lang w:eastAsia="en-IN"/>
              </w:rPr>
            </w:pPr>
            <w:r w:rsidRPr="00184E7B">
              <w:rPr>
                <w:sz w:val="20"/>
                <w:szCs w:val="20"/>
                <w:lang w:eastAsia="en-IN"/>
              </w:rPr>
              <w:t>3 sensor variables → MLP</w:t>
            </w:r>
          </w:p>
        </w:tc>
        <w:tc>
          <w:tcPr>
            <w:tcW w:w="0" w:type="auto"/>
            <w:hideMark/>
          </w:tcPr>
          <w:p w14:paraId="4B413EC7" w14:textId="77777777" w:rsidR="00184E7B" w:rsidRPr="00184E7B" w:rsidRDefault="00184E7B" w:rsidP="00184E7B">
            <w:pPr>
              <w:rPr>
                <w:sz w:val="20"/>
                <w:szCs w:val="20"/>
                <w:lang w:eastAsia="en-IN"/>
              </w:rPr>
            </w:pPr>
            <w:r w:rsidRPr="00184E7B">
              <w:rPr>
                <w:sz w:val="20"/>
                <w:szCs w:val="20"/>
                <w:lang w:eastAsia="en-IN"/>
              </w:rPr>
              <w:t>64-dimensional sensor embedding → 4-class classifier</w:t>
            </w:r>
          </w:p>
        </w:tc>
      </w:tr>
      <w:tr w:rsidR="00184E7B" w:rsidRPr="00184E7B" w14:paraId="12FFDEBD" w14:textId="77777777" w:rsidTr="00184E7B">
        <w:tc>
          <w:tcPr>
            <w:tcW w:w="0" w:type="auto"/>
            <w:hideMark/>
          </w:tcPr>
          <w:p w14:paraId="53730481" w14:textId="77777777" w:rsidR="00184E7B" w:rsidRPr="00184E7B" w:rsidRDefault="00184E7B" w:rsidP="00184E7B">
            <w:pPr>
              <w:rPr>
                <w:sz w:val="20"/>
                <w:szCs w:val="20"/>
                <w:lang w:eastAsia="en-IN"/>
              </w:rPr>
            </w:pPr>
            <w:r w:rsidRPr="00184E7B">
              <w:rPr>
                <w:sz w:val="20"/>
                <w:szCs w:val="20"/>
                <w:lang w:eastAsia="en-IN"/>
              </w:rPr>
              <w:t>EfficientNet-B0</w:t>
            </w:r>
          </w:p>
        </w:tc>
        <w:tc>
          <w:tcPr>
            <w:tcW w:w="0" w:type="auto"/>
            <w:hideMark/>
          </w:tcPr>
          <w:p w14:paraId="7E80A672" w14:textId="77777777" w:rsidR="00184E7B" w:rsidRPr="00184E7B" w:rsidRDefault="00184E7B" w:rsidP="00184E7B">
            <w:pPr>
              <w:rPr>
                <w:sz w:val="20"/>
                <w:szCs w:val="20"/>
                <w:lang w:eastAsia="en-IN"/>
              </w:rPr>
            </w:pPr>
            <w:r w:rsidRPr="00184E7B">
              <w:rPr>
                <w:sz w:val="20"/>
                <w:szCs w:val="20"/>
                <w:lang w:eastAsia="en-IN"/>
              </w:rPr>
              <w:t>RGB image → EfficientNet-B0</w:t>
            </w:r>
          </w:p>
        </w:tc>
        <w:tc>
          <w:tcPr>
            <w:tcW w:w="0" w:type="auto"/>
            <w:hideMark/>
          </w:tcPr>
          <w:p w14:paraId="287E5E99" w14:textId="77777777" w:rsidR="00184E7B" w:rsidRPr="00184E7B" w:rsidRDefault="00184E7B" w:rsidP="00184E7B">
            <w:pPr>
              <w:rPr>
                <w:sz w:val="20"/>
                <w:szCs w:val="20"/>
                <w:lang w:eastAsia="en-IN"/>
              </w:rPr>
            </w:pPr>
            <w:r w:rsidRPr="00184E7B">
              <w:rPr>
                <w:sz w:val="20"/>
                <w:szCs w:val="20"/>
                <w:lang w:eastAsia="en-IN"/>
              </w:rPr>
              <w:t>Image representation → 4-class classifier</w:t>
            </w:r>
          </w:p>
        </w:tc>
      </w:tr>
      <w:tr w:rsidR="00184E7B" w:rsidRPr="00184E7B" w14:paraId="0C29936C" w14:textId="77777777" w:rsidTr="00184E7B">
        <w:tc>
          <w:tcPr>
            <w:tcW w:w="0" w:type="auto"/>
            <w:hideMark/>
          </w:tcPr>
          <w:p w14:paraId="7D10B340" w14:textId="77777777" w:rsidR="00184E7B" w:rsidRPr="00184E7B" w:rsidRDefault="00184E7B" w:rsidP="00184E7B">
            <w:pPr>
              <w:rPr>
                <w:sz w:val="20"/>
                <w:szCs w:val="20"/>
                <w:lang w:eastAsia="en-IN"/>
              </w:rPr>
            </w:pPr>
            <w:r w:rsidRPr="00184E7B">
              <w:rPr>
                <w:sz w:val="20"/>
                <w:szCs w:val="20"/>
                <w:lang w:eastAsia="en-IN"/>
              </w:rPr>
              <w:t>ViT-Base</w:t>
            </w:r>
          </w:p>
        </w:tc>
        <w:tc>
          <w:tcPr>
            <w:tcW w:w="0" w:type="auto"/>
            <w:hideMark/>
          </w:tcPr>
          <w:p w14:paraId="04B9A01B" w14:textId="77777777" w:rsidR="00184E7B" w:rsidRPr="00184E7B" w:rsidRDefault="00184E7B" w:rsidP="00184E7B">
            <w:pPr>
              <w:rPr>
                <w:sz w:val="20"/>
                <w:szCs w:val="20"/>
                <w:lang w:eastAsia="en-IN"/>
              </w:rPr>
            </w:pPr>
            <w:r w:rsidRPr="00184E7B">
              <w:rPr>
                <w:sz w:val="20"/>
                <w:szCs w:val="20"/>
                <w:lang w:eastAsia="en-IN"/>
              </w:rPr>
              <w:t>RGB image → ViT-Base/patch16-224</w:t>
            </w:r>
          </w:p>
        </w:tc>
        <w:tc>
          <w:tcPr>
            <w:tcW w:w="0" w:type="auto"/>
            <w:hideMark/>
          </w:tcPr>
          <w:p w14:paraId="603FD70A" w14:textId="77777777" w:rsidR="00184E7B" w:rsidRPr="00184E7B" w:rsidRDefault="00184E7B" w:rsidP="00184E7B">
            <w:pPr>
              <w:rPr>
                <w:sz w:val="20"/>
                <w:szCs w:val="20"/>
                <w:lang w:eastAsia="en-IN"/>
              </w:rPr>
            </w:pPr>
            <w:r w:rsidRPr="00184E7B">
              <w:rPr>
                <w:sz w:val="20"/>
                <w:szCs w:val="20"/>
                <w:lang w:eastAsia="en-IN"/>
              </w:rPr>
              <w:t>768-dimensional visual embedding → 4-class classifier</w:t>
            </w:r>
          </w:p>
        </w:tc>
      </w:tr>
      <w:tr w:rsidR="00184E7B" w:rsidRPr="00184E7B" w14:paraId="112487E2" w14:textId="77777777" w:rsidTr="00184E7B">
        <w:tc>
          <w:tcPr>
            <w:tcW w:w="0" w:type="auto"/>
            <w:hideMark/>
          </w:tcPr>
          <w:p w14:paraId="32094238" w14:textId="77777777" w:rsidR="00184E7B" w:rsidRPr="00184E7B" w:rsidRDefault="00184E7B" w:rsidP="00184E7B">
            <w:pPr>
              <w:rPr>
                <w:sz w:val="20"/>
                <w:szCs w:val="20"/>
                <w:lang w:eastAsia="en-IN"/>
              </w:rPr>
            </w:pPr>
            <w:r w:rsidRPr="00184E7B">
              <w:rPr>
                <w:sz w:val="20"/>
                <w:szCs w:val="20"/>
                <w:lang w:eastAsia="en-IN"/>
              </w:rPr>
              <w:t>MaxViT-Tiny</w:t>
            </w:r>
          </w:p>
        </w:tc>
        <w:tc>
          <w:tcPr>
            <w:tcW w:w="0" w:type="auto"/>
            <w:hideMark/>
          </w:tcPr>
          <w:p w14:paraId="283E29B9" w14:textId="77777777" w:rsidR="00184E7B" w:rsidRPr="00184E7B" w:rsidRDefault="00184E7B" w:rsidP="00184E7B">
            <w:pPr>
              <w:rPr>
                <w:sz w:val="20"/>
                <w:szCs w:val="20"/>
                <w:lang w:eastAsia="en-IN"/>
              </w:rPr>
            </w:pPr>
            <w:r w:rsidRPr="00184E7B">
              <w:rPr>
                <w:sz w:val="20"/>
                <w:szCs w:val="20"/>
                <w:lang w:eastAsia="en-IN"/>
              </w:rPr>
              <w:t>RGB image → MaxViT-Tiny</w:t>
            </w:r>
          </w:p>
        </w:tc>
        <w:tc>
          <w:tcPr>
            <w:tcW w:w="0" w:type="auto"/>
            <w:hideMark/>
          </w:tcPr>
          <w:p w14:paraId="73D36DB4" w14:textId="77777777" w:rsidR="00184E7B" w:rsidRPr="00184E7B" w:rsidRDefault="00184E7B" w:rsidP="00184E7B">
            <w:pPr>
              <w:rPr>
                <w:sz w:val="20"/>
                <w:szCs w:val="20"/>
                <w:lang w:eastAsia="en-IN"/>
              </w:rPr>
            </w:pPr>
            <w:r w:rsidRPr="00184E7B">
              <w:rPr>
                <w:sz w:val="20"/>
                <w:szCs w:val="20"/>
                <w:lang w:eastAsia="en-IN"/>
              </w:rPr>
              <w:t>Image representation → 4-class classifier</w:t>
            </w:r>
          </w:p>
        </w:tc>
      </w:tr>
      <w:tr w:rsidR="00184E7B" w:rsidRPr="00184E7B" w14:paraId="0152D708" w14:textId="77777777" w:rsidTr="00184E7B">
        <w:tc>
          <w:tcPr>
            <w:tcW w:w="0" w:type="auto"/>
            <w:hideMark/>
          </w:tcPr>
          <w:p w14:paraId="417D9562" w14:textId="77777777" w:rsidR="00184E7B" w:rsidRPr="00184E7B" w:rsidRDefault="00184E7B" w:rsidP="00184E7B">
            <w:pPr>
              <w:rPr>
                <w:sz w:val="20"/>
                <w:szCs w:val="20"/>
                <w:lang w:eastAsia="en-IN"/>
              </w:rPr>
            </w:pPr>
            <w:r w:rsidRPr="00184E7B">
              <w:rPr>
                <w:sz w:val="20"/>
                <w:szCs w:val="20"/>
                <w:lang w:eastAsia="en-IN"/>
              </w:rPr>
              <w:t>ViT + Sensor</w:t>
            </w:r>
          </w:p>
        </w:tc>
        <w:tc>
          <w:tcPr>
            <w:tcW w:w="0" w:type="auto"/>
            <w:hideMark/>
          </w:tcPr>
          <w:p w14:paraId="09D8B7DB" w14:textId="77777777" w:rsidR="00184E7B" w:rsidRPr="00184E7B" w:rsidRDefault="00184E7B" w:rsidP="00184E7B">
            <w:pPr>
              <w:rPr>
                <w:sz w:val="20"/>
                <w:szCs w:val="20"/>
                <w:lang w:eastAsia="en-IN"/>
              </w:rPr>
            </w:pPr>
            <w:r w:rsidRPr="00184E7B">
              <w:rPr>
                <w:sz w:val="20"/>
                <w:szCs w:val="20"/>
                <w:lang w:eastAsia="en-IN"/>
              </w:rPr>
              <w:t>ViT-Base + sensor MLP</w:t>
            </w:r>
          </w:p>
        </w:tc>
        <w:tc>
          <w:tcPr>
            <w:tcW w:w="0" w:type="auto"/>
            <w:hideMark/>
          </w:tcPr>
          <w:p w14:paraId="5A120B92" w14:textId="77777777" w:rsidR="00184E7B" w:rsidRPr="00184E7B" w:rsidRDefault="00184E7B" w:rsidP="00184E7B">
            <w:pPr>
              <w:rPr>
                <w:sz w:val="20"/>
                <w:szCs w:val="20"/>
                <w:lang w:eastAsia="en-IN"/>
              </w:rPr>
            </w:pPr>
            <w:r w:rsidRPr="00184E7B">
              <w:rPr>
                <w:sz w:val="20"/>
                <w:szCs w:val="20"/>
                <w:lang w:eastAsia="en-IN"/>
              </w:rPr>
              <w:t>768 + 64 = 832 → 256 → 4 classes</w:t>
            </w:r>
          </w:p>
        </w:tc>
      </w:tr>
      <w:tr w:rsidR="00184E7B" w:rsidRPr="00184E7B" w14:paraId="5666A524" w14:textId="77777777" w:rsidTr="00184E7B">
        <w:tc>
          <w:tcPr>
            <w:tcW w:w="0" w:type="auto"/>
            <w:hideMark/>
          </w:tcPr>
          <w:p w14:paraId="620FEC1A" w14:textId="77777777" w:rsidR="00184E7B" w:rsidRPr="00184E7B" w:rsidRDefault="00184E7B" w:rsidP="00184E7B">
            <w:pPr>
              <w:rPr>
                <w:sz w:val="20"/>
                <w:szCs w:val="20"/>
                <w:lang w:eastAsia="en-IN"/>
              </w:rPr>
            </w:pPr>
            <w:r w:rsidRPr="00184E7B">
              <w:rPr>
                <w:sz w:val="20"/>
                <w:szCs w:val="20"/>
                <w:lang w:eastAsia="en-IN"/>
              </w:rPr>
              <w:t>ViT + Shuffled Sensor</w:t>
            </w:r>
          </w:p>
        </w:tc>
        <w:tc>
          <w:tcPr>
            <w:tcW w:w="0" w:type="auto"/>
            <w:hideMark/>
          </w:tcPr>
          <w:p w14:paraId="17E18302" w14:textId="77777777" w:rsidR="00184E7B" w:rsidRPr="00184E7B" w:rsidRDefault="00184E7B" w:rsidP="00184E7B">
            <w:pPr>
              <w:rPr>
                <w:sz w:val="20"/>
                <w:szCs w:val="20"/>
                <w:lang w:eastAsia="en-IN"/>
              </w:rPr>
            </w:pPr>
            <w:r w:rsidRPr="00184E7B">
              <w:rPr>
                <w:sz w:val="20"/>
                <w:szCs w:val="20"/>
                <w:lang w:eastAsia="en-IN"/>
              </w:rPr>
              <w:t>ViT-Base + shuffled sensor MLP</w:t>
            </w:r>
          </w:p>
        </w:tc>
        <w:tc>
          <w:tcPr>
            <w:tcW w:w="0" w:type="auto"/>
            <w:hideMark/>
          </w:tcPr>
          <w:p w14:paraId="416B8F56" w14:textId="77777777" w:rsidR="00184E7B" w:rsidRPr="00184E7B" w:rsidRDefault="00184E7B" w:rsidP="00184E7B">
            <w:pPr>
              <w:rPr>
                <w:sz w:val="20"/>
                <w:szCs w:val="20"/>
                <w:lang w:eastAsia="en-IN"/>
              </w:rPr>
            </w:pPr>
            <w:r w:rsidRPr="00184E7B">
              <w:rPr>
                <w:sz w:val="20"/>
                <w:szCs w:val="20"/>
                <w:lang w:eastAsia="en-IN"/>
              </w:rPr>
              <w:t>768 + 64 = 832 → 256 → 4 classes</w:t>
            </w:r>
          </w:p>
        </w:tc>
      </w:tr>
    </w:tbl>
    <w:p w14:paraId="461EDCFC" w14:textId="77777777" w:rsidR="003B6C03" w:rsidRPr="003B6C03" w:rsidRDefault="003B6C03" w:rsidP="003B6C03">
      <w:pPr>
        <w:pStyle w:val="SectionHeading"/>
        <w:numPr>
          <w:ilvl w:val="1"/>
          <w:numId w:val="7"/>
        </w:numPr>
        <w:ind w:left="426" w:hanging="426"/>
        <w:rPr>
          <w:b/>
          <w:bCs/>
          <w:lang w:val="en-IN"/>
        </w:rPr>
      </w:pPr>
      <w:r w:rsidRPr="003B6C03">
        <w:rPr>
          <w:b/>
          <w:bCs/>
          <w:lang w:val="en-IN"/>
        </w:rPr>
        <w:t xml:space="preserve">Evaluation </w:t>
      </w:r>
      <w:r w:rsidR="008C5AD5" w:rsidRPr="003B6C03">
        <w:rPr>
          <w:b/>
          <w:bCs/>
          <w:lang w:val="en-IN"/>
        </w:rPr>
        <w:t>protocol and performance metrics</w:t>
      </w:r>
    </w:p>
    <w:p w14:paraId="15128B3F" w14:textId="77777777" w:rsidR="0049347A" w:rsidRPr="0049347A" w:rsidRDefault="0049347A" w:rsidP="0049347A">
      <w:pPr>
        <w:pStyle w:val="NoSpacing"/>
        <w:ind w:firstLineChars="150" w:firstLine="330"/>
        <w:jc w:val="both"/>
        <w:rPr>
          <w:rFonts w:ascii="Times New Roman" w:eastAsia="Times New Roman" w:hAnsi="Times New Roman" w:cs="Times New Roman"/>
          <w:lang w:val="en-ID" w:eastAsia="en-US"/>
        </w:rPr>
      </w:pPr>
      <w:r w:rsidRPr="0049347A">
        <w:rPr>
          <w:rFonts w:ascii="Times New Roman" w:eastAsia="Times New Roman" w:hAnsi="Times New Roman" w:cs="Times New Roman"/>
          <w:lang w:val="en-ID" w:eastAsia="en-US"/>
        </w:rPr>
        <w:t xml:space="preserve">All six experimental configurations were evaluated on the same fixed set of 168 source-separated validation observations. The validation data were kept unchanged and were not subjected to sensor augmentation or random visual augmentation. Predictions were generated using the checkpoint selected according to the criteria described in Section 3.8. </w:t>
      </w:r>
    </w:p>
    <w:p w14:paraId="03749DF9" w14:textId="77777777" w:rsidR="0049347A" w:rsidRPr="0049347A" w:rsidRDefault="0049347A" w:rsidP="0049347A">
      <w:pPr>
        <w:pStyle w:val="NoSpacing"/>
        <w:ind w:firstLineChars="150" w:firstLine="330"/>
        <w:jc w:val="both"/>
        <w:rPr>
          <w:rFonts w:ascii="Times New Roman" w:eastAsia="Times New Roman" w:hAnsi="Times New Roman" w:cs="Times New Roman"/>
          <w:lang w:val="en-ID" w:eastAsia="en-US"/>
        </w:rPr>
      </w:pPr>
      <w:r w:rsidRPr="0049347A">
        <w:rPr>
          <w:rFonts w:ascii="Times New Roman" w:eastAsia="Times New Roman" w:hAnsi="Times New Roman" w:cs="Times New Roman"/>
          <w:lang w:val="en-ID" w:eastAsia="en-US"/>
        </w:rPr>
        <w:t xml:space="preserve">Model performance was assessed using accuracy, macro-averaged precision, recall, and F1-score, balanced accuracy, Cohen's kappa, and Matthews correlation coefficient (MCC). Accuracy represents the proportion of correctly classified validation observations, while macro-averaged metrics give equal weight to the four disease classes. Balanced accuracy is calculated as the mean class-wise recall, whereas Cohen's kappa and MCC provide complementary measures of agreement and classification quality. </w:t>
      </w:r>
    </w:p>
    <w:p w14:paraId="2BDD01C5" w14:textId="77777777" w:rsidR="0049347A" w:rsidRPr="0049347A" w:rsidRDefault="0049347A" w:rsidP="0049347A">
      <w:pPr>
        <w:pStyle w:val="NoSpacing"/>
        <w:ind w:firstLineChars="150" w:firstLine="330"/>
        <w:jc w:val="both"/>
        <w:rPr>
          <w:rFonts w:ascii="Times New Roman" w:eastAsia="Times New Roman" w:hAnsi="Times New Roman" w:cs="Times New Roman"/>
          <w:lang w:val="en-ID" w:eastAsia="en-US"/>
        </w:rPr>
      </w:pPr>
      <w:r w:rsidRPr="0049347A">
        <w:rPr>
          <w:rFonts w:ascii="Times New Roman" w:eastAsia="Times New Roman" w:hAnsi="Times New Roman" w:cs="Times New Roman"/>
          <w:lang w:val="en-ID" w:eastAsia="en-US"/>
        </w:rPr>
        <w:t xml:space="preserve">Class-wise precision, recall, and F1-score were also reported for the four canonical classes. The number of correct predictions and total validation observations were recorded, and a 95% Wilson confidence interval was calculated for the proposed model's validation accuracy. </w:t>
      </w:r>
    </w:p>
    <w:p w14:paraId="5899B1C4" w14:textId="77777777" w:rsidR="0049347A" w:rsidRPr="0049347A" w:rsidRDefault="0049347A" w:rsidP="0049347A">
      <w:pPr>
        <w:pStyle w:val="NoSpacing"/>
        <w:ind w:firstLineChars="150" w:firstLine="330"/>
        <w:jc w:val="both"/>
        <w:rPr>
          <w:rFonts w:ascii="Times New Roman" w:eastAsia="Times New Roman" w:hAnsi="Times New Roman" w:cs="Times New Roman"/>
          <w:lang w:val="en-ID" w:eastAsia="en-US"/>
        </w:rPr>
      </w:pPr>
      <w:r w:rsidRPr="0049347A">
        <w:rPr>
          <w:rFonts w:ascii="Times New Roman" w:eastAsia="Times New Roman" w:hAnsi="Times New Roman" w:cs="Times New Roman"/>
          <w:lang w:val="en-ID" w:eastAsia="en-US"/>
        </w:rPr>
        <w:t xml:space="preserve">In addition to record-level evaluation, source-level predictions were generated by averaging the predicted class probabilities of records sharing the same source_id. This provides a complementary evaluation at the image-source level and helps assess whether the observed performance is consistent when </w:t>
      </w:r>
      <w:r w:rsidRPr="0049347A">
        <w:rPr>
          <w:rFonts w:ascii="Times New Roman" w:eastAsia="Times New Roman" w:hAnsi="Times New Roman" w:cs="Times New Roman"/>
          <w:lang w:val="en-ID" w:eastAsia="en-US"/>
        </w:rPr>
        <w:lastRenderedPageBreak/>
        <w:t>multiple records correspond to the same underlying image source.</w:t>
      </w:r>
    </w:p>
    <w:p w14:paraId="2F1159FC" w14:textId="77777777" w:rsidR="00F63CD7" w:rsidRPr="00B638BB" w:rsidRDefault="008C5AD5" w:rsidP="00CE1491">
      <w:pPr>
        <w:pStyle w:val="ListParagraph"/>
        <w:numPr>
          <w:ilvl w:val="0"/>
          <w:numId w:val="7"/>
        </w:numPr>
        <w:autoSpaceDE w:val="0"/>
        <w:autoSpaceDN w:val="0"/>
        <w:adjustRightInd w:val="0"/>
        <w:spacing w:beforeLines="100" w:before="240" w:afterLines="50" w:after="120"/>
        <w:ind w:left="360"/>
        <w:contextualSpacing w:val="0"/>
        <w:jc w:val="both"/>
        <w:rPr>
          <w:bCs/>
          <w:color w:val="auto"/>
        </w:rPr>
      </w:pPr>
      <w:r>
        <w:rPr>
          <w:b/>
          <w:color w:val="auto"/>
        </w:rPr>
        <w:t>Result and discussion</w:t>
      </w:r>
    </w:p>
    <w:p w14:paraId="47B5F3CF" w14:textId="677A22A5" w:rsidR="00834A64" w:rsidRPr="00834A64" w:rsidRDefault="000E68CC" w:rsidP="00834A64">
      <w:pPr>
        <w:pStyle w:val="SectionHeading"/>
        <w:numPr>
          <w:ilvl w:val="1"/>
          <w:numId w:val="7"/>
        </w:numPr>
        <w:ind w:left="426" w:hanging="426"/>
        <w:rPr>
          <w:b/>
          <w:bCs/>
          <w:sz w:val="22"/>
          <w:szCs w:val="22"/>
          <w:lang w:val="en-IN"/>
        </w:rPr>
      </w:pPr>
      <w:r>
        <w:rPr>
          <w:b/>
        </w:rPr>
        <w:t>Experimental Evaluation and Training Behavior</w:t>
      </w:r>
    </w:p>
    <w:p w14:paraId="3A60652B" w14:textId="77777777" w:rsidR="00866C46" w:rsidRPr="00866C46" w:rsidRDefault="00866C46" w:rsidP="00866C46">
      <w:pPr>
        <w:spacing w:after="20"/>
        <w:ind w:firstLine="288"/>
        <w:jc w:val="both"/>
        <w:rPr>
          <w:sz w:val="22"/>
          <w:szCs w:val="22"/>
        </w:rPr>
      </w:pPr>
      <w:r w:rsidRPr="00866C46">
        <w:rPr>
          <w:sz w:val="22"/>
          <w:szCs w:val="22"/>
        </w:rPr>
        <w:t>The revised evaluation used the harmonized four-class dataset and the fixed source-separated protocol described in Section 3. The dataset contained 840 paired image-sensor observations from four canonical classes: Leaf spot, Coffee rust, Sooty mold, and Healthy. The original observations were partitioned before augmentation into 672 training observations and 168 validation observations. Training-only sensor augmentation expanded the training data to 2,016 effective entries, while visual augmentation was applied dynamically during training. The validation set remained fixed at 168 original observations and was used consistently across all six configurations.</w:t>
      </w:r>
    </w:p>
    <w:p w14:paraId="1F15F259" w14:textId="77777777" w:rsidR="00866C46" w:rsidRPr="00866C46" w:rsidRDefault="00866C46" w:rsidP="00866C46">
      <w:pPr>
        <w:spacing w:after="20"/>
        <w:ind w:firstLine="288"/>
        <w:jc w:val="both"/>
        <w:rPr>
          <w:sz w:val="22"/>
          <w:szCs w:val="22"/>
        </w:rPr>
      </w:pPr>
      <w:r w:rsidRPr="00866C46">
        <w:rPr>
          <w:sz w:val="22"/>
          <w:szCs w:val="22"/>
        </w:rPr>
        <w:t>Six configurations were evaluated: Sensor-only MLP, EfficientNet-B0, ViT-Base, MaxViT-Tiny, ViT + Sensor, and ViT + Shuffled Sensor. In the shuffled-sensor configuration, the complete three-variable sensor vector was jointly permuted across observations, disrupting the original image-sensor correspondence while preserving the sensor-vector structure. All configurations were evaluated on the same fixed validation set. Checkpoint selection was predefined using minimum validation cross-entropy loss, followed by validation accuracy and earlier epoch as tie-breakers. The resulting performance is summarized in Table 4.</w:t>
      </w:r>
    </w:p>
    <w:p w14:paraId="6DB9CF86" w14:textId="09762809" w:rsidR="009476B3" w:rsidRDefault="009476B3" w:rsidP="009476B3">
      <w:pPr>
        <w:spacing w:after="20"/>
        <w:ind w:firstLine="288"/>
        <w:jc w:val="both"/>
        <w:rPr>
          <w:sz w:val="22"/>
          <w:szCs w:val="22"/>
        </w:rPr>
      </w:pPr>
    </w:p>
    <w:p w14:paraId="0C5B4364" w14:textId="2E1EC9ED" w:rsidR="00834A64" w:rsidRPr="00834A64" w:rsidRDefault="00834A64" w:rsidP="00834A64">
      <w:pPr>
        <w:spacing w:before="80" w:after="20"/>
        <w:jc w:val="center"/>
        <w:rPr>
          <w:bCs/>
          <w:sz w:val="20"/>
          <w:szCs w:val="20"/>
        </w:rPr>
      </w:pPr>
      <w:r w:rsidRPr="00834A64">
        <w:rPr>
          <w:bCs/>
          <w:sz w:val="20"/>
          <w:szCs w:val="20"/>
        </w:rPr>
        <w:t xml:space="preserve">Table </w:t>
      </w:r>
      <w:r w:rsidR="00C01196">
        <w:rPr>
          <w:bCs/>
          <w:sz w:val="20"/>
          <w:szCs w:val="20"/>
        </w:rPr>
        <w:t>4</w:t>
      </w:r>
      <w:r w:rsidRPr="00834A64">
        <w:rPr>
          <w:bCs/>
          <w:sz w:val="20"/>
          <w:szCs w:val="20"/>
        </w:rPr>
        <w:t xml:space="preserve">. </w:t>
      </w:r>
      <w:r w:rsidR="00C01196" w:rsidRPr="00C01196">
        <w:rPr>
          <w:bCs/>
          <w:sz w:val="20"/>
          <w:szCs w:val="20"/>
        </w:rPr>
        <w:t>Performance comparison of the six experimentally reproduced configurations on the source-separated validation set</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7"/>
        <w:gridCol w:w="833"/>
        <w:gridCol w:w="835"/>
        <w:gridCol w:w="1008"/>
        <w:gridCol w:w="694"/>
      </w:tblGrid>
      <w:tr w:rsidR="006B7DCB" w:rsidRPr="006B7DCB" w14:paraId="0CD2DE06" w14:textId="77777777" w:rsidTr="006B7DCB">
        <w:tc>
          <w:tcPr>
            <w:tcW w:w="0" w:type="auto"/>
            <w:hideMark/>
          </w:tcPr>
          <w:p w14:paraId="56BE7489" w14:textId="77777777" w:rsidR="006B7DCB" w:rsidRPr="006B7DCB" w:rsidRDefault="006B7DCB" w:rsidP="006B7DCB">
            <w:pPr>
              <w:jc w:val="center"/>
              <w:rPr>
                <w:b/>
                <w:bCs/>
                <w:sz w:val="20"/>
                <w:szCs w:val="20"/>
              </w:rPr>
            </w:pPr>
            <w:r w:rsidRPr="006B7DCB">
              <w:rPr>
                <w:b/>
                <w:bCs/>
                <w:sz w:val="20"/>
                <w:szCs w:val="20"/>
              </w:rPr>
              <w:t>Model</w:t>
            </w:r>
          </w:p>
        </w:tc>
        <w:tc>
          <w:tcPr>
            <w:tcW w:w="0" w:type="auto"/>
            <w:hideMark/>
          </w:tcPr>
          <w:p w14:paraId="638987A1" w14:textId="669E7141" w:rsidR="006B7DCB" w:rsidRPr="006B7DCB" w:rsidRDefault="006B7DCB" w:rsidP="006B7DCB">
            <w:pPr>
              <w:jc w:val="center"/>
              <w:rPr>
                <w:b/>
                <w:bCs/>
                <w:sz w:val="20"/>
                <w:szCs w:val="20"/>
              </w:rPr>
            </w:pPr>
            <w:r w:rsidRPr="006B7DCB">
              <w:rPr>
                <w:b/>
                <w:bCs/>
                <w:sz w:val="20"/>
                <w:szCs w:val="20"/>
              </w:rPr>
              <w:t>Ac</w:t>
            </w:r>
            <w:r>
              <w:rPr>
                <w:b/>
                <w:bCs/>
                <w:sz w:val="20"/>
                <w:szCs w:val="20"/>
              </w:rPr>
              <w:t>c.</w:t>
            </w:r>
          </w:p>
        </w:tc>
        <w:tc>
          <w:tcPr>
            <w:tcW w:w="0" w:type="auto"/>
            <w:hideMark/>
          </w:tcPr>
          <w:p w14:paraId="2E251FDA" w14:textId="77777777" w:rsidR="006B7DCB" w:rsidRPr="006B7DCB" w:rsidRDefault="006B7DCB" w:rsidP="006B7DCB">
            <w:pPr>
              <w:jc w:val="center"/>
              <w:rPr>
                <w:b/>
                <w:bCs/>
                <w:sz w:val="20"/>
                <w:szCs w:val="20"/>
              </w:rPr>
            </w:pPr>
            <w:r w:rsidRPr="006B7DCB">
              <w:rPr>
                <w:b/>
                <w:bCs/>
                <w:sz w:val="20"/>
                <w:szCs w:val="20"/>
              </w:rPr>
              <w:t>Macro F1</w:t>
            </w:r>
          </w:p>
        </w:tc>
        <w:tc>
          <w:tcPr>
            <w:tcW w:w="0" w:type="auto"/>
            <w:hideMark/>
          </w:tcPr>
          <w:p w14:paraId="6143CB68" w14:textId="77777777" w:rsidR="006B7DCB" w:rsidRPr="006B7DCB" w:rsidRDefault="006B7DCB" w:rsidP="006B7DCB">
            <w:pPr>
              <w:jc w:val="center"/>
              <w:rPr>
                <w:b/>
                <w:bCs/>
                <w:sz w:val="20"/>
                <w:szCs w:val="20"/>
              </w:rPr>
            </w:pPr>
            <w:r w:rsidRPr="006B7DCB">
              <w:rPr>
                <w:b/>
                <w:bCs/>
                <w:sz w:val="20"/>
                <w:szCs w:val="20"/>
              </w:rPr>
              <w:t>Balanced Acc.</w:t>
            </w:r>
          </w:p>
        </w:tc>
        <w:tc>
          <w:tcPr>
            <w:tcW w:w="0" w:type="auto"/>
            <w:hideMark/>
          </w:tcPr>
          <w:p w14:paraId="00DF2D20" w14:textId="77777777" w:rsidR="006B7DCB" w:rsidRPr="006B7DCB" w:rsidRDefault="006B7DCB" w:rsidP="006B7DCB">
            <w:pPr>
              <w:jc w:val="center"/>
              <w:rPr>
                <w:b/>
                <w:bCs/>
                <w:sz w:val="20"/>
                <w:szCs w:val="20"/>
              </w:rPr>
            </w:pPr>
            <w:r w:rsidRPr="006B7DCB">
              <w:rPr>
                <w:b/>
                <w:bCs/>
                <w:sz w:val="20"/>
                <w:szCs w:val="20"/>
              </w:rPr>
              <w:t>MCC</w:t>
            </w:r>
          </w:p>
        </w:tc>
      </w:tr>
      <w:tr w:rsidR="006B7DCB" w:rsidRPr="006B7DCB" w14:paraId="657CE712" w14:textId="77777777" w:rsidTr="006B7DCB">
        <w:tc>
          <w:tcPr>
            <w:tcW w:w="0" w:type="auto"/>
            <w:hideMark/>
          </w:tcPr>
          <w:p w14:paraId="109C44E8" w14:textId="77777777" w:rsidR="006B7DCB" w:rsidRPr="006B7DCB" w:rsidRDefault="006B7DCB" w:rsidP="006B7DCB">
            <w:pPr>
              <w:rPr>
                <w:sz w:val="20"/>
                <w:szCs w:val="20"/>
              </w:rPr>
            </w:pPr>
            <w:r w:rsidRPr="006B7DCB">
              <w:rPr>
                <w:sz w:val="20"/>
                <w:szCs w:val="20"/>
              </w:rPr>
              <w:t>Sensor-only MLP</w:t>
            </w:r>
          </w:p>
        </w:tc>
        <w:tc>
          <w:tcPr>
            <w:tcW w:w="0" w:type="auto"/>
            <w:hideMark/>
          </w:tcPr>
          <w:p w14:paraId="560C2427" w14:textId="77777777" w:rsidR="006B7DCB" w:rsidRPr="006B7DCB" w:rsidRDefault="006B7DCB" w:rsidP="006B7DCB">
            <w:pPr>
              <w:rPr>
                <w:sz w:val="20"/>
                <w:szCs w:val="20"/>
              </w:rPr>
            </w:pPr>
            <w:r w:rsidRPr="006B7DCB">
              <w:rPr>
                <w:sz w:val="20"/>
                <w:szCs w:val="20"/>
              </w:rPr>
              <w:t>71.43%</w:t>
            </w:r>
          </w:p>
        </w:tc>
        <w:tc>
          <w:tcPr>
            <w:tcW w:w="0" w:type="auto"/>
            <w:hideMark/>
          </w:tcPr>
          <w:p w14:paraId="2AD3C047" w14:textId="77777777" w:rsidR="006B7DCB" w:rsidRPr="006B7DCB" w:rsidRDefault="006B7DCB" w:rsidP="006B7DCB">
            <w:pPr>
              <w:rPr>
                <w:sz w:val="20"/>
                <w:szCs w:val="20"/>
              </w:rPr>
            </w:pPr>
            <w:r w:rsidRPr="006B7DCB">
              <w:rPr>
                <w:sz w:val="20"/>
                <w:szCs w:val="20"/>
              </w:rPr>
              <w:t>72.95%</w:t>
            </w:r>
          </w:p>
        </w:tc>
        <w:tc>
          <w:tcPr>
            <w:tcW w:w="0" w:type="auto"/>
            <w:hideMark/>
          </w:tcPr>
          <w:p w14:paraId="18842655" w14:textId="77777777" w:rsidR="006B7DCB" w:rsidRPr="006B7DCB" w:rsidRDefault="006B7DCB" w:rsidP="006B7DCB">
            <w:pPr>
              <w:rPr>
                <w:sz w:val="20"/>
                <w:szCs w:val="20"/>
              </w:rPr>
            </w:pPr>
            <w:r w:rsidRPr="006B7DCB">
              <w:rPr>
                <w:sz w:val="20"/>
                <w:szCs w:val="20"/>
              </w:rPr>
              <w:t>74.43%</w:t>
            </w:r>
          </w:p>
        </w:tc>
        <w:tc>
          <w:tcPr>
            <w:tcW w:w="0" w:type="auto"/>
            <w:hideMark/>
          </w:tcPr>
          <w:p w14:paraId="20BF49BF" w14:textId="77777777" w:rsidR="006B7DCB" w:rsidRPr="006B7DCB" w:rsidRDefault="006B7DCB" w:rsidP="006B7DCB">
            <w:pPr>
              <w:rPr>
                <w:sz w:val="20"/>
                <w:szCs w:val="20"/>
              </w:rPr>
            </w:pPr>
            <w:r w:rsidRPr="006B7DCB">
              <w:rPr>
                <w:sz w:val="20"/>
                <w:szCs w:val="20"/>
              </w:rPr>
              <w:t>0.618</w:t>
            </w:r>
          </w:p>
        </w:tc>
      </w:tr>
      <w:tr w:rsidR="006B7DCB" w:rsidRPr="006B7DCB" w14:paraId="6164D865" w14:textId="77777777" w:rsidTr="006B7DCB">
        <w:tc>
          <w:tcPr>
            <w:tcW w:w="0" w:type="auto"/>
            <w:hideMark/>
          </w:tcPr>
          <w:p w14:paraId="03B990B5" w14:textId="77777777" w:rsidR="006B7DCB" w:rsidRPr="006B7DCB" w:rsidRDefault="006B7DCB" w:rsidP="006B7DCB">
            <w:pPr>
              <w:rPr>
                <w:sz w:val="20"/>
                <w:szCs w:val="20"/>
              </w:rPr>
            </w:pPr>
            <w:r w:rsidRPr="006B7DCB">
              <w:rPr>
                <w:sz w:val="20"/>
                <w:szCs w:val="20"/>
              </w:rPr>
              <w:t>EfficientNet-B0</w:t>
            </w:r>
          </w:p>
        </w:tc>
        <w:tc>
          <w:tcPr>
            <w:tcW w:w="0" w:type="auto"/>
            <w:hideMark/>
          </w:tcPr>
          <w:p w14:paraId="00F12A34" w14:textId="77777777" w:rsidR="006B7DCB" w:rsidRPr="006B7DCB" w:rsidRDefault="006B7DCB" w:rsidP="006B7DCB">
            <w:pPr>
              <w:rPr>
                <w:sz w:val="20"/>
                <w:szCs w:val="20"/>
              </w:rPr>
            </w:pPr>
            <w:r w:rsidRPr="006B7DCB">
              <w:rPr>
                <w:sz w:val="20"/>
                <w:szCs w:val="20"/>
              </w:rPr>
              <w:t>100%</w:t>
            </w:r>
          </w:p>
        </w:tc>
        <w:tc>
          <w:tcPr>
            <w:tcW w:w="0" w:type="auto"/>
            <w:hideMark/>
          </w:tcPr>
          <w:p w14:paraId="3EECB414" w14:textId="77777777" w:rsidR="006B7DCB" w:rsidRPr="006B7DCB" w:rsidRDefault="006B7DCB" w:rsidP="006B7DCB">
            <w:pPr>
              <w:rPr>
                <w:sz w:val="20"/>
                <w:szCs w:val="20"/>
              </w:rPr>
            </w:pPr>
            <w:r w:rsidRPr="006B7DCB">
              <w:rPr>
                <w:sz w:val="20"/>
                <w:szCs w:val="20"/>
              </w:rPr>
              <w:t>100%</w:t>
            </w:r>
          </w:p>
        </w:tc>
        <w:tc>
          <w:tcPr>
            <w:tcW w:w="0" w:type="auto"/>
            <w:hideMark/>
          </w:tcPr>
          <w:p w14:paraId="19C53D09" w14:textId="77777777" w:rsidR="006B7DCB" w:rsidRPr="006B7DCB" w:rsidRDefault="006B7DCB" w:rsidP="006B7DCB">
            <w:pPr>
              <w:rPr>
                <w:sz w:val="20"/>
                <w:szCs w:val="20"/>
              </w:rPr>
            </w:pPr>
            <w:r w:rsidRPr="006B7DCB">
              <w:rPr>
                <w:sz w:val="20"/>
                <w:szCs w:val="20"/>
              </w:rPr>
              <w:t>100%</w:t>
            </w:r>
          </w:p>
        </w:tc>
        <w:tc>
          <w:tcPr>
            <w:tcW w:w="0" w:type="auto"/>
            <w:hideMark/>
          </w:tcPr>
          <w:p w14:paraId="3EC33213" w14:textId="77777777" w:rsidR="006B7DCB" w:rsidRPr="006B7DCB" w:rsidRDefault="006B7DCB" w:rsidP="006B7DCB">
            <w:pPr>
              <w:rPr>
                <w:sz w:val="20"/>
                <w:szCs w:val="20"/>
              </w:rPr>
            </w:pPr>
            <w:r w:rsidRPr="006B7DCB">
              <w:rPr>
                <w:sz w:val="20"/>
                <w:szCs w:val="20"/>
              </w:rPr>
              <w:t>1.000</w:t>
            </w:r>
          </w:p>
        </w:tc>
      </w:tr>
      <w:tr w:rsidR="006B7DCB" w:rsidRPr="006B7DCB" w14:paraId="5955BE1E" w14:textId="77777777" w:rsidTr="006B7DCB">
        <w:tc>
          <w:tcPr>
            <w:tcW w:w="0" w:type="auto"/>
            <w:hideMark/>
          </w:tcPr>
          <w:p w14:paraId="74CE7E31" w14:textId="77777777" w:rsidR="006B7DCB" w:rsidRPr="006B7DCB" w:rsidRDefault="006B7DCB" w:rsidP="006B7DCB">
            <w:pPr>
              <w:rPr>
                <w:sz w:val="20"/>
                <w:szCs w:val="20"/>
              </w:rPr>
            </w:pPr>
            <w:r w:rsidRPr="006B7DCB">
              <w:rPr>
                <w:sz w:val="20"/>
                <w:szCs w:val="20"/>
              </w:rPr>
              <w:t>ViT-Base</w:t>
            </w:r>
          </w:p>
        </w:tc>
        <w:tc>
          <w:tcPr>
            <w:tcW w:w="0" w:type="auto"/>
            <w:hideMark/>
          </w:tcPr>
          <w:p w14:paraId="30CC2665" w14:textId="77777777" w:rsidR="006B7DCB" w:rsidRPr="006B7DCB" w:rsidRDefault="006B7DCB" w:rsidP="006B7DCB">
            <w:pPr>
              <w:rPr>
                <w:sz w:val="20"/>
                <w:szCs w:val="20"/>
              </w:rPr>
            </w:pPr>
            <w:r w:rsidRPr="006B7DCB">
              <w:rPr>
                <w:sz w:val="20"/>
                <w:szCs w:val="20"/>
              </w:rPr>
              <w:t>100%</w:t>
            </w:r>
          </w:p>
        </w:tc>
        <w:tc>
          <w:tcPr>
            <w:tcW w:w="0" w:type="auto"/>
            <w:hideMark/>
          </w:tcPr>
          <w:p w14:paraId="22E9CFA1" w14:textId="77777777" w:rsidR="006B7DCB" w:rsidRPr="006B7DCB" w:rsidRDefault="006B7DCB" w:rsidP="006B7DCB">
            <w:pPr>
              <w:rPr>
                <w:sz w:val="20"/>
                <w:szCs w:val="20"/>
              </w:rPr>
            </w:pPr>
            <w:r w:rsidRPr="006B7DCB">
              <w:rPr>
                <w:sz w:val="20"/>
                <w:szCs w:val="20"/>
              </w:rPr>
              <w:t>100%</w:t>
            </w:r>
          </w:p>
        </w:tc>
        <w:tc>
          <w:tcPr>
            <w:tcW w:w="0" w:type="auto"/>
            <w:hideMark/>
          </w:tcPr>
          <w:p w14:paraId="7ECF0C48" w14:textId="77777777" w:rsidR="006B7DCB" w:rsidRPr="006B7DCB" w:rsidRDefault="006B7DCB" w:rsidP="006B7DCB">
            <w:pPr>
              <w:rPr>
                <w:sz w:val="20"/>
                <w:szCs w:val="20"/>
              </w:rPr>
            </w:pPr>
            <w:r w:rsidRPr="006B7DCB">
              <w:rPr>
                <w:sz w:val="20"/>
                <w:szCs w:val="20"/>
              </w:rPr>
              <w:t>100%</w:t>
            </w:r>
          </w:p>
        </w:tc>
        <w:tc>
          <w:tcPr>
            <w:tcW w:w="0" w:type="auto"/>
            <w:hideMark/>
          </w:tcPr>
          <w:p w14:paraId="68171A38" w14:textId="77777777" w:rsidR="006B7DCB" w:rsidRPr="006B7DCB" w:rsidRDefault="006B7DCB" w:rsidP="006B7DCB">
            <w:pPr>
              <w:rPr>
                <w:sz w:val="20"/>
                <w:szCs w:val="20"/>
              </w:rPr>
            </w:pPr>
            <w:r w:rsidRPr="006B7DCB">
              <w:rPr>
                <w:sz w:val="20"/>
                <w:szCs w:val="20"/>
              </w:rPr>
              <w:t>1.000</w:t>
            </w:r>
          </w:p>
        </w:tc>
      </w:tr>
      <w:tr w:rsidR="006B7DCB" w:rsidRPr="006B7DCB" w14:paraId="6DD60990" w14:textId="77777777" w:rsidTr="006B7DCB">
        <w:tc>
          <w:tcPr>
            <w:tcW w:w="0" w:type="auto"/>
            <w:hideMark/>
          </w:tcPr>
          <w:p w14:paraId="496B74B1" w14:textId="77777777" w:rsidR="006B7DCB" w:rsidRPr="006B7DCB" w:rsidRDefault="006B7DCB" w:rsidP="006B7DCB">
            <w:pPr>
              <w:rPr>
                <w:sz w:val="20"/>
                <w:szCs w:val="20"/>
              </w:rPr>
            </w:pPr>
            <w:r w:rsidRPr="006B7DCB">
              <w:rPr>
                <w:sz w:val="20"/>
                <w:szCs w:val="20"/>
              </w:rPr>
              <w:t>MaxViT-Tiny</w:t>
            </w:r>
          </w:p>
        </w:tc>
        <w:tc>
          <w:tcPr>
            <w:tcW w:w="0" w:type="auto"/>
            <w:hideMark/>
          </w:tcPr>
          <w:p w14:paraId="3A688471" w14:textId="77777777" w:rsidR="006B7DCB" w:rsidRPr="006B7DCB" w:rsidRDefault="006B7DCB" w:rsidP="006B7DCB">
            <w:pPr>
              <w:rPr>
                <w:sz w:val="20"/>
                <w:szCs w:val="20"/>
              </w:rPr>
            </w:pPr>
            <w:r w:rsidRPr="006B7DCB">
              <w:rPr>
                <w:sz w:val="20"/>
                <w:szCs w:val="20"/>
              </w:rPr>
              <w:t>100%</w:t>
            </w:r>
          </w:p>
        </w:tc>
        <w:tc>
          <w:tcPr>
            <w:tcW w:w="0" w:type="auto"/>
            <w:hideMark/>
          </w:tcPr>
          <w:p w14:paraId="56ADAA3B" w14:textId="77777777" w:rsidR="006B7DCB" w:rsidRPr="006B7DCB" w:rsidRDefault="006B7DCB" w:rsidP="006B7DCB">
            <w:pPr>
              <w:rPr>
                <w:sz w:val="20"/>
                <w:szCs w:val="20"/>
              </w:rPr>
            </w:pPr>
            <w:r w:rsidRPr="006B7DCB">
              <w:rPr>
                <w:sz w:val="20"/>
                <w:szCs w:val="20"/>
              </w:rPr>
              <w:t>100%</w:t>
            </w:r>
          </w:p>
        </w:tc>
        <w:tc>
          <w:tcPr>
            <w:tcW w:w="0" w:type="auto"/>
            <w:hideMark/>
          </w:tcPr>
          <w:p w14:paraId="5F6888B3" w14:textId="77777777" w:rsidR="006B7DCB" w:rsidRPr="006B7DCB" w:rsidRDefault="006B7DCB" w:rsidP="006B7DCB">
            <w:pPr>
              <w:rPr>
                <w:sz w:val="20"/>
                <w:szCs w:val="20"/>
              </w:rPr>
            </w:pPr>
            <w:r w:rsidRPr="006B7DCB">
              <w:rPr>
                <w:sz w:val="20"/>
                <w:szCs w:val="20"/>
              </w:rPr>
              <w:t>100%</w:t>
            </w:r>
          </w:p>
        </w:tc>
        <w:tc>
          <w:tcPr>
            <w:tcW w:w="0" w:type="auto"/>
            <w:hideMark/>
          </w:tcPr>
          <w:p w14:paraId="4851311D" w14:textId="77777777" w:rsidR="006B7DCB" w:rsidRPr="006B7DCB" w:rsidRDefault="006B7DCB" w:rsidP="006B7DCB">
            <w:pPr>
              <w:rPr>
                <w:sz w:val="20"/>
                <w:szCs w:val="20"/>
              </w:rPr>
            </w:pPr>
            <w:r w:rsidRPr="006B7DCB">
              <w:rPr>
                <w:sz w:val="20"/>
                <w:szCs w:val="20"/>
              </w:rPr>
              <w:t>1.000</w:t>
            </w:r>
          </w:p>
        </w:tc>
      </w:tr>
      <w:tr w:rsidR="006B7DCB" w:rsidRPr="006B7DCB" w14:paraId="625EBC5D" w14:textId="77777777" w:rsidTr="006B7DCB">
        <w:tc>
          <w:tcPr>
            <w:tcW w:w="0" w:type="auto"/>
            <w:hideMark/>
          </w:tcPr>
          <w:p w14:paraId="4739C5F5" w14:textId="77777777" w:rsidR="006B7DCB" w:rsidRPr="006B7DCB" w:rsidRDefault="006B7DCB" w:rsidP="006B7DCB">
            <w:pPr>
              <w:rPr>
                <w:sz w:val="20"/>
                <w:szCs w:val="20"/>
              </w:rPr>
            </w:pPr>
            <w:r w:rsidRPr="006B7DCB">
              <w:rPr>
                <w:sz w:val="20"/>
                <w:szCs w:val="20"/>
              </w:rPr>
              <w:t>ViT + Sensor</w:t>
            </w:r>
          </w:p>
        </w:tc>
        <w:tc>
          <w:tcPr>
            <w:tcW w:w="0" w:type="auto"/>
            <w:hideMark/>
          </w:tcPr>
          <w:p w14:paraId="0E6C3088" w14:textId="77777777" w:rsidR="006B7DCB" w:rsidRPr="006B7DCB" w:rsidRDefault="006B7DCB" w:rsidP="006B7DCB">
            <w:pPr>
              <w:rPr>
                <w:sz w:val="20"/>
                <w:szCs w:val="20"/>
              </w:rPr>
            </w:pPr>
            <w:r w:rsidRPr="006B7DCB">
              <w:rPr>
                <w:sz w:val="20"/>
                <w:szCs w:val="20"/>
              </w:rPr>
              <w:t>100%</w:t>
            </w:r>
          </w:p>
        </w:tc>
        <w:tc>
          <w:tcPr>
            <w:tcW w:w="0" w:type="auto"/>
            <w:hideMark/>
          </w:tcPr>
          <w:p w14:paraId="678E93CA" w14:textId="77777777" w:rsidR="006B7DCB" w:rsidRPr="006B7DCB" w:rsidRDefault="006B7DCB" w:rsidP="006B7DCB">
            <w:pPr>
              <w:rPr>
                <w:sz w:val="20"/>
                <w:szCs w:val="20"/>
              </w:rPr>
            </w:pPr>
            <w:r w:rsidRPr="006B7DCB">
              <w:rPr>
                <w:sz w:val="20"/>
                <w:szCs w:val="20"/>
              </w:rPr>
              <w:t>100%</w:t>
            </w:r>
          </w:p>
        </w:tc>
        <w:tc>
          <w:tcPr>
            <w:tcW w:w="0" w:type="auto"/>
            <w:hideMark/>
          </w:tcPr>
          <w:p w14:paraId="63C8AA09" w14:textId="77777777" w:rsidR="006B7DCB" w:rsidRPr="006B7DCB" w:rsidRDefault="006B7DCB" w:rsidP="006B7DCB">
            <w:pPr>
              <w:rPr>
                <w:sz w:val="20"/>
                <w:szCs w:val="20"/>
              </w:rPr>
            </w:pPr>
            <w:r w:rsidRPr="006B7DCB">
              <w:rPr>
                <w:sz w:val="20"/>
                <w:szCs w:val="20"/>
              </w:rPr>
              <w:t>100%</w:t>
            </w:r>
          </w:p>
        </w:tc>
        <w:tc>
          <w:tcPr>
            <w:tcW w:w="0" w:type="auto"/>
            <w:hideMark/>
          </w:tcPr>
          <w:p w14:paraId="24300C90" w14:textId="77777777" w:rsidR="006B7DCB" w:rsidRPr="006B7DCB" w:rsidRDefault="006B7DCB" w:rsidP="006B7DCB">
            <w:pPr>
              <w:rPr>
                <w:sz w:val="20"/>
                <w:szCs w:val="20"/>
              </w:rPr>
            </w:pPr>
            <w:r w:rsidRPr="006B7DCB">
              <w:rPr>
                <w:sz w:val="20"/>
                <w:szCs w:val="20"/>
              </w:rPr>
              <w:t>1.000</w:t>
            </w:r>
          </w:p>
        </w:tc>
      </w:tr>
      <w:tr w:rsidR="006B7DCB" w:rsidRPr="006B7DCB" w14:paraId="6EAD59A2" w14:textId="77777777" w:rsidTr="006B7DCB">
        <w:tc>
          <w:tcPr>
            <w:tcW w:w="0" w:type="auto"/>
            <w:hideMark/>
          </w:tcPr>
          <w:p w14:paraId="676D23A2" w14:textId="77777777" w:rsidR="006B7DCB" w:rsidRPr="006B7DCB" w:rsidRDefault="006B7DCB" w:rsidP="006B7DCB">
            <w:pPr>
              <w:rPr>
                <w:sz w:val="20"/>
                <w:szCs w:val="20"/>
              </w:rPr>
            </w:pPr>
            <w:r w:rsidRPr="006B7DCB">
              <w:rPr>
                <w:sz w:val="20"/>
                <w:szCs w:val="20"/>
              </w:rPr>
              <w:t>ViT + Shuffled Sensor</w:t>
            </w:r>
          </w:p>
        </w:tc>
        <w:tc>
          <w:tcPr>
            <w:tcW w:w="0" w:type="auto"/>
            <w:hideMark/>
          </w:tcPr>
          <w:p w14:paraId="60FCF49C" w14:textId="77777777" w:rsidR="006B7DCB" w:rsidRPr="006B7DCB" w:rsidRDefault="006B7DCB" w:rsidP="006B7DCB">
            <w:pPr>
              <w:rPr>
                <w:sz w:val="20"/>
                <w:szCs w:val="20"/>
              </w:rPr>
            </w:pPr>
            <w:r w:rsidRPr="006B7DCB">
              <w:rPr>
                <w:sz w:val="20"/>
                <w:szCs w:val="20"/>
              </w:rPr>
              <w:t>100%</w:t>
            </w:r>
          </w:p>
        </w:tc>
        <w:tc>
          <w:tcPr>
            <w:tcW w:w="0" w:type="auto"/>
            <w:hideMark/>
          </w:tcPr>
          <w:p w14:paraId="6341010D" w14:textId="77777777" w:rsidR="006B7DCB" w:rsidRPr="006B7DCB" w:rsidRDefault="006B7DCB" w:rsidP="006B7DCB">
            <w:pPr>
              <w:rPr>
                <w:sz w:val="20"/>
                <w:szCs w:val="20"/>
              </w:rPr>
            </w:pPr>
            <w:r w:rsidRPr="006B7DCB">
              <w:rPr>
                <w:sz w:val="20"/>
                <w:szCs w:val="20"/>
              </w:rPr>
              <w:t>100%</w:t>
            </w:r>
          </w:p>
        </w:tc>
        <w:tc>
          <w:tcPr>
            <w:tcW w:w="0" w:type="auto"/>
            <w:hideMark/>
          </w:tcPr>
          <w:p w14:paraId="4FD23DA4" w14:textId="77777777" w:rsidR="006B7DCB" w:rsidRPr="006B7DCB" w:rsidRDefault="006B7DCB" w:rsidP="006B7DCB">
            <w:pPr>
              <w:rPr>
                <w:sz w:val="20"/>
                <w:szCs w:val="20"/>
              </w:rPr>
            </w:pPr>
            <w:r w:rsidRPr="006B7DCB">
              <w:rPr>
                <w:sz w:val="20"/>
                <w:szCs w:val="20"/>
              </w:rPr>
              <w:t>100%</w:t>
            </w:r>
          </w:p>
        </w:tc>
        <w:tc>
          <w:tcPr>
            <w:tcW w:w="0" w:type="auto"/>
            <w:hideMark/>
          </w:tcPr>
          <w:p w14:paraId="4F93A853" w14:textId="77777777" w:rsidR="006B7DCB" w:rsidRPr="006B7DCB" w:rsidRDefault="006B7DCB" w:rsidP="006B7DCB">
            <w:pPr>
              <w:rPr>
                <w:sz w:val="20"/>
                <w:szCs w:val="20"/>
              </w:rPr>
            </w:pPr>
            <w:r w:rsidRPr="006B7DCB">
              <w:rPr>
                <w:sz w:val="20"/>
                <w:szCs w:val="20"/>
              </w:rPr>
              <w:t>1.000</w:t>
            </w:r>
          </w:p>
        </w:tc>
      </w:tr>
    </w:tbl>
    <w:p w14:paraId="04808B25" w14:textId="77777777" w:rsidR="00255388" w:rsidRDefault="00255388" w:rsidP="00834A64">
      <w:pPr>
        <w:jc w:val="center"/>
        <w:rPr>
          <w:sz w:val="20"/>
          <w:szCs w:val="20"/>
        </w:rPr>
      </w:pPr>
    </w:p>
    <w:p w14:paraId="2B3F0AC1" w14:textId="77777777" w:rsidR="00866C46" w:rsidRPr="00866C46" w:rsidRDefault="00866C46" w:rsidP="00866C46">
      <w:pPr>
        <w:ind w:firstLine="284"/>
        <w:jc w:val="both"/>
        <w:rPr>
          <w:sz w:val="22"/>
          <w:szCs w:val="22"/>
        </w:rPr>
      </w:pPr>
      <w:r w:rsidRPr="00866C46">
        <w:rPr>
          <w:sz w:val="22"/>
          <w:szCs w:val="22"/>
        </w:rPr>
        <w:t xml:space="preserve">The Sensor-only MLP achieved 71.43% accuracy, with a macro F1-score of 72.95% and balanced </w:t>
      </w:r>
      <w:r w:rsidRPr="00866C46">
        <w:rPr>
          <w:sz w:val="22"/>
          <w:szCs w:val="22"/>
        </w:rPr>
        <w:t>accuracy of 74.43%. This result indicates that the three agro-environmental variables contain predictive information associated with the disease classes, although they are less discriminative than visual information when used independently.</w:t>
      </w:r>
    </w:p>
    <w:p w14:paraId="2C8C652E" w14:textId="77777777" w:rsidR="00866C46" w:rsidRPr="00866C46" w:rsidRDefault="00866C46" w:rsidP="00866C46">
      <w:pPr>
        <w:ind w:firstLine="284"/>
        <w:jc w:val="both"/>
        <w:rPr>
          <w:sz w:val="22"/>
          <w:szCs w:val="22"/>
        </w:rPr>
      </w:pPr>
      <w:r w:rsidRPr="00866C46">
        <w:rPr>
          <w:sz w:val="22"/>
          <w:szCs w:val="22"/>
        </w:rPr>
        <w:t>In contrast, EfficientNet-B0, ViT-Base, and MaxViT-Tiny each correctly classified all 168 validation observations. The proposed ViT + Sensor model also achieved 168/168 correct predictions, while the ViT + Shuffled Sensor configuration produced the same result. Thus, the proposed multimodal model did not provide an observable accuracy improvement over the image-only baselines under the present validation protocol.</w:t>
      </w:r>
    </w:p>
    <w:p w14:paraId="2112721A" w14:textId="77777777" w:rsidR="00866C46" w:rsidRPr="00866C46" w:rsidRDefault="00866C46" w:rsidP="00866C46">
      <w:pPr>
        <w:ind w:firstLine="284"/>
        <w:jc w:val="both"/>
        <w:rPr>
          <w:sz w:val="22"/>
          <w:szCs w:val="22"/>
        </w:rPr>
      </w:pPr>
      <w:r w:rsidRPr="00866C46">
        <w:rPr>
          <w:sz w:val="22"/>
          <w:szCs w:val="22"/>
        </w:rPr>
        <w:t>The equal performance of the paired and shuffled-sensor configurations is important for interpreting the role of environmental information. Since shuffling disrupts the original image-sensor correspondence, the identical validation performance indicates that no accuracy difference was detectable from preserving that correspondence under the current conditions. This does not imply that the sensor variables are irrelevant, as the Sensor-only MLP achieved 71.43% accuracy. Rather, the result suggests that the visual modality was already sufficient to classify the fixed validation observations correctly, leaving limited opportunity for the sensor modality to produce an observable improvement in accuracy.</w:t>
      </w:r>
    </w:p>
    <w:p w14:paraId="580376D7" w14:textId="77489060" w:rsidR="000E68CC" w:rsidRDefault="00866C46" w:rsidP="00866C46">
      <w:pPr>
        <w:ind w:firstLine="284"/>
        <w:jc w:val="both"/>
        <w:rPr>
          <w:sz w:val="22"/>
          <w:szCs w:val="22"/>
        </w:rPr>
      </w:pPr>
      <w:r w:rsidRPr="00866C46">
        <w:rPr>
          <w:sz w:val="22"/>
          <w:szCs w:val="22"/>
        </w:rPr>
        <w:t>The training histories provide additional information about model convergence. The image-containing configurations reached high accuracy rapidly, whereas the Sensor-only MLP improved more gradually. The proposed ViT + Sensor model reached 100% validation accuracy from epoch 2 onward, with its minimum validation cross-entropy loss occurring at epoch 9 (0.001012). The selected checkpoints for EfficientNet-B0, ViT-Base, MaxViT-Tiny, and ViT + Shuffled Sensor occurred at epochs 9, 10, 3, and 9, respectively, while the Sensor-only MLP selected epoch 10 with a validation loss of 0.678672.</w:t>
      </w:r>
    </w:p>
    <w:p w14:paraId="647CABA5" w14:textId="1DD1B674" w:rsidR="00057D23" w:rsidRDefault="00057D23" w:rsidP="00057D23">
      <w:pPr>
        <w:spacing w:after="20"/>
        <w:jc w:val="both"/>
        <w:rPr>
          <w:sz w:val="22"/>
          <w:szCs w:val="22"/>
        </w:rPr>
      </w:pPr>
      <w:r>
        <w:rPr>
          <w:noProof/>
        </w:rPr>
        <w:drawing>
          <wp:inline distT="0" distB="0" distL="0" distR="0" wp14:anchorId="11514DFF" wp14:editId="4628F376">
            <wp:extent cx="2925445" cy="1542778"/>
            <wp:effectExtent l="0" t="0" r="0" b="0"/>
            <wp:docPr id="93824303" name="Picture 93824303"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660" name="Picture 1051387660" descr="A graph of a graph of a graph of a graph of a graph of a graph of a graph of a graph of a graph of a graph of a graph of a graph of a graph of&#10;&#10;Description automatically generated"/>
                    <pic:cNvPicPr/>
                  </pic:nvPicPr>
                  <pic:blipFill rotWithShape="1">
                    <a:blip r:embed="rId14"/>
                    <a:srcRect l="1499" t="4625" r="1918" b="49743"/>
                    <a:stretch/>
                  </pic:blipFill>
                  <pic:spPr bwMode="auto">
                    <a:xfrm>
                      <a:off x="0" y="0"/>
                      <a:ext cx="2964773" cy="1563518"/>
                    </a:xfrm>
                    <a:prstGeom prst="rect">
                      <a:avLst/>
                    </a:prstGeom>
                    <a:ln>
                      <a:noFill/>
                    </a:ln>
                    <a:extLst>
                      <a:ext uri="{53640926-AAD7-44D8-BBD7-CCE9431645EC}">
                        <a14:shadowObscured xmlns:a14="http://schemas.microsoft.com/office/drawing/2010/main"/>
                      </a:ext>
                    </a:extLst>
                  </pic:spPr>
                </pic:pic>
              </a:graphicData>
            </a:graphic>
          </wp:inline>
        </w:drawing>
      </w:r>
    </w:p>
    <w:p w14:paraId="122B1FCE" w14:textId="5BA1938A" w:rsidR="00057D23" w:rsidRPr="00057D23" w:rsidRDefault="00057D23" w:rsidP="00057D23">
      <w:pPr>
        <w:spacing w:after="20"/>
        <w:jc w:val="center"/>
        <w:rPr>
          <w:sz w:val="20"/>
          <w:szCs w:val="20"/>
        </w:rPr>
      </w:pPr>
      <w:r w:rsidRPr="00057D23">
        <w:rPr>
          <w:sz w:val="20"/>
          <w:szCs w:val="20"/>
        </w:rPr>
        <w:t>(a) Training accuracy</w:t>
      </w:r>
    </w:p>
    <w:p w14:paraId="015F2C32" w14:textId="77777777" w:rsidR="000E68CC" w:rsidRDefault="000E68CC" w:rsidP="000E68CC">
      <w:pPr>
        <w:jc w:val="center"/>
      </w:pPr>
      <w:r>
        <w:rPr>
          <w:noProof/>
        </w:rPr>
        <w:lastRenderedPageBreak/>
        <w:drawing>
          <wp:inline distT="0" distB="0" distL="0" distR="0" wp14:anchorId="1BB4A13A" wp14:editId="02532C2A">
            <wp:extent cx="2940685" cy="1541206"/>
            <wp:effectExtent l="0" t="0" r="5715" b="0"/>
            <wp:docPr id="1051387660" name="Picture 1051387660" descr="A graph of a graph of a graph of a graph of a graph of a graph of a graph of a graph of a graph of a graph of a graph of a graph of a graph 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660" name="Picture 1051387660" descr="A graph of a graph of a graph of a graph of a graph of a graph of a graph of a graph of a graph of a graph of a graph of a graph of a graph of&#10;&#10;Description automatically generated"/>
                    <pic:cNvPicPr/>
                  </pic:nvPicPr>
                  <pic:blipFill rotWithShape="1">
                    <a:blip r:embed="rId14"/>
                    <a:srcRect l="1312" t="53194" r="1464" b="1157"/>
                    <a:stretch/>
                  </pic:blipFill>
                  <pic:spPr bwMode="auto">
                    <a:xfrm>
                      <a:off x="0" y="0"/>
                      <a:ext cx="2972690" cy="1557980"/>
                    </a:xfrm>
                    <a:prstGeom prst="rect">
                      <a:avLst/>
                    </a:prstGeom>
                    <a:ln>
                      <a:noFill/>
                    </a:ln>
                    <a:extLst>
                      <a:ext uri="{53640926-AAD7-44D8-BBD7-CCE9431645EC}">
                        <a14:shadowObscured xmlns:a14="http://schemas.microsoft.com/office/drawing/2010/main"/>
                      </a:ext>
                    </a:extLst>
                  </pic:spPr>
                </pic:pic>
              </a:graphicData>
            </a:graphic>
          </wp:inline>
        </w:drawing>
      </w:r>
    </w:p>
    <w:p w14:paraId="04CCCE15" w14:textId="08595D7B" w:rsidR="00057D23" w:rsidRPr="00057D23" w:rsidRDefault="00057D23" w:rsidP="00057D23">
      <w:pPr>
        <w:spacing w:after="20"/>
        <w:jc w:val="center"/>
        <w:rPr>
          <w:sz w:val="20"/>
          <w:szCs w:val="20"/>
        </w:rPr>
      </w:pPr>
      <w:r w:rsidRPr="00057D23">
        <w:rPr>
          <w:sz w:val="20"/>
          <w:szCs w:val="20"/>
        </w:rPr>
        <w:t>(</w:t>
      </w:r>
      <w:r>
        <w:rPr>
          <w:sz w:val="20"/>
          <w:szCs w:val="20"/>
        </w:rPr>
        <w:t>b</w:t>
      </w:r>
      <w:r w:rsidRPr="00057D23">
        <w:rPr>
          <w:sz w:val="20"/>
          <w:szCs w:val="20"/>
        </w:rPr>
        <w:t xml:space="preserve">) Training </w:t>
      </w:r>
      <w:r>
        <w:rPr>
          <w:sz w:val="20"/>
          <w:szCs w:val="20"/>
        </w:rPr>
        <w:t>cross-entropy loss</w:t>
      </w:r>
    </w:p>
    <w:p w14:paraId="7AACC3EF" w14:textId="77777777" w:rsidR="00057D23" w:rsidRDefault="00057D23" w:rsidP="000E68CC">
      <w:pPr>
        <w:jc w:val="center"/>
      </w:pPr>
    </w:p>
    <w:p w14:paraId="3B2F2BEB" w14:textId="77777777" w:rsidR="000E68CC" w:rsidRPr="000E68CC" w:rsidRDefault="000E68CC" w:rsidP="000E68CC">
      <w:pPr>
        <w:jc w:val="center"/>
        <w:rPr>
          <w:sz w:val="28"/>
          <w:szCs w:val="28"/>
        </w:rPr>
      </w:pPr>
      <w:r w:rsidRPr="000E68CC">
        <w:rPr>
          <w:sz w:val="20"/>
          <w:szCs w:val="28"/>
        </w:rPr>
        <w:t>Figure 4. Training dynamics of the six experimental configurations: (a) training accuracy and (b) training cross-entropy loss.</w:t>
      </w:r>
    </w:p>
    <w:p w14:paraId="5D11726A" w14:textId="77777777" w:rsidR="000E68CC" w:rsidRDefault="000E68CC" w:rsidP="000E68CC">
      <w:pPr>
        <w:spacing w:after="20"/>
        <w:ind w:firstLine="288"/>
        <w:jc w:val="both"/>
        <w:rPr>
          <w:sz w:val="22"/>
          <w:szCs w:val="22"/>
        </w:rPr>
      </w:pPr>
    </w:p>
    <w:p w14:paraId="01232BA3" w14:textId="77777777" w:rsidR="00866C46" w:rsidRPr="00866C46" w:rsidRDefault="00866C46" w:rsidP="00866C46">
      <w:pPr>
        <w:spacing w:after="20"/>
        <w:ind w:firstLine="288"/>
        <w:jc w:val="both"/>
        <w:rPr>
          <w:sz w:val="22"/>
          <w:szCs w:val="22"/>
        </w:rPr>
      </w:pPr>
      <w:r w:rsidRPr="00866C46">
        <w:rPr>
          <w:sz w:val="22"/>
          <w:szCs w:val="22"/>
        </w:rPr>
        <w:t>Figure 4 shows that the image-containing configurations converged more rapidly than the Sensor-only MLP. The training accuracy of the image-based and multimodal configurations increased sharply during the early epochs, accompanied by a corresponding reduction in training loss. In comparison, the Sensor-only model exhibited slower convergence and remained at a lower performance level.</w:t>
      </w:r>
    </w:p>
    <w:p w14:paraId="3D4DC3BD" w14:textId="77777777" w:rsidR="00866C46" w:rsidRPr="00866C46" w:rsidRDefault="00866C46" w:rsidP="00866C46">
      <w:pPr>
        <w:spacing w:after="20"/>
        <w:ind w:firstLine="288"/>
        <w:jc w:val="both"/>
        <w:rPr>
          <w:sz w:val="22"/>
          <w:szCs w:val="22"/>
        </w:rPr>
      </w:pPr>
      <w:r w:rsidRPr="00866C46">
        <w:rPr>
          <w:sz w:val="22"/>
          <w:szCs w:val="22"/>
        </w:rPr>
        <w:t>Overall, the training and validation results indicate that visual information provides the strongest discriminative signal for the present four-class task. The environmental variables provide independent predictive information, but their incremental contribution cannot be demonstrated through validation accuracy because the image-only configurations already achieved perfect classification on the fixed source-separated validation set.</w:t>
      </w:r>
    </w:p>
    <w:p w14:paraId="03F04B7F" w14:textId="728804F2" w:rsidR="00834A64" w:rsidRPr="00834A64" w:rsidRDefault="000E68CC" w:rsidP="00834A64">
      <w:pPr>
        <w:pStyle w:val="SectionHeading"/>
        <w:numPr>
          <w:ilvl w:val="1"/>
          <w:numId w:val="7"/>
        </w:numPr>
        <w:ind w:left="426" w:hanging="426"/>
        <w:rPr>
          <w:b/>
          <w:bCs/>
          <w:sz w:val="22"/>
          <w:szCs w:val="22"/>
          <w:lang w:val="en-IN"/>
        </w:rPr>
      </w:pPr>
      <w:r>
        <w:rPr>
          <w:b/>
        </w:rPr>
        <w:t>Comparison of Image, Sensor, and Multimodal Models</w:t>
      </w:r>
    </w:p>
    <w:p w14:paraId="05E888FE" w14:textId="77777777" w:rsidR="006B7DCB" w:rsidRPr="006B7DCB" w:rsidRDefault="006B7DCB" w:rsidP="006B7DCB">
      <w:pPr>
        <w:ind w:firstLine="284"/>
        <w:jc w:val="both"/>
        <w:rPr>
          <w:sz w:val="22"/>
          <w:szCs w:val="22"/>
        </w:rPr>
      </w:pPr>
      <w:r w:rsidRPr="006B7DCB">
        <w:rPr>
          <w:sz w:val="22"/>
          <w:szCs w:val="22"/>
        </w:rPr>
        <w:t>The six experimental configurations provide a controlled comparison of sensor-only, image-only, multimodal, and shuffled-sensor approaches under the same source-separated validation protocol. As summarized in Table 4, the Sensor-only MLP achieved 71.43% accuracy, whereas EfficientNet-B0, ViT-Base, and MaxViT-Tiny each achieved 100.00%. The proposed ViT + Sensor model and the ViT + Shuffled Sensor configuration also achieved 100.00%.</w:t>
      </w:r>
    </w:p>
    <w:p w14:paraId="44DC205C" w14:textId="77777777" w:rsidR="006B7DCB" w:rsidRPr="006B7DCB" w:rsidRDefault="006B7DCB" w:rsidP="006B7DCB">
      <w:pPr>
        <w:ind w:firstLine="284"/>
        <w:jc w:val="both"/>
        <w:rPr>
          <w:sz w:val="22"/>
          <w:szCs w:val="22"/>
        </w:rPr>
      </w:pPr>
      <w:r w:rsidRPr="006B7DCB">
        <w:rPr>
          <w:sz w:val="22"/>
          <w:szCs w:val="22"/>
        </w:rPr>
        <w:t xml:space="preserve">The 28.57 percentage-point difference between the Sensor-only MLP and the image-containing configurations indicates that visual information provides a substantially stronger discriminative signal for the present four-class classification task than the three environmental variables when used independently. At the same time, the 71.43% </w:t>
      </w:r>
      <w:r w:rsidRPr="006B7DCB">
        <w:rPr>
          <w:sz w:val="22"/>
          <w:szCs w:val="22"/>
        </w:rPr>
        <w:t>accuracy of the Sensor-only MLP confirms that the environmental variables contain predictive information related to the disease classes.</w:t>
      </w:r>
    </w:p>
    <w:p w14:paraId="4BD24A14" w14:textId="77777777" w:rsidR="006B7DCB" w:rsidRPr="006B7DCB" w:rsidRDefault="006B7DCB" w:rsidP="006B7DCB">
      <w:pPr>
        <w:ind w:firstLine="284"/>
        <w:jc w:val="both"/>
        <w:rPr>
          <w:sz w:val="22"/>
          <w:szCs w:val="22"/>
        </w:rPr>
      </w:pPr>
      <w:r w:rsidRPr="006B7DCB">
        <w:rPr>
          <w:sz w:val="22"/>
          <w:szCs w:val="22"/>
        </w:rPr>
        <w:t>The equivalent performance of EfficientNet-B0, ViT-Base, and MaxViT-Tiny suggests that the high validation performance is not specific to a single visual architecture. More importantly, the proposed ViT + Sensor model did not exceed the ViT-only baseline, which already achieved 100.00% accuracy. Therefore, the current experiment does not provide evidence of an incremental accuracy benefit from multimodal fusion.</w:t>
      </w:r>
    </w:p>
    <w:p w14:paraId="5D70C73E" w14:textId="77777777" w:rsidR="006B7DCB" w:rsidRPr="006B7DCB" w:rsidRDefault="006B7DCB" w:rsidP="006B7DCB">
      <w:pPr>
        <w:ind w:firstLine="284"/>
        <w:jc w:val="both"/>
        <w:rPr>
          <w:sz w:val="22"/>
          <w:szCs w:val="22"/>
        </w:rPr>
      </w:pPr>
      <w:r w:rsidRPr="006B7DCB">
        <w:rPr>
          <w:sz w:val="22"/>
          <w:szCs w:val="22"/>
        </w:rPr>
        <w:t>The result should be interpreted as evidence that environmental information can be integrated into the proposed architecture without reducing the classification performance achieved by the visual modality. Whether the sensor modality provides additional benefits under more challenging conditions cannot be determined from the present validation set. Such benefits would be more appropriately assessed using ambiguous cases, independent field observations, or data collected under different environmental and acquisition conditions.</w:t>
      </w:r>
    </w:p>
    <w:p w14:paraId="4A987788" w14:textId="77777777" w:rsidR="006B7DCB" w:rsidRPr="006B7DCB" w:rsidRDefault="006B7DCB" w:rsidP="006B7DCB">
      <w:pPr>
        <w:ind w:firstLine="284"/>
        <w:jc w:val="both"/>
        <w:rPr>
          <w:sz w:val="22"/>
          <w:szCs w:val="22"/>
        </w:rPr>
      </w:pPr>
      <w:r w:rsidRPr="006B7DCB">
        <w:rPr>
          <w:sz w:val="22"/>
          <w:szCs w:val="22"/>
        </w:rPr>
        <w:t>Figure 5 further illustrates the validation behavior of the six configurations over the 10 training epochs.</w:t>
      </w:r>
    </w:p>
    <w:p w14:paraId="6CE41BA6" w14:textId="77777777" w:rsidR="003D2AF9" w:rsidRDefault="003D2AF9" w:rsidP="000E68CC">
      <w:pPr>
        <w:ind w:firstLine="284"/>
        <w:jc w:val="both"/>
        <w:rPr>
          <w:sz w:val="22"/>
          <w:szCs w:val="22"/>
        </w:rPr>
      </w:pPr>
    </w:p>
    <w:p w14:paraId="38207DC7" w14:textId="77777777" w:rsidR="003D2AF9" w:rsidRDefault="003D2AF9" w:rsidP="003D2AF9">
      <w:pPr>
        <w:jc w:val="center"/>
      </w:pPr>
      <w:r>
        <w:rPr>
          <w:noProof/>
        </w:rPr>
        <w:drawing>
          <wp:inline distT="0" distB="0" distL="0" distR="0" wp14:anchorId="4D1E7D7B" wp14:editId="73479986">
            <wp:extent cx="2928111" cy="1512326"/>
            <wp:effectExtent l="0" t="0" r="5715" b="0"/>
            <wp:docPr id="1051387661" name="Picture 1051387661" descr="A graph of 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661" name="Picture 1051387661" descr="A graph of a graph of a function&#10;&#10;Description automatically generated with medium confidence"/>
                    <pic:cNvPicPr/>
                  </pic:nvPicPr>
                  <pic:blipFill rotWithShape="1">
                    <a:blip r:embed="rId15"/>
                    <a:srcRect l="1462" t="4520" r="1933" b="50191"/>
                    <a:stretch/>
                  </pic:blipFill>
                  <pic:spPr bwMode="auto">
                    <a:xfrm>
                      <a:off x="0" y="0"/>
                      <a:ext cx="2958147" cy="1527839"/>
                    </a:xfrm>
                    <a:prstGeom prst="rect">
                      <a:avLst/>
                    </a:prstGeom>
                    <a:ln>
                      <a:noFill/>
                    </a:ln>
                    <a:extLst>
                      <a:ext uri="{53640926-AAD7-44D8-BBD7-CCE9431645EC}">
                        <a14:shadowObscured xmlns:a14="http://schemas.microsoft.com/office/drawing/2010/main"/>
                      </a:ext>
                    </a:extLst>
                  </pic:spPr>
                </pic:pic>
              </a:graphicData>
            </a:graphic>
          </wp:inline>
        </w:drawing>
      </w:r>
    </w:p>
    <w:p w14:paraId="51861522" w14:textId="77777777" w:rsidR="003D2AF9" w:rsidRPr="00057D23" w:rsidRDefault="003D2AF9" w:rsidP="003D2AF9">
      <w:pPr>
        <w:spacing w:after="20"/>
        <w:jc w:val="center"/>
        <w:rPr>
          <w:sz w:val="20"/>
          <w:szCs w:val="20"/>
        </w:rPr>
      </w:pPr>
      <w:r w:rsidRPr="00057D23">
        <w:rPr>
          <w:sz w:val="20"/>
          <w:szCs w:val="20"/>
        </w:rPr>
        <w:t>(</w:t>
      </w:r>
      <w:r>
        <w:rPr>
          <w:sz w:val="20"/>
          <w:szCs w:val="20"/>
        </w:rPr>
        <w:t>a</w:t>
      </w:r>
      <w:r w:rsidRPr="00057D23">
        <w:rPr>
          <w:sz w:val="20"/>
          <w:szCs w:val="20"/>
        </w:rPr>
        <w:t xml:space="preserve">) </w:t>
      </w:r>
      <w:r>
        <w:rPr>
          <w:sz w:val="20"/>
          <w:szCs w:val="20"/>
        </w:rPr>
        <w:t>Validation accuracy</w:t>
      </w:r>
    </w:p>
    <w:p w14:paraId="1FE58B07" w14:textId="77777777" w:rsidR="003D2AF9" w:rsidRDefault="003D2AF9" w:rsidP="003D2AF9">
      <w:pPr>
        <w:jc w:val="center"/>
      </w:pPr>
      <w:r>
        <w:rPr>
          <w:noProof/>
        </w:rPr>
        <w:drawing>
          <wp:inline distT="0" distB="0" distL="0" distR="0" wp14:anchorId="6D756731" wp14:editId="37F1604A">
            <wp:extent cx="2943461" cy="1530470"/>
            <wp:effectExtent l="0" t="0" r="3175" b="0"/>
            <wp:docPr id="1033350024" name="Picture 1033350024" descr="A graph of 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661" name="Picture 1051387661" descr="A graph of a graph of a function&#10;&#10;Description automatically generated with medium confidence"/>
                    <pic:cNvPicPr/>
                  </pic:nvPicPr>
                  <pic:blipFill rotWithShape="1">
                    <a:blip r:embed="rId15"/>
                    <a:srcRect l="2505" t="53553" r="1893" b="1330"/>
                    <a:stretch/>
                  </pic:blipFill>
                  <pic:spPr bwMode="auto">
                    <a:xfrm>
                      <a:off x="0" y="0"/>
                      <a:ext cx="2970876" cy="1544725"/>
                    </a:xfrm>
                    <a:prstGeom prst="rect">
                      <a:avLst/>
                    </a:prstGeom>
                    <a:ln>
                      <a:noFill/>
                    </a:ln>
                    <a:extLst>
                      <a:ext uri="{53640926-AAD7-44D8-BBD7-CCE9431645EC}">
                        <a14:shadowObscured xmlns:a14="http://schemas.microsoft.com/office/drawing/2010/main"/>
                      </a:ext>
                    </a:extLst>
                  </pic:spPr>
                </pic:pic>
              </a:graphicData>
            </a:graphic>
          </wp:inline>
        </w:drawing>
      </w:r>
    </w:p>
    <w:p w14:paraId="31543544" w14:textId="7DD2AF36" w:rsidR="003D2AF9" w:rsidRPr="003D2AF9" w:rsidRDefault="003D2AF9" w:rsidP="003D2AF9">
      <w:pPr>
        <w:spacing w:after="20"/>
        <w:jc w:val="center"/>
        <w:rPr>
          <w:sz w:val="20"/>
          <w:szCs w:val="20"/>
        </w:rPr>
      </w:pPr>
      <w:r w:rsidRPr="00057D23">
        <w:rPr>
          <w:sz w:val="20"/>
          <w:szCs w:val="20"/>
        </w:rPr>
        <w:t>(</w:t>
      </w:r>
      <w:r>
        <w:rPr>
          <w:sz w:val="20"/>
          <w:szCs w:val="20"/>
        </w:rPr>
        <w:t>b</w:t>
      </w:r>
      <w:r w:rsidRPr="00057D23">
        <w:rPr>
          <w:sz w:val="20"/>
          <w:szCs w:val="20"/>
        </w:rPr>
        <w:t xml:space="preserve">) </w:t>
      </w:r>
      <w:r>
        <w:rPr>
          <w:sz w:val="20"/>
          <w:szCs w:val="20"/>
        </w:rPr>
        <w:t>Validation cross-entropy loss</w:t>
      </w:r>
    </w:p>
    <w:p w14:paraId="068C3D76" w14:textId="6A4540C5" w:rsidR="003D2AF9" w:rsidRPr="000E68CC" w:rsidRDefault="003D2AF9" w:rsidP="003D2AF9">
      <w:pPr>
        <w:jc w:val="center"/>
        <w:rPr>
          <w:sz w:val="28"/>
          <w:szCs w:val="28"/>
        </w:rPr>
      </w:pPr>
      <w:r w:rsidRPr="000E68CC">
        <w:rPr>
          <w:sz w:val="20"/>
          <w:szCs w:val="28"/>
        </w:rPr>
        <w:t xml:space="preserve">Figure 5. </w:t>
      </w:r>
      <w:r w:rsidRPr="003D2AF9">
        <w:rPr>
          <w:sz w:val="20"/>
          <w:szCs w:val="28"/>
        </w:rPr>
        <w:t>Validation dynamics of the six evaluated configurations over 10 epochs: (a) validation accuracy and (b) validation cross-entropy loss</w:t>
      </w:r>
    </w:p>
    <w:p w14:paraId="271DAA71" w14:textId="77777777" w:rsidR="003D2AF9" w:rsidRPr="003E6C23" w:rsidRDefault="003D2AF9" w:rsidP="000E68CC">
      <w:pPr>
        <w:ind w:firstLine="284"/>
        <w:jc w:val="both"/>
        <w:rPr>
          <w:sz w:val="22"/>
          <w:szCs w:val="22"/>
        </w:rPr>
      </w:pPr>
    </w:p>
    <w:p w14:paraId="19F046BD" w14:textId="105B9C46" w:rsidR="003D2AF9" w:rsidRPr="003D2AF9" w:rsidRDefault="006B7DCB" w:rsidP="003D2AF9">
      <w:pPr>
        <w:spacing w:after="20"/>
        <w:ind w:firstLine="288"/>
        <w:jc w:val="both"/>
        <w:rPr>
          <w:sz w:val="22"/>
          <w:szCs w:val="22"/>
        </w:rPr>
      </w:pPr>
      <w:r w:rsidRPr="006B7DCB">
        <w:rPr>
          <w:sz w:val="22"/>
          <w:szCs w:val="22"/>
        </w:rPr>
        <w:t xml:space="preserve">The validation curves show a clear performance gap between the Sensor-only MLP and the image-containing configurations. The latter rapidly reached </w:t>
      </w:r>
      <w:r w:rsidRPr="006B7DCB">
        <w:rPr>
          <w:sz w:val="22"/>
          <w:szCs w:val="22"/>
        </w:rPr>
        <w:lastRenderedPageBreak/>
        <w:t>very high validation accuracy, while the Sensor-only model remained substantially lower. However, these curves represent performance on the same fixed source-separated validation partition and should therefore be interpreted as evidence of in-domain behavior rather than external generalization</w:t>
      </w:r>
      <w:r w:rsidR="003D2AF9" w:rsidRPr="003D2AF9">
        <w:rPr>
          <w:sz w:val="22"/>
          <w:szCs w:val="22"/>
        </w:rPr>
        <w:t>.</w:t>
      </w:r>
    </w:p>
    <w:p w14:paraId="7E7EC33C" w14:textId="40462BDF" w:rsidR="00834A64" w:rsidRPr="00D7681F" w:rsidRDefault="000E68CC" w:rsidP="00834A64">
      <w:pPr>
        <w:pStyle w:val="SectionHeading"/>
        <w:numPr>
          <w:ilvl w:val="1"/>
          <w:numId w:val="7"/>
        </w:numPr>
        <w:ind w:left="426" w:hanging="426"/>
        <w:rPr>
          <w:b/>
          <w:bCs/>
          <w:sz w:val="22"/>
          <w:szCs w:val="22"/>
          <w:lang w:val="en-IN"/>
        </w:rPr>
      </w:pPr>
      <w:r>
        <w:rPr>
          <w:b/>
        </w:rPr>
        <w:t>Effect of Sensor Information and Shuffled-Sensor Control</w:t>
      </w:r>
    </w:p>
    <w:p w14:paraId="1897DE30" w14:textId="77777777" w:rsidR="00B349AC" w:rsidRPr="00B349AC" w:rsidRDefault="00B349AC" w:rsidP="00B349AC">
      <w:pPr>
        <w:ind w:firstLine="284"/>
        <w:jc w:val="both"/>
        <w:rPr>
          <w:sz w:val="22"/>
          <w:szCs w:val="22"/>
        </w:rPr>
      </w:pPr>
      <w:r w:rsidRPr="00B349AC">
        <w:rPr>
          <w:sz w:val="22"/>
          <w:szCs w:val="22"/>
        </w:rPr>
        <w:t>The paired-sensor and shuffled-sensor configurations were designed to examine whether preserving the correspondence between each leaf image and its environmental measurements produced an observable effect on classification performance. As shown in Table 4, both ViT + Sensor and ViT + Shuffled Sensor achieved 100.00% accuracy, macro F1-score, balanced accuracy, and MCC on the 168-observation validation set.</w:t>
      </w:r>
    </w:p>
    <w:p w14:paraId="153389DE" w14:textId="77777777" w:rsidR="00B349AC" w:rsidRPr="00B349AC" w:rsidRDefault="00B349AC" w:rsidP="00B349AC">
      <w:pPr>
        <w:ind w:firstLine="284"/>
        <w:jc w:val="both"/>
        <w:rPr>
          <w:sz w:val="22"/>
          <w:szCs w:val="22"/>
        </w:rPr>
      </w:pPr>
      <w:r w:rsidRPr="00B349AC">
        <w:rPr>
          <w:sz w:val="22"/>
          <w:szCs w:val="22"/>
        </w:rPr>
        <w:t>The identical performance indicates that no measurable accuracy difference was obtained by maintaining the original image-sensor correspondence under the present validation conditions. This result should not be interpreted as evidence that environmental information is irrelevant. The Sensor-only MLP achieved 71.43% accuracy, demonstrating that relative humidity, soil moisture, and soil pH contain predictive information associated with the disease classes.</w:t>
      </w:r>
    </w:p>
    <w:p w14:paraId="753CC67D" w14:textId="77777777" w:rsidR="00B349AC" w:rsidRPr="00B349AC" w:rsidRDefault="00B349AC" w:rsidP="00B349AC">
      <w:pPr>
        <w:ind w:firstLine="284"/>
        <w:jc w:val="both"/>
        <w:rPr>
          <w:sz w:val="22"/>
          <w:szCs w:val="22"/>
        </w:rPr>
      </w:pPr>
      <w:r w:rsidRPr="00B349AC">
        <w:rPr>
          <w:sz w:val="22"/>
          <w:szCs w:val="22"/>
        </w:rPr>
        <w:t>Instead, the result suggests that the visual modality was already sufficiently discriminative to correctly classify all validation observations. Consequently, the accuracy metric provides limited sensitivity for detecting any additional contribution from the correctly paired sensor information. The multimodal model therefore demonstrates compatibility with the environmental modality without establishing an incremental accuracy benefit over the ViT-only baseline.</w:t>
      </w:r>
    </w:p>
    <w:p w14:paraId="37979622" w14:textId="77777777" w:rsidR="00B349AC" w:rsidRPr="00B349AC" w:rsidRDefault="00B349AC" w:rsidP="00B349AC">
      <w:pPr>
        <w:ind w:firstLine="284"/>
        <w:jc w:val="both"/>
        <w:rPr>
          <w:sz w:val="22"/>
          <w:szCs w:val="22"/>
        </w:rPr>
      </w:pPr>
      <w:r w:rsidRPr="00B349AC">
        <w:rPr>
          <w:sz w:val="22"/>
          <w:szCs w:val="22"/>
        </w:rPr>
        <w:t>The shuffled-sensor control further supports this conservative interpretation. Because the complete sensor vector was jointly permuted across observations, the environmental values were retained while their original correspondence with individual images was disrupted. The unchanged validation performance shows that the current experiment cannot establish whether the model exploits the specific image-sensor pairing.</w:t>
      </w:r>
    </w:p>
    <w:p w14:paraId="4D675F68" w14:textId="77777777" w:rsidR="00B349AC" w:rsidRPr="00B349AC" w:rsidRDefault="00B349AC" w:rsidP="00B349AC">
      <w:pPr>
        <w:ind w:firstLine="284"/>
        <w:jc w:val="both"/>
        <w:rPr>
          <w:sz w:val="22"/>
          <w:szCs w:val="22"/>
        </w:rPr>
      </w:pPr>
      <w:r w:rsidRPr="00B349AC">
        <w:rPr>
          <w:sz w:val="22"/>
          <w:szCs w:val="22"/>
        </w:rPr>
        <w:t xml:space="preserve">A stronger assessment of sensor complementarity would require more challenging or independently collected data, such as visually ambiguous disease cases, different environmental regimes, acquisition periods, sensor devices, or external field observations. Such evaluation would provide greater opportunity to determine whether environmental </w:t>
      </w:r>
      <w:r w:rsidRPr="00B349AC">
        <w:rPr>
          <w:sz w:val="22"/>
          <w:szCs w:val="22"/>
        </w:rPr>
        <w:t>context contributes information beyond the visual representation.</w:t>
      </w:r>
    </w:p>
    <w:p w14:paraId="54F4BA9A" w14:textId="2B95BFD5" w:rsidR="00834A64" w:rsidRPr="00834A64" w:rsidRDefault="000E68CC" w:rsidP="00834A64">
      <w:pPr>
        <w:pStyle w:val="SectionHeading"/>
        <w:numPr>
          <w:ilvl w:val="1"/>
          <w:numId w:val="7"/>
        </w:numPr>
        <w:ind w:left="426" w:hanging="426"/>
        <w:rPr>
          <w:b/>
          <w:bCs/>
          <w:sz w:val="22"/>
          <w:szCs w:val="22"/>
          <w:lang w:val="en-IN"/>
        </w:rPr>
      </w:pPr>
      <w:r>
        <w:rPr>
          <w:b/>
        </w:rPr>
        <w:t>Class-wise Performance and Error Analysis</w:t>
      </w:r>
    </w:p>
    <w:p w14:paraId="6DD0F4D1" w14:textId="35BC9B78" w:rsidR="000E68CC" w:rsidRPr="003E6C23" w:rsidRDefault="00F850F9" w:rsidP="000E68CC">
      <w:pPr>
        <w:ind w:firstLine="284"/>
        <w:jc w:val="both"/>
        <w:rPr>
          <w:sz w:val="22"/>
          <w:szCs w:val="22"/>
        </w:rPr>
      </w:pPr>
      <w:r w:rsidRPr="00F850F9">
        <w:rPr>
          <w:sz w:val="22"/>
          <w:szCs w:val="22"/>
        </w:rPr>
        <w:t>The class-wise performance of the proposed ViT + Sensor model was examined using the confusion matrix shown in Fig. 6. All 168 validation observations were correctly classified, including 51 Leaf spot, 48 Coffee rust, 39 Sooty mold, and 30 Healthy observations. No off-diagonal predictions were observed</w:t>
      </w:r>
      <w:r w:rsidR="003D2AF9" w:rsidRPr="003D2AF9">
        <w:rPr>
          <w:sz w:val="22"/>
          <w:szCs w:val="22"/>
        </w:rPr>
        <w:t>.</w:t>
      </w:r>
      <w:r w:rsidR="003D2AF9">
        <w:rPr>
          <w:sz w:val="22"/>
          <w:szCs w:val="22"/>
        </w:rPr>
        <w:t xml:space="preserve"> </w:t>
      </w:r>
    </w:p>
    <w:p w14:paraId="044CD5D7" w14:textId="77777777" w:rsidR="000E68CC" w:rsidRPr="003E6C23" w:rsidRDefault="000E68CC" w:rsidP="000E68CC">
      <w:pPr>
        <w:jc w:val="both"/>
        <w:rPr>
          <w:sz w:val="22"/>
          <w:szCs w:val="22"/>
        </w:rPr>
      </w:pPr>
      <w:r w:rsidRPr="003E6C23">
        <w:rPr>
          <w:noProof/>
          <w:sz w:val="22"/>
          <w:szCs w:val="22"/>
        </w:rPr>
        <w:drawing>
          <wp:inline distT="0" distB="0" distL="0" distR="0" wp14:anchorId="50577970" wp14:editId="29C2E825">
            <wp:extent cx="2944495" cy="2362941"/>
            <wp:effectExtent l="0" t="0" r="1905" b="0"/>
            <wp:docPr id="1051387662" name="Picture 105138766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662" name="Picture 1051387662" descr="A diagram of a graph&#10;&#10;Description automatically generated with medium confidence"/>
                    <pic:cNvPicPr/>
                  </pic:nvPicPr>
                  <pic:blipFill rotWithShape="1">
                    <a:blip r:embed="rId16"/>
                    <a:srcRect t="5935"/>
                    <a:stretch/>
                  </pic:blipFill>
                  <pic:spPr bwMode="auto">
                    <a:xfrm>
                      <a:off x="0" y="0"/>
                      <a:ext cx="2956990" cy="2372968"/>
                    </a:xfrm>
                    <a:prstGeom prst="rect">
                      <a:avLst/>
                    </a:prstGeom>
                    <a:ln>
                      <a:noFill/>
                    </a:ln>
                    <a:extLst>
                      <a:ext uri="{53640926-AAD7-44D8-BBD7-CCE9431645EC}">
                        <a14:shadowObscured xmlns:a14="http://schemas.microsoft.com/office/drawing/2010/main"/>
                      </a:ext>
                    </a:extLst>
                  </pic:spPr>
                </pic:pic>
              </a:graphicData>
            </a:graphic>
          </wp:inline>
        </w:drawing>
      </w:r>
    </w:p>
    <w:p w14:paraId="12B43967" w14:textId="75BA0338" w:rsidR="000E68CC" w:rsidRDefault="000E68CC" w:rsidP="000E68CC">
      <w:pPr>
        <w:jc w:val="center"/>
        <w:rPr>
          <w:sz w:val="20"/>
          <w:szCs w:val="20"/>
        </w:rPr>
      </w:pPr>
      <w:r w:rsidRPr="000E68CC">
        <w:rPr>
          <w:sz w:val="20"/>
          <w:szCs w:val="20"/>
        </w:rPr>
        <w:t xml:space="preserve">Figure 6. </w:t>
      </w:r>
      <w:r w:rsidR="00F850F9" w:rsidRPr="00F850F9">
        <w:rPr>
          <w:sz w:val="20"/>
          <w:szCs w:val="20"/>
        </w:rPr>
        <w:t>Confusion matrix of the proposed ViT + Sensor model on the fixed source-separated validation set</w:t>
      </w:r>
    </w:p>
    <w:p w14:paraId="3116B2BD" w14:textId="77777777" w:rsidR="00057D23" w:rsidRDefault="00057D23" w:rsidP="003D2AF9">
      <w:pPr>
        <w:jc w:val="both"/>
        <w:rPr>
          <w:sz w:val="20"/>
          <w:szCs w:val="20"/>
        </w:rPr>
      </w:pPr>
    </w:p>
    <w:p w14:paraId="1E5CE136" w14:textId="51D99C80" w:rsidR="003D2AF9" w:rsidRPr="003D2AF9" w:rsidRDefault="00F850F9" w:rsidP="003D2AF9">
      <w:pPr>
        <w:ind w:firstLine="284"/>
        <w:jc w:val="both"/>
        <w:rPr>
          <w:sz w:val="20"/>
          <w:szCs w:val="20"/>
        </w:rPr>
      </w:pPr>
      <w:r w:rsidRPr="00F850F9">
        <w:rPr>
          <w:sz w:val="22"/>
          <w:szCs w:val="22"/>
        </w:rPr>
        <w:t>The resulting class-wise precision, recall, and F1-score were 100% for all four canonical classes, as summarized in Table 5. This indicates that no class-specific errors were observed within the evaluated validation partition. The result also shows that the moderate class imbalance did not produce an observable difference in class-wise performance for this particular split</w:t>
      </w:r>
      <w:r w:rsidR="003D2AF9" w:rsidRPr="003D2AF9">
        <w:rPr>
          <w:sz w:val="20"/>
          <w:szCs w:val="20"/>
        </w:rPr>
        <w:t>.</w:t>
      </w:r>
    </w:p>
    <w:p w14:paraId="42D46523" w14:textId="77777777" w:rsidR="003D2AF9" w:rsidRPr="000E68CC" w:rsidRDefault="003D2AF9" w:rsidP="003D2AF9">
      <w:pPr>
        <w:jc w:val="both"/>
        <w:rPr>
          <w:sz w:val="20"/>
          <w:szCs w:val="20"/>
        </w:rPr>
      </w:pPr>
    </w:p>
    <w:p w14:paraId="270AE2E9" w14:textId="70F18209" w:rsidR="000E68CC" w:rsidRPr="000E68CC" w:rsidRDefault="000E68CC" w:rsidP="000E68CC">
      <w:pPr>
        <w:jc w:val="center"/>
        <w:rPr>
          <w:iCs/>
          <w:sz w:val="20"/>
          <w:szCs w:val="20"/>
        </w:rPr>
      </w:pPr>
      <w:r w:rsidRPr="000E68CC">
        <w:rPr>
          <w:iCs/>
          <w:sz w:val="20"/>
          <w:szCs w:val="20"/>
        </w:rPr>
        <w:t xml:space="preserve">Table </w:t>
      </w:r>
      <w:r w:rsidR="00414161">
        <w:rPr>
          <w:iCs/>
          <w:sz w:val="20"/>
          <w:szCs w:val="20"/>
        </w:rPr>
        <w:t>5</w:t>
      </w:r>
      <w:r w:rsidRPr="000E68CC">
        <w:rPr>
          <w:iCs/>
          <w:sz w:val="20"/>
          <w:szCs w:val="20"/>
        </w:rPr>
        <w:t xml:space="preserve">. </w:t>
      </w:r>
      <w:r w:rsidR="00F850F9" w:rsidRPr="00F850F9">
        <w:rPr>
          <w:iCs/>
          <w:sz w:val="20"/>
          <w:szCs w:val="20"/>
        </w:rPr>
        <w:t>Class-wise performance of the proposed ViT + Sensor model</w:t>
      </w:r>
    </w:p>
    <w:tbl>
      <w:tblPr>
        <w:tblStyle w:val="TableGrid"/>
        <w:tblW w:w="0" w:type="auto"/>
        <w:jc w:val="center"/>
        <w:tblLook w:val="04A0" w:firstRow="1" w:lastRow="0" w:firstColumn="1" w:lastColumn="0" w:noHBand="0" w:noVBand="1"/>
      </w:tblPr>
      <w:tblGrid>
        <w:gridCol w:w="1031"/>
        <w:gridCol w:w="1040"/>
        <w:gridCol w:w="810"/>
        <w:gridCol w:w="810"/>
        <w:gridCol w:w="956"/>
      </w:tblGrid>
      <w:tr w:rsidR="000E68CC" w:rsidRPr="000E68CC" w14:paraId="1E2F8451" w14:textId="77777777" w:rsidTr="00662E33">
        <w:trPr>
          <w:jc w:val="center"/>
        </w:trPr>
        <w:tc>
          <w:tcPr>
            <w:tcW w:w="1031" w:type="dxa"/>
          </w:tcPr>
          <w:p w14:paraId="67AFCADA" w14:textId="77777777" w:rsidR="000E68CC" w:rsidRPr="000E68CC" w:rsidRDefault="000E68CC" w:rsidP="00662E33">
            <w:pPr>
              <w:jc w:val="center"/>
              <w:rPr>
                <w:sz w:val="20"/>
                <w:szCs w:val="20"/>
              </w:rPr>
            </w:pPr>
            <w:r w:rsidRPr="000E68CC">
              <w:rPr>
                <w:b/>
                <w:sz w:val="20"/>
                <w:szCs w:val="20"/>
              </w:rPr>
              <w:t>Class</w:t>
            </w:r>
          </w:p>
        </w:tc>
        <w:tc>
          <w:tcPr>
            <w:tcW w:w="1040" w:type="dxa"/>
          </w:tcPr>
          <w:p w14:paraId="5E05EE9A" w14:textId="77777777" w:rsidR="000E68CC" w:rsidRPr="000E68CC" w:rsidRDefault="000E68CC" w:rsidP="00662E33">
            <w:pPr>
              <w:jc w:val="center"/>
              <w:rPr>
                <w:sz w:val="20"/>
                <w:szCs w:val="20"/>
              </w:rPr>
            </w:pPr>
            <w:r w:rsidRPr="000E68CC">
              <w:rPr>
                <w:b/>
                <w:sz w:val="20"/>
                <w:szCs w:val="20"/>
              </w:rPr>
              <w:t>Precision (%)</w:t>
            </w:r>
          </w:p>
        </w:tc>
        <w:tc>
          <w:tcPr>
            <w:tcW w:w="810" w:type="dxa"/>
          </w:tcPr>
          <w:p w14:paraId="249F68E2" w14:textId="77777777" w:rsidR="000E68CC" w:rsidRPr="000E68CC" w:rsidRDefault="000E68CC" w:rsidP="00662E33">
            <w:pPr>
              <w:jc w:val="center"/>
              <w:rPr>
                <w:sz w:val="20"/>
                <w:szCs w:val="20"/>
              </w:rPr>
            </w:pPr>
            <w:r w:rsidRPr="000E68CC">
              <w:rPr>
                <w:b/>
                <w:sz w:val="20"/>
                <w:szCs w:val="20"/>
              </w:rPr>
              <w:t>Recall (%)</w:t>
            </w:r>
          </w:p>
        </w:tc>
        <w:tc>
          <w:tcPr>
            <w:tcW w:w="810" w:type="dxa"/>
          </w:tcPr>
          <w:p w14:paraId="12875EE6" w14:textId="77777777" w:rsidR="000E68CC" w:rsidRPr="000E68CC" w:rsidRDefault="000E68CC" w:rsidP="00662E33">
            <w:pPr>
              <w:jc w:val="center"/>
              <w:rPr>
                <w:sz w:val="20"/>
                <w:szCs w:val="20"/>
              </w:rPr>
            </w:pPr>
            <w:r w:rsidRPr="000E68CC">
              <w:rPr>
                <w:b/>
                <w:sz w:val="20"/>
                <w:szCs w:val="20"/>
              </w:rPr>
              <w:t>F1-score (%)</w:t>
            </w:r>
          </w:p>
        </w:tc>
        <w:tc>
          <w:tcPr>
            <w:tcW w:w="956" w:type="dxa"/>
          </w:tcPr>
          <w:p w14:paraId="6E506B41" w14:textId="77777777" w:rsidR="000E68CC" w:rsidRPr="000E68CC" w:rsidRDefault="000E68CC" w:rsidP="00662E33">
            <w:pPr>
              <w:jc w:val="center"/>
              <w:rPr>
                <w:sz w:val="20"/>
                <w:szCs w:val="20"/>
              </w:rPr>
            </w:pPr>
            <w:r w:rsidRPr="000E68CC">
              <w:rPr>
                <w:b/>
                <w:sz w:val="20"/>
                <w:szCs w:val="20"/>
              </w:rPr>
              <w:t>Support</w:t>
            </w:r>
          </w:p>
        </w:tc>
      </w:tr>
      <w:tr w:rsidR="00057D23" w:rsidRPr="000E68CC" w14:paraId="1AF6B627" w14:textId="77777777" w:rsidTr="00662E33">
        <w:trPr>
          <w:jc w:val="center"/>
        </w:trPr>
        <w:tc>
          <w:tcPr>
            <w:tcW w:w="1031" w:type="dxa"/>
          </w:tcPr>
          <w:p w14:paraId="1FF3D9E4" w14:textId="77777777" w:rsidR="00057D23" w:rsidRPr="000E68CC" w:rsidRDefault="00057D23" w:rsidP="00057D23">
            <w:pPr>
              <w:jc w:val="both"/>
              <w:rPr>
                <w:sz w:val="20"/>
                <w:szCs w:val="20"/>
              </w:rPr>
            </w:pPr>
            <w:r w:rsidRPr="000E68CC">
              <w:rPr>
                <w:sz w:val="20"/>
                <w:szCs w:val="20"/>
              </w:rPr>
              <w:t>Leaf spot</w:t>
            </w:r>
          </w:p>
        </w:tc>
        <w:tc>
          <w:tcPr>
            <w:tcW w:w="1040" w:type="dxa"/>
          </w:tcPr>
          <w:p w14:paraId="68FAB7B9" w14:textId="5EEBE857" w:rsidR="00057D23" w:rsidRPr="000E68CC" w:rsidRDefault="00057D23" w:rsidP="00662E33">
            <w:pPr>
              <w:jc w:val="center"/>
              <w:rPr>
                <w:sz w:val="20"/>
                <w:szCs w:val="20"/>
              </w:rPr>
            </w:pPr>
            <w:r w:rsidRPr="000E68CC">
              <w:rPr>
                <w:sz w:val="20"/>
                <w:szCs w:val="20"/>
              </w:rPr>
              <w:t>100</w:t>
            </w:r>
          </w:p>
        </w:tc>
        <w:tc>
          <w:tcPr>
            <w:tcW w:w="810" w:type="dxa"/>
          </w:tcPr>
          <w:p w14:paraId="75672160" w14:textId="6046D90A" w:rsidR="00057D23" w:rsidRPr="000E68CC" w:rsidRDefault="00057D23" w:rsidP="00662E33">
            <w:pPr>
              <w:jc w:val="center"/>
              <w:rPr>
                <w:sz w:val="20"/>
                <w:szCs w:val="20"/>
              </w:rPr>
            </w:pPr>
            <w:r w:rsidRPr="009F6A8E">
              <w:rPr>
                <w:sz w:val="20"/>
                <w:szCs w:val="20"/>
              </w:rPr>
              <w:t>100</w:t>
            </w:r>
          </w:p>
        </w:tc>
        <w:tc>
          <w:tcPr>
            <w:tcW w:w="810" w:type="dxa"/>
          </w:tcPr>
          <w:p w14:paraId="107852AB" w14:textId="5D6C291C" w:rsidR="00057D23" w:rsidRPr="000E68CC" w:rsidRDefault="00057D23" w:rsidP="00662E33">
            <w:pPr>
              <w:jc w:val="center"/>
              <w:rPr>
                <w:sz w:val="20"/>
                <w:szCs w:val="20"/>
              </w:rPr>
            </w:pPr>
            <w:r w:rsidRPr="009F6A8E">
              <w:rPr>
                <w:sz w:val="20"/>
                <w:szCs w:val="20"/>
              </w:rPr>
              <w:t>100</w:t>
            </w:r>
          </w:p>
        </w:tc>
        <w:tc>
          <w:tcPr>
            <w:tcW w:w="956" w:type="dxa"/>
          </w:tcPr>
          <w:p w14:paraId="73082816" w14:textId="77777777" w:rsidR="00057D23" w:rsidRPr="000E68CC" w:rsidRDefault="00057D23" w:rsidP="00662E33">
            <w:pPr>
              <w:jc w:val="center"/>
              <w:rPr>
                <w:sz w:val="20"/>
                <w:szCs w:val="20"/>
              </w:rPr>
            </w:pPr>
            <w:r w:rsidRPr="000E68CC">
              <w:rPr>
                <w:sz w:val="20"/>
                <w:szCs w:val="20"/>
              </w:rPr>
              <w:t>51</w:t>
            </w:r>
          </w:p>
        </w:tc>
      </w:tr>
      <w:tr w:rsidR="00057D23" w:rsidRPr="000E68CC" w14:paraId="359BE901" w14:textId="77777777" w:rsidTr="00662E33">
        <w:trPr>
          <w:jc w:val="center"/>
        </w:trPr>
        <w:tc>
          <w:tcPr>
            <w:tcW w:w="1031" w:type="dxa"/>
          </w:tcPr>
          <w:p w14:paraId="05B6A7D9" w14:textId="77777777" w:rsidR="00057D23" w:rsidRPr="000E68CC" w:rsidRDefault="00057D23" w:rsidP="00057D23">
            <w:pPr>
              <w:jc w:val="both"/>
              <w:rPr>
                <w:sz w:val="20"/>
                <w:szCs w:val="20"/>
              </w:rPr>
            </w:pPr>
            <w:r w:rsidRPr="000E68CC">
              <w:rPr>
                <w:sz w:val="20"/>
                <w:szCs w:val="20"/>
              </w:rPr>
              <w:t>Coffee rust</w:t>
            </w:r>
          </w:p>
        </w:tc>
        <w:tc>
          <w:tcPr>
            <w:tcW w:w="1040" w:type="dxa"/>
          </w:tcPr>
          <w:p w14:paraId="4B51F3B7" w14:textId="55A8D6EE" w:rsidR="00057D23" w:rsidRPr="000E68CC" w:rsidRDefault="00057D23" w:rsidP="00662E33">
            <w:pPr>
              <w:jc w:val="center"/>
              <w:rPr>
                <w:sz w:val="20"/>
                <w:szCs w:val="20"/>
              </w:rPr>
            </w:pPr>
            <w:r w:rsidRPr="00716A23">
              <w:rPr>
                <w:sz w:val="20"/>
                <w:szCs w:val="20"/>
              </w:rPr>
              <w:t>100</w:t>
            </w:r>
          </w:p>
        </w:tc>
        <w:tc>
          <w:tcPr>
            <w:tcW w:w="810" w:type="dxa"/>
          </w:tcPr>
          <w:p w14:paraId="21FFA30D" w14:textId="29CAE803" w:rsidR="00057D23" w:rsidRPr="000E68CC" w:rsidRDefault="00057D23" w:rsidP="00662E33">
            <w:pPr>
              <w:jc w:val="center"/>
              <w:rPr>
                <w:sz w:val="20"/>
                <w:szCs w:val="20"/>
              </w:rPr>
            </w:pPr>
            <w:r w:rsidRPr="00716A23">
              <w:rPr>
                <w:sz w:val="20"/>
                <w:szCs w:val="20"/>
              </w:rPr>
              <w:t>100</w:t>
            </w:r>
          </w:p>
        </w:tc>
        <w:tc>
          <w:tcPr>
            <w:tcW w:w="810" w:type="dxa"/>
          </w:tcPr>
          <w:p w14:paraId="671EEEF4" w14:textId="07CAA583" w:rsidR="00057D23" w:rsidRPr="000E68CC" w:rsidRDefault="00057D23" w:rsidP="00662E33">
            <w:pPr>
              <w:jc w:val="center"/>
              <w:rPr>
                <w:sz w:val="20"/>
                <w:szCs w:val="20"/>
              </w:rPr>
            </w:pPr>
            <w:r w:rsidRPr="00716A23">
              <w:rPr>
                <w:sz w:val="20"/>
                <w:szCs w:val="20"/>
              </w:rPr>
              <w:t>100</w:t>
            </w:r>
          </w:p>
        </w:tc>
        <w:tc>
          <w:tcPr>
            <w:tcW w:w="956" w:type="dxa"/>
          </w:tcPr>
          <w:p w14:paraId="28C2008D" w14:textId="77777777" w:rsidR="00057D23" w:rsidRPr="000E68CC" w:rsidRDefault="00057D23" w:rsidP="00662E33">
            <w:pPr>
              <w:jc w:val="center"/>
              <w:rPr>
                <w:sz w:val="20"/>
                <w:szCs w:val="20"/>
              </w:rPr>
            </w:pPr>
            <w:r w:rsidRPr="000E68CC">
              <w:rPr>
                <w:sz w:val="20"/>
                <w:szCs w:val="20"/>
              </w:rPr>
              <w:t>48</w:t>
            </w:r>
          </w:p>
        </w:tc>
      </w:tr>
      <w:tr w:rsidR="00057D23" w:rsidRPr="000E68CC" w14:paraId="74D2A795" w14:textId="77777777" w:rsidTr="00662E33">
        <w:trPr>
          <w:jc w:val="center"/>
        </w:trPr>
        <w:tc>
          <w:tcPr>
            <w:tcW w:w="1031" w:type="dxa"/>
          </w:tcPr>
          <w:p w14:paraId="3946A5A7" w14:textId="77777777" w:rsidR="00057D23" w:rsidRPr="000E68CC" w:rsidRDefault="00057D23" w:rsidP="00057D23">
            <w:pPr>
              <w:jc w:val="both"/>
              <w:rPr>
                <w:sz w:val="20"/>
                <w:szCs w:val="20"/>
              </w:rPr>
            </w:pPr>
            <w:r w:rsidRPr="000E68CC">
              <w:rPr>
                <w:sz w:val="20"/>
                <w:szCs w:val="20"/>
              </w:rPr>
              <w:t>Sooty mold</w:t>
            </w:r>
          </w:p>
        </w:tc>
        <w:tc>
          <w:tcPr>
            <w:tcW w:w="1040" w:type="dxa"/>
          </w:tcPr>
          <w:p w14:paraId="664DCCC9" w14:textId="41E6C9BF" w:rsidR="00057D23" w:rsidRPr="000E68CC" w:rsidRDefault="00057D23" w:rsidP="00662E33">
            <w:pPr>
              <w:jc w:val="center"/>
              <w:rPr>
                <w:sz w:val="20"/>
                <w:szCs w:val="20"/>
              </w:rPr>
            </w:pPr>
            <w:r w:rsidRPr="00716A23">
              <w:rPr>
                <w:sz w:val="20"/>
                <w:szCs w:val="20"/>
              </w:rPr>
              <w:t>100</w:t>
            </w:r>
          </w:p>
        </w:tc>
        <w:tc>
          <w:tcPr>
            <w:tcW w:w="810" w:type="dxa"/>
          </w:tcPr>
          <w:p w14:paraId="51B6220C" w14:textId="1D2788AC" w:rsidR="00057D23" w:rsidRPr="000E68CC" w:rsidRDefault="00057D23" w:rsidP="00662E33">
            <w:pPr>
              <w:jc w:val="center"/>
              <w:rPr>
                <w:sz w:val="20"/>
                <w:szCs w:val="20"/>
              </w:rPr>
            </w:pPr>
            <w:r w:rsidRPr="00716A23">
              <w:rPr>
                <w:sz w:val="20"/>
                <w:szCs w:val="20"/>
              </w:rPr>
              <w:t>100</w:t>
            </w:r>
          </w:p>
        </w:tc>
        <w:tc>
          <w:tcPr>
            <w:tcW w:w="810" w:type="dxa"/>
          </w:tcPr>
          <w:p w14:paraId="5344F6D5" w14:textId="1A0AACD0" w:rsidR="00057D23" w:rsidRPr="000E68CC" w:rsidRDefault="00057D23" w:rsidP="00662E33">
            <w:pPr>
              <w:jc w:val="center"/>
              <w:rPr>
                <w:sz w:val="20"/>
                <w:szCs w:val="20"/>
              </w:rPr>
            </w:pPr>
            <w:r w:rsidRPr="00716A23">
              <w:rPr>
                <w:sz w:val="20"/>
                <w:szCs w:val="20"/>
              </w:rPr>
              <w:t>100</w:t>
            </w:r>
          </w:p>
        </w:tc>
        <w:tc>
          <w:tcPr>
            <w:tcW w:w="956" w:type="dxa"/>
          </w:tcPr>
          <w:p w14:paraId="17BE265E" w14:textId="77777777" w:rsidR="00057D23" w:rsidRPr="000E68CC" w:rsidRDefault="00057D23" w:rsidP="00662E33">
            <w:pPr>
              <w:jc w:val="center"/>
              <w:rPr>
                <w:sz w:val="20"/>
                <w:szCs w:val="20"/>
              </w:rPr>
            </w:pPr>
            <w:r w:rsidRPr="000E68CC">
              <w:rPr>
                <w:sz w:val="20"/>
                <w:szCs w:val="20"/>
              </w:rPr>
              <w:t>39</w:t>
            </w:r>
          </w:p>
        </w:tc>
      </w:tr>
      <w:tr w:rsidR="00057D23" w:rsidRPr="000E68CC" w14:paraId="649A8F23" w14:textId="77777777" w:rsidTr="00662E33">
        <w:trPr>
          <w:jc w:val="center"/>
        </w:trPr>
        <w:tc>
          <w:tcPr>
            <w:tcW w:w="1031" w:type="dxa"/>
          </w:tcPr>
          <w:p w14:paraId="5073EB40" w14:textId="77777777" w:rsidR="00057D23" w:rsidRPr="000E68CC" w:rsidRDefault="00057D23" w:rsidP="00057D23">
            <w:pPr>
              <w:jc w:val="both"/>
              <w:rPr>
                <w:sz w:val="20"/>
                <w:szCs w:val="20"/>
              </w:rPr>
            </w:pPr>
            <w:r w:rsidRPr="000E68CC">
              <w:rPr>
                <w:sz w:val="20"/>
                <w:szCs w:val="20"/>
              </w:rPr>
              <w:t>Healthy</w:t>
            </w:r>
          </w:p>
        </w:tc>
        <w:tc>
          <w:tcPr>
            <w:tcW w:w="1040" w:type="dxa"/>
          </w:tcPr>
          <w:p w14:paraId="0A14D44A" w14:textId="395081C2" w:rsidR="00057D23" w:rsidRPr="000E68CC" w:rsidRDefault="00057D23" w:rsidP="00662E33">
            <w:pPr>
              <w:jc w:val="center"/>
              <w:rPr>
                <w:sz w:val="20"/>
                <w:szCs w:val="20"/>
              </w:rPr>
            </w:pPr>
            <w:r w:rsidRPr="00716A23">
              <w:rPr>
                <w:sz w:val="20"/>
                <w:szCs w:val="20"/>
              </w:rPr>
              <w:t>100</w:t>
            </w:r>
          </w:p>
        </w:tc>
        <w:tc>
          <w:tcPr>
            <w:tcW w:w="810" w:type="dxa"/>
          </w:tcPr>
          <w:p w14:paraId="5C20CCC9" w14:textId="3A0666DE" w:rsidR="00057D23" w:rsidRPr="000E68CC" w:rsidRDefault="00057D23" w:rsidP="00662E33">
            <w:pPr>
              <w:jc w:val="center"/>
              <w:rPr>
                <w:sz w:val="20"/>
                <w:szCs w:val="20"/>
              </w:rPr>
            </w:pPr>
            <w:r w:rsidRPr="00716A23">
              <w:rPr>
                <w:sz w:val="20"/>
                <w:szCs w:val="20"/>
              </w:rPr>
              <w:t>100</w:t>
            </w:r>
          </w:p>
        </w:tc>
        <w:tc>
          <w:tcPr>
            <w:tcW w:w="810" w:type="dxa"/>
          </w:tcPr>
          <w:p w14:paraId="715D13CF" w14:textId="25A61299" w:rsidR="00057D23" w:rsidRPr="000E68CC" w:rsidRDefault="00057D23" w:rsidP="00662E33">
            <w:pPr>
              <w:jc w:val="center"/>
              <w:rPr>
                <w:sz w:val="20"/>
                <w:szCs w:val="20"/>
              </w:rPr>
            </w:pPr>
            <w:r w:rsidRPr="00716A23">
              <w:rPr>
                <w:sz w:val="20"/>
                <w:szCs w:val="20"/>
              </w:rPr>
              <w:t>100</w:t>
            </w:r>
          </w:p>
        </w:tc>
        <w:tc>
          <w:tcPr>
            <w:tcW w:w="956" w:type="dxa"/>
          </w:tcPr>
          <w:p w14:paraId="1ACDCF68" w14:textId="77777777" w:rsidR="00057D23" w:rsidRPr="000E68CC" w:rsidRDefault="00057D23" w:rsidP="00662E33">
            <w:pPr>
              <w:jc w:val="center"/>
              <w:rPr>
                <w:sz w:val="20"/>
                <w:szCs w:val="20"/>
              </w:rPr>
            </w:pPr>
            <w:r w:rsidRPr="000E68CC">
              <w:rPr>
                <w:sz w:val="20"/>
                <w:szCs w:val="20"/>
              </w:rPr>
              <w:t>30</w:t>
            </w:r>
          </w:p>
        </w:tc>
      </w:tr>
      <w:tr w:rsidR="00057D23" w:rsidRPr="000E68CC" w14:paraId="5295F19D" w14:textId="77777777" w:rsidTr="00662E33">
        <w:trPr>
          <w:jc w:val="center"/>
        </w:trPr>
        <w:tc>
          <w:tcPr>
            <w:tcW w:w="1031" w:type="dxa"/>
          </w:tcPr>
          <w:p w14:paraId="18722110" w14:textId="77777777" w:rsidR="00057D23" w:rsidRPr="000E68CC" w:rsidRDefault="00057D23" w:rsidP="00057D23">
            <w:pPr>
              <w:jc w:val="both"/>
              <w:rPr>
                <w:sz w:val="20"/>
                <w:szCs w:val="20"/>
              </w:rPr>
            </w:pPr>
            <w:r w:rsidRPr="000E68CC">
              <w:rPr>
                <w:sz w:val="20"/>
                <w:szCs w:val="20"/>
              </w:rPr>
              <w:t>Macro average</w:t>
            </w:r>
          </w:p>
        </w:tc>
        <w:tc>
          <w:tcPr>
            <w:tcW w:w="1040" w:type="dxa"/>
          </w:tcPr>
          <w:p w14:paraId="6D6B1324" w14:textId="61E1EDAE" w:rsidR="00057D23" w:rsidRPr="000E68CC" w:rsidRDefault="00057D23" w:rsidP="00662E33">
            <w:pPr>
              <w:jc w:val="center"/>
              <w:rPr>
                <w:sz w:val="20"/>
                <w:szCs w:val="20"/>
              </w:rPr>
            </w:pPr>
            <w:r w:rsidRPr="00716A23">
              <w:rPr>
                <w:sz w:val="20"/>
                <w:szCs w:val="20"/>
              </w:rPr>
              <w:t>100</w:t>
            </w:r>
          </w:p>
        </w:tc>
        <w:tc>
          <w:tcPr>
            <w:tcW w:w="810" w:type="dxa"/>
          </w:tcPr>
          <w:p w14:paraId="3FCA2BFD" w14:textId="33E25D84" w:rsidR="00057D23" w:rsidRPr="000E68CC" w:rsidRDefault="00057D23" w:rsidP="00662E33">
            <w:pPr>
              <w:jc w:val="center"/>
              <w:rPr>
                <w:sz w:val="20"/>
                <w:szCs w:val="20"/>
              </w:rPr>
            </w:pPr>
            <w:r w:rsidRPr="00716A23">
              <w:rPr>
                <w:sz w:val="20"/>
                <w:szCs w:val="20"/>
              </w:rPr>
              <w:t>100</w:t>
            </w:r>
          </w:p>
        </w:tc>
        <w:tc>
          <w:tcPr>
            <w:tcW w:w="810" w:type="dxa"/>
          </w:tcPr>
          <w:p w14:paraId="4A064F91" w14:textId="5D0A084A" w:rsidR="00057D23" w:rsidRPr="000E68CC" w:rsidRDefault="00057D23" w:rsidP="00662E33">
            <w:pPr>
              <w:jc w:val="center"/>
              <w:rPr>
                <w:sz w:val="20"/>
                <w:szCs w:val="20"/>
              </w:rPr>
            </w:pPr>
            <w:r w:rsidRPr="00716A23">
              <w:rPr>
                <w:sz w:val="20"/>
                <w:szCs w:val="20"/>
              </w:rPr>
              <w:t>100</w:t>
            </w:r>
          </w:p>
        </w:tc>
        <w:tc>
          <w:tcPr>
            <w:tcW w:w="956" w:type="dxa"/>
          </w:tcPr>
          <w:p w14:paraId="6F275287" w14:textId="77777777" w:rsidR="00057D23" w:rsidRPr="000E68CC" w:rsidRDefault="00057D23" w:rsidP="00662E33">
            <w:pPr>
              <w:jc w:val="center"/>
              <w:rPr>
                <w:sz w:val="20"/>
                <w:szCs w:val="20"/>
              </w:rPr>
            </w:pPr>
            <w:r w:rsidRPr="000E68CC">
              <w:rPr>
                <w:sz w:val="20"/>
                <w:szCs w:val="20"/>
              </w:rPr>
              <w:t>168</w:t>
            </w:r>
          </w:p>
        </w:tc>
      </w:tr>
      <w:tr w:rsidR="00057D23" w:rsidRPr="000E68CC" w14:paraId="5FA71594" w14:textId="77777777" w:rsidTr="00662E33">
        <w:trPr>
          <w:jc w:val="center"/>
        </w:trPr>
        <w:tc>
          <w:tcPr>
            <w:tcW w:w="1031" w:type="dxa"/>
          </w:tcPr>
          <w:p w14:paraId="5D62F584" w14:textId="77777777" w:rsidR="00057D23" w:rsidRPr="000E68CC" w:rsidRDefault="00057D23" w:rsidP="00057D23">
            <w:pPr>
              <w:jc w:val="both"/>
              <w:rPr>
                <w:sz w:val="20"/>
                <w:szCs w:val="20"/>
              </w:rPr>
            </w:pPr>
            <w:r w:rsidRPr="000E68CC">
              <w:rPr>
                <w:sz w:val="20"/>
                <w:szCs w:val="20"/>
              </w:rPr>
              <w:t>Weighted average</w:t>
            </w:r>
          </w:p>
        </w:tc>
        <w:tc>
          <w:tcPr>
            <w:tcW w:w="1040" w:type="dxa"/>
          </w:tcPr>
          <w:p w14:paraId="3871AEDB" w14:textId="3C9F85A6" w:rsidR="00057D23" w:rsidRPr="000E68CC" w:rsidRDefault="00057D23" w:rsidP="00662E33">
            <w:pPr>
              <w:jc w:val="center"/>
              <w:rPr>
                <w:sz w:val="20"/>
                <w:szCs w:val="20"/>
              </w:rPr>
            </w:pPr>
            <w:r w:rsidRPr="00716A23">
              <w:rPr>
                <w:sz w:val="20"/>
                <w:szCs w:val="20"/>
              </w:rPr>
              <w:t>100</w:t>
            </w:r>
          </w:p>
        </w:tc>
        <w:tc>
          <w:tcPr>
            <w:tcW w:w="810" w:type="dxa"/>
          </w:tcPr>
          <w:p w14:paraId="7C4DE298" w14:textId="0C164202" w:rsidR="00057D23" w:rsidRPr="000E68CC" w:rsidRDefault="00057D23" w:rsidP="00662E33">
            <w:pPr>
              <w:jc w:val="center"/>
              <w:rPr>
                <w:sz w:val="20"/>
                <w:szCs w:val="20"/>
              </w:rPr>
            </w:pPr>
            <w:r w:rsidRPr="00716A23">
              <w:rPr>
                <w:sz w:val="20"/>
                <w:szCs w:val="20"/>
              </w:rPr>
              <w:t>100</w:t>
            </w:r>
          </w:p>
        </w:tc>
        <w:tc>
          <w:tcPr>
            <w:tcW w:w="810" w:type="dxa"/>
          </w:tcPr>
          <w:p w14:paraId="52FAD5A8" w14:textId="6CB90916" w:rsidR="00057D23" w:rsidRPr="000E68CC" w:rsidRDefault="00057D23" w:rsidP="00662E33">
            <w:pPr>
              <w:jc w:val="center"/>
              <w:rPr>
                <w:sz w:val="20"/>
                <w:szCs w:val="20"/>
              </w:rPr>
            </w:pPr>
            <w:r w:rsidRPr="00716A23">
              <w:rPr>
                <w:sz w:val="20"/>
                <w:szCs w:val="20"/>
              </w:rPr>
              <w:t>100</w:t>
            </w:r>
          </w:p>
        </w:tc>
        <w:tc>
          <w:tcPr>
            <w:tcW w:w="956" w:type="dxa"/>
          </w:tcPr>
          <w:p w14:paraId="7BE3725B" w14:textId="77777777" w:rsidR="00057D23" w:rsidRPr="000E68CC" w:rsidRDefault="00057D23" w:rsidP="00662E33">
            <w:pPr>
              <w:jc w:val="center"/>
              <w:rPr>
                <w:sz w:val="20"/>
                <w:szCs w:val="20"/>
              </w:rPr>
            </w:pPr>
            <w:r w:rsidRPr="000E68CC">
              <w:rPr>
                <w:sz w:val="20"/>
                <w:szCs w:val="20"/>
              </w:rPr>
              <w:t>168</w:t>
            </w:r>
          </w:p>
        </w:tc>
      </w:tr>
    </w:tbl>
    <w:p w14:paraId="1253BC52" w14:textId="77777777" w:rsidR="000E68CC" w:rsidRDefault="000E68CC" w:rsidP="000E68CC">
      <w:pPr>
        <w:jc w:val="both"/>
        <w:rPr>
          <w:sz w:val="22"/>
          <w:szCs w:val="22"/>
        </w:rPr>
      </w:pPr>
    </w:p>
    <w:p w14:paraId="720D8443" w14:textId="77777777" w:rsidR="00F850F9" w:rsidRPr="00F850F9" w:rsidRDefault="00F850F9" w:rsidP="00F850F9">
      <w:pPr>
        <w:ind w:firstLine="284"/>
        <w:jc w:val="both"/>
        <w:rPr>
          <w:sz w:val="22"/>
          <w:szCs w:val="22"/>
        </w:rPr>
      </w:pPr>
      <w:r w:rsidRPr="00F850F9">
        <w:rPr>
          <w:sz w:val="22"/>
          <w:szCs w:val="22"/>
        </w:rPr>
        <w:lastRenderedPageBreak/>
        <w:t>Because no validation errors were observed, a specific class boundary cannot be identified as difficult under the present evaluation conditions. This differs from the earlier evaluation, where confusion was observed between Leaf spot and Healthy. The revised experiment therefore supersedes that earlier error analysis. However, the absence of errors should be interpreted as a property of the current source-separated validation set rather than evidence that these classes are universally easy to distinguish under uncontrolled field conditions.</w:t>
      </w:r>
    </w:p>
    <w:p w14:paraId="0B97F22F" w14:textId="77777777" w:rsidR="00F850F9" w:rsidRPr="00F850F9" w:rsidRDefault="00F850F9" w:rsidP="00F850F9">
      <w:pPr>
        <w:ind w:firstLine="284"/>
        <w:jc w:val="both"/>
        <w:rPr>
          <w:sz w:val="22"/>
          <w:szCs w:val="22"/>
        </w:rPr>
      </w:pPr>
      <w:r w:rsidRPr="00F850F9">
        <w:rPr>
          <w:sz w:val="22"/>
          <w:szCs w:val="22"/>
        </w:rPr>
        <w:t>The aggregate results are presented in Table 6. The proposed model achieved 100% accuracy, macro precision, macro recall, macro F1-score, and balanced accuracy, with Cohen's kappa and MCC both equal to 1.0000. The model correctly classified all 168 validation observations. The nominal 95% Wilson confidence interval for the observed accuracy was 97.76%–100.00%.</w:t>
      </w:r>
    </w:p>
    <w:p w14:paraId="25822097" w14:textId="77777777" w:rsidR="000E68CC" w:rsidRPr="003E6C23" w:rsidRDefault="000E68CC" w:rsidP="000E68CC">
      <w:pPr>
        <w:ind w:firstLine="284"/>
        <w:jc w:val="both"/>
        <w:rPr>
          <w:sz w:val="22"/>
          <w:szCs w:val="22"/>
        </w:rPr>
      </w:pPr>
    </w:p>
    <w:p w14:paraId="49531716" w14:textId="3700AD96" w:rsidR="000E68CC" w:rsidRPr="000E68CC" w:rsidRDefault="000E68CC" w:rsidP="000E68CC">
      <w:pPr>
        <w:jc w:val="center"/>
        <w:rPr>
          <w:iCs/>
          <w:sz w:val="20"/>
          <w:szCs w:val="20"/>
        </w:rPr>
      </w:pPr>
      <w:r w:rsidRPr="000E68CC">
        <w:rPr>
          <w:iCs/>
          <w:sz w:val="20"/>
          <w:szCs w:val="20"/>
        </w:rPr>
        <w:t xml:space="preserve">Table </w:t>
      </w:r>
      <w:r w:rsidR="00414161">
        <w:rPr>
          <w:iCs/>
          <w:sz w:val="20"/>
          <w:szCs w:val="20"/>
        </w:rPr>
        <w:t>6</w:t>
      </w:r>
      <w:r w:rsidRPr="000E68CC">
        <w:rPr>
          <w:iCs/>
          <w:sz w:val="20"/>
          <w:szCs w:val="20"/>
        </w:rPr>
        <w:t xml:space="preserve">. </w:t>
      </w:r>
      <w:r w:rsidR="00F850F9" w:rsidRPr="00F850F9">
        <w:rPr>
          <w:iCs/>
          <w:sz w:val="20"/>
          <w:szCs w:val="20"/>
        </w:rPr>
        <w:t>Overall validation metrics of the proposed ViT + Sensor model</w:t>
      </w:r>
    </w:p>
    <w:tbl>
      <w:tblPr>
        <w:tblStyle w:val="TableGrid"/>
        <w:tblW w:w="0" w:type="auto"/>
        <w:tblLook w:val="04A0" w:firstRow="1" w:lastRow="0" w:firstColumn="1" w:lastColumn="0" w:noHBand="0" w:noVBand="1"/>
      </w:tblPr>
      <w:tblGrid>
        <w:gridCol w:w="2380"/>
        <w:gridCol w:w="2267"/>
      </w:tblGrid>
      <w:tr w:rsidR="000E68CC" w:rsidRPr="000E68CC" w14:paraId="10E32163" w14:textId="77777777" w:rsidTr="00662E33">
        <w:tc>
          <w:tcPr>
            <w:tcW w:w="2380" w:type="dxa"/>
          </w:tcPr>
          <w:p w14:paraId="13A97033" w14:textId="77777777" w:rsidR="000E68CC" w:rsidRPr="000E68CC" w:rsidRDefault="000E68CC" w:rsidP="00662E33">
            <w:pPr>
              <w:jc w:val="center"/>
              <w:rPr>
                <w:sz w:val="20"/>
                <w:szCs w:val="20"/>
              </w:rPr>
            </w:pPr>
            <w:r w:rsidRPr="000E68CC">
              <w:rPr>
                <w:b/>
                <w:sz w:val="20"/>
                <w:szCs w:val="20"/>
              </w:rPr>
              <w:t>Metric</w:t>
            </w:r>
          </w:p>
        </w:tc>
        <w:tc>
          <w:tcPr>
            <w:tcW w:w="2267" w:type="dxa"/>
          </w:tcPr>
          <w:p w14:paraId="664219C2" w14:textId="77777777" w:rsidR="000E68CC" w:rsidRPr="000E68CC" w:rsidRDefault="000E68CC" w:rsidP="00662E33">
            <w:pPr>
              <w:jc w:val="center"/>
              <w:rPr>
                <w:sz w:val="20"/>
                <w:szCs w:val="20"/>
              </w:rPr>
            </w:pPr>
            <w:r w:rsidRPr="000E68CC">
              <w:rPr>
                <w:b/>
                <w:sz w:val="20"/>
                <w:szCs w:val="20"/>
              </w:rPr>
              <w:t>Result</w:t>
            </w:r>
          </w:p>
        </w:tc>
      </w:tr>
      <w:tr w:rsidR="000E68CC" w:rsidRPr="000E68CC" w14:paraId="68FCA10A" w14:textId="77777777" w:rsidTr="00662E33">
        <w:tc>
          <w:tcPr>
            <w:tcW w:w="2380" w:type="dxa"/>
          </w:tcPr>
          <w:p w14:paraId="74849ABE" w14:textId="77777777" w:rsidR="000E68CC" w:rsidRPr="000E68CC" w:rsidRDefault="000E68CC" w:rsidP="00D6739E">
            <w:pPr>
              <w:jc w:val="both"/>
              <w:rPr>
                <w:sz w:val="20"/>
                <w:szCs w:val="20"/>
              </w:rPr>
            </w:pPr>
            <w:r w:rsidRPr="000E68CC">
              <w:rPr>
                <w:sz w:val="20"/>
                <w:szCs w:val="20"/>
              </w:rPr>
              <w:t>Accuracy</w:t>
            </w:r>
          </w:p>
        </w:tc>
        <w:tc>
          <w:tcPr>
            <w:tcW w:w="2267" w:type="dxa"/>
          </w:tcPr>
          <w:p w14:paraId="1E316BAD" w14:textId="1182D43A" w:rsidR="000E68CC" w:rsidRPr="000E68CC" w:rsidRDefault="000E68CC" w:rsidP="00662E33">
            <w:pPr>
              <w:jc w:val="center"/>
              <w:rPr>
                <w:sz w:val="20"/>
                <w:szCs w:val="20"/>
              </w:rPr>
            </w:pPr>
            <w:r w:rsidRPr="000E68CC">
              <w:rPr>
                <w:sz w:val="20"/>
                <w:szCs w:val="20"/>
              </w:rPr>
              <w:t>100%</w:t>
            </w:r>
          </w:p>
        </w:tc>
      </w:tr>
      <w:tr w:rsidR="00662E33" w:rsidRPr="000E68CC" w14:paraId="48228B77" w14:textId="77777777" w:rsidTr="00662E33">
        <w:tc>
          <w:tcPr>
            <w:tcW w:w="2380" w:type="dxa"/>
          </w:tcPr>
          <w:p w14:paraId="3EBAEAA1" w14:textId="77777777" w:rsidR="00662E33" w:rsidRPr="000E68CC" w:rsidRDefault="00662E33" w:rsidP="00662E33">
            <w:pPr>
              <w:jc w:val="both"/>
              <w:rPr>
                <w:sz w:val="20"/>
                <w:szCs w:val="20"/>
              </w:rPr>
            </w:pPr>
            <w:r w:rsidRPr="000E68CC">
              <w:rPr>
                <w:sz w:val="20"/>
                <w:szCs w:val="20"/>
              </w:rPr>
              <w:t>Macro precision</w:t>
            </w:r>
          </w:p>
        </w:tc>
        <w:tc>
          <w:tcPr>
            <w:tcW w:w="2267" w:type="dxa"/>
          </w:tcPr>
          <w:p w14:paraId="23C7EED8" w14:textId="0022F07D" w:rsidR="00662E33" w:rsidRPr="000E68CC" w:rsidRDefault="00662E33" w:rsidP="00662E33">
            <w:pPr>
              <w:jc w:val="center"/>
              <w:rPr>
                <w:sz w:val="20"/>
                <w:szCs w:val="20"/>
              </w:rPr>
            </w:pPr>
            <w:r w:rsidRPr="00A8796C">
              <w:rPr>
                <w:sz w:val="20"/>
                <w:szCs w:val="20"/>
              </w:rPr>
              <w:t>100%</w:t>
            </w:r>
          </w:p>
        </w:tc>
      </w:tr>
      <w:tr w:rsidR="00662E33" w:rsidRPr="000E68CC" w14:paraId="3887ACDC" w14:textId="77777777" w:rsidTr="00662E33">
        <w:tc>
          <w:tcPr>
            <w:tcW w:w="2380" w:type="dxa"/>
          </w:tcPr>
          <w:p w14:paraId="704D3A81" w14:textId="77777777" w:rsidR="00662E33" w:rsidRPr="000E68CC" w:rsidRDefault="00662E33" w:rsidP="00662E33">
            <w:pPr>
              <w:jc w:val="both"/>
              <w:rPr>
                <w:sz w:val="20"/>
                <w:szCs w:val="20"/>
              </w:rPr>
            </w:pPr>
            <w:r w:rsidRPr="000E68CC">
              <w:rPr>
                <w:sz w:val="20"/>
                <w:szCs w:val="20"/>
              </w:rPr>
              <w:t>Macro recall</w:t>
            </w:r>
          </w:p>
        </w:tc>
        <w:tc>
          <w:tcPr>
            <w:tcW w:w="2267" w:type="dxa"/>
          </w:tcPr>
          <w:p w14:paraId="5DCA64BE" w14:textId="16D418E8" w:rsidR="00662E33" w:rsidRPr="000E68CC" w:rsidRDefault="00662E33" w:rsidP="00662E33">
            <w:pPr>
              <w:jc w:val="center"/>
              <w:rPr>
                <w:sz w:val="20"/>
                <w:szCs w:val="20"/>
              </w:rPr>
            </w:pPr>
            <w:r w:rsidRPr="00A8796C">
              <w:rPr>
                <w:sz w:val="20"/>
                <w:szCs w:val="20"/>
              </w:rPr>
              <w:t>100%</w:t>
            </w:r>
          </w:p>
        </w:tc>
      </w:tr>
      <w:tr w:rsidR="00662E33" w:rsidRPr="000E68CC" w14:paraId="57303623" w14:textId="77777777" w:rsidTr="00662E33">
        <w:tc>
          <w:tcPr>
            <w:tcW w:w="2380" w:type="dxa"/>
          </w:tcPr>
          <w:p w14:paraId="47FF339C" w14:textId="77777777" w:rsidR="00662E33" w:rsidRPr="000E68CC" w:rsidRDefault="00662E33" w:rsidP="00662E33">
            <w:pPr>
              <w:jc w:val="both"/>
              <w:rPr>
                <w:sz w:val="20"/>
                <w:szCs w:val="20"/>
              </w:rPr>
            </w:pPr>
            <w:r w:rsidRPr="000E68CC">
              <w:rPr>
                <w:sz w:val="20"/>
                <w:szCs w:val="20"/>
              </w:rPr>
              <w:t>Macro F1-score</w:t>
            </w:r>
          </w:p>
        </w:tc>
        <w:tc>
          <w:tcPr>
            <w:tcW w:w="2267" w:type="dxa"/>
          </w:tcPr>
          <w:p w14:paraId="246BD0A6" w14:textId="75366A45" w:rsidR="00662E33" w:rsidRPr="000E68CC" w:rsidRDefault="00662E33" w:rsidP="00662E33">
            <w:pPr>
              <w:jc w:val="center"/>
              <w:rPr>
                <w:sz w:val="20"/>
                <w:szCs w:val="20"/>
              </w:rPr>
            </w:pPr>
            <w:r w:rsidRPr="00A8796C">
              <w:rPr>
                <w:sz w:val="20"/>
                <w:szCs w:val="20"/>
              </w:rPr>
              <w:t>100%</w:t>
            </w:r>
          </w:p>
        </w:tc>
      </w:tr>
      <w:tr w:rsidR="00662E33" w:rsidRPr="000E68CC" w14:paraId="2BF2F056" w14:textId="77777777" w:rsidTr="00662E33">
        <w:tc>
          <w:tcPr>
            <w:tcW w:w="2380" w:type="dxa"/>
          </w:tcPr>
          <w:p w14:paraId="6F99C1A4" w14:textId="77777777" w:rsidR="00662E33" w:rsidRPr="000E68CC" w:rsidRDefault="00662E33" w:rsidP="00662E33">
            <w:pPr>
              <w:jc w:val="both"/>
              <w:rPr>
                <w:sz w:val="20"/>
                <w:szCs w:val="20"/>
              </w:rPr>
            </w:pPr>
            <w:r w:rsidRPr="000E68CC">
              <w:rPr>
                <w:sz w:val="20"/>
                <w:szCs w:val="20"/>
              </w:rPr>
              <w:t>Balanced accuracy</w:t>
            </w:r>
          </w:p>
        </w:tc>
        <w:tc>
          <w:tcPr>
            <w:tcW w:w="2267" w:type="dxa"/>
          </w:tcPr>
          <w:p w14:paraId="78A6A41D" w14:textId="31D070C0" w:rsidR="00662E33" w:rsidRPr="000E68CC" w:rsidRDefault="00662E33" w:rsidP="00662E33">
            <w:pPr>
              <w:jc w:val="center"/>
              <w:rPr>
                <w:sz w:val="20"/>
                <w:szCs w:val="20"/>
              </w:rPr>
            </w:pPr>
            <w:r w:rsidRPr="00A8796C">
              <w:rPr>
                <w:sz w:val="20"/>
                <w:szCs w:val="20"/>
              </w:rPr>
              <w:t>100%</w:t>
            </w:r>
          </w:p>
        </w:tc>
      </w:tr>
      <w:tr w:rsidR="000E68CC" w:rsidRPr="000E68CC" w14:paraId="033BF6EB" w14:textId="77777777" w:rsidTr="00662E33">
        <w:tc>
          <w:tcPr>
            <w:tcW w:w="2380" w:type="dxa"/>
          </w:tcPr>
          <w:p w14:paraId="21FADA34" w14:textId="77777777" w:rsidR="000E68CC" w:rsidRPr="000E68CC" w:rsidRDefault="000E68CC" w:rsidP="00D6739E">
            <w:pPr>
              <w:jc w:val="both"/>
              <w:rPr>
                <w:sz w:val="20"/>
                <w:szCs w:val="20"/>
              </w:rPr>
            </w:pPr>
            <w:r w:rsidRPr="000E68CC">
              <w:rPr>
                <w:sz w:val="20"/>
                <w:szCs w:val="20"/>
              </w:rPr>
              <w:t>Cohen's kappa</w:t>
            </w:r>
          </w:p>
        </w:tc>
        <w:tc>
          <w:tcPr>
            <w:tcW w:w="2267" w:type="dxa"/>
          </w:tcPr>
          <w:p w14:paraId="2F91B0E4" w14:textId="77777777" w:rsidR="000E68CC" w:rsidRPr="000E68CC" w:rsidRDefault="000E68CC" w:rsidP="00662E33">
            <w:pPr>
              <w:jc w:val="center"/>
              <w:rPr>
                <w:sz w:val="20"/>
                <w:szCs w:val="20"/>
              </w:rPr>
            </w:pPr>
            <w:r w:rsidRPr="000E68CC">
              <w:rPr>
                <w:sz w:val="20"/>
                <w:szCs w:val="20"/>
              </w:rPr>
              <w:t>1.0000</w:t>
            </w:r>
          </w:p>
        </w:tc>
      </w:tr>
      <w:tr w:rsidR="000E68CC" w:rsidRPr="000E68CC" w14:paraId="4D611807" w14:textId="77777777" w:rsidTr="00662E33">
        <w:tc>
          <w:tcPr>
            <w:tcW w:w="2380" w:type="dxa"/>
          </w:tcPr>
          <w:p w14:paraId="2E7C51EA" w14:textId="77777777" w:rsidR="000E68CC" w:rsidRPr="000E68CC" w:rsidRDefault="000E68CC" w:rsidP="00D6739E">
            <w:pPr>
              <w:jc w:val="both"/>
              <w:rPr>
                <w:sz w:val="20"/>
                <w:szCs w:val="20"/>
              </w:rPr>
            </w:pPr>
            <w:r w:rsidRPr="000E68CC">
              <w:rPr>
                <w:sz w:val="20"/>
                <w:szCs w:val="20"/>
              </w:rPr>
              <w:t>Matthews correlation coefficient</w:t>
            </w:r>
          </w:p>
        </w:tc>
        <w:tc>
          <w:tcPr>
            <w:tcW w:w="2267" w:type="dxa"/>
          </w:tcPr>
          <w:p w14:paraId="725F4EDB" w14:textId="77777777" w:rsidR="000E68CC" w:rsidRPr="000E68CC" w:rsidRDefault="000E68CC" w:rsidP="00662E33">
            <w:pPr>
              <w:jc w:val="center"/>
              <w:rPr>
                <w:sz w:val="20"/>
                <w:szCs w:val="20"/>
              </w:rPr>
            </w:pPr>
            <w:r w:rsidRPr="000E68CC">
              <w:rPr>
                <w:sz w:val="20"/>
                <w:szCs w:val="20"/>
              </w:rPr>
              <w:t>1.0000</w:t>
            </w:r>
          </w:p>
        </w:tc>
      </w:tr>
      <w:tr w:rsidR="000E68CC" w:rsidRPr="000E68CC" w14:paraId="6388F9B7" w14:textId="77777777" w:rsidTr="00662E33">
        <w:tc>
          <w:tcPr>
            <w:tcW w:w="2380" w:type="dxa"/>
          </w:tcPr>
          <w:p w14:paraId="20E390BF" w14:textId="77777777" w:rsidR="000E68CC" w:rsidRPr="000E68CC" w:rsidRDefault="000E68CC" w:rsidP="00D6739E">
            <w:pPr>
              <w:jc w:val="both"/>
              <w:rPr>
                <w:sz w:val="20"/>
                <w:szCs w:val="20"/>
              </w:rPr>
            </w:pPr>
            <w:r w:rsidRPr="000E68CC">
              <w:rPr>
                <w:sz w:val="20"/>
                <w:szCs w:val="20"/>
              </w:rPr>
              <w:t>Correct / total predictions</w:t>
            </w:r>
          </w:p>
        </w:tc>
        <w:tc>
          <w:tcPr>
            <w:tcW w:w="2267" w:type="dxa"/>
          </w:tcPr>
          <w:p w14:paraId="5534BECF" w14:textId="77777777" w:rsidR="000E68CC" w:rsidRPr="000E68CC" w:rsidRDefault="000E68CC" w:rsidP="00D6739E">
            <w:pPr>
              <w:jc w:val="both"/>
              <w:rPr>
                <w:sz w:val="20"/>
                <w:szCs w:val="20"/>
              </w:rPr>
            </w:pPr>
            <w:r w:rsidRPr="000E68CC">
              <w:rPr>
                <w:sz w:val="20"/>
                <w:szCs w:val="20"/>
              </w:rPr>
              <w:t>168 / 168</w:t>
            </w:r>
          </w:p>
        </w:tc>
      </w:tr>
      <w:tr w:rsidR="000E68CC" w:rsidRPr="000E68CC" w14:paraId="084DFCC3" w14:textId="77777777" w:rsidTr="00662E33">
        <w:tc>
          <w:tcPr>
            <w:tcW w:w="2380" w:type="dxa"/>
          </w:tcPr>
          <w:p w14:paraId="18E0DE9D" w14:textId="77777777" w:rsidR="000E68CC" w:rsidRPr="000E68CC" w:rsidRDefault="000E68CC" w:rsidP="00D6739E">
            <w:pPr>
              <w:jc w:val="both"/>
              <w:rPr>
                <w:sz w:val="20"/>
                <w:szCs w:val="20"/>
              </w:rPr>
            </w:pPr>
            <w:r w:rsidRPr="000E68CC">
              <w:rPr>
                <w:sz w:val="20"/>
                <w:szCs w:val="20"/>
              </w:rPr>
              <w:t>Nominal 95% Wilson CI</w:t>
            </w:r>
          </w:p>
        </w:tc>
        <w:tc>
          <w:tcPr>
            <w:tcW w:w="2267" w:type="dxa"/>
          </w:tcPr>
          <w:p w14:paraId="05C8ED8D" w14:textId="54E123A8" w:rsidR="000E68CC" w:rsidRPr="000E68CC" w:rsidRDefault="000E68CC" w:rsidP="00D6739E">
            <w:pPr>
              <w:jc w:val="both"/>
              <w:rPr>
                <w:sz w:val="20"/>
                <w:szCs w:val="20"/>
              </w:rPr>
            </w:pPr>
            <w:r w:rsidRPr="000E68CC">
              <w:rPr>
                <w:sz w:val="20"/>
                <w:szCs w:val="20"/>
              </w:rPr>
              <w:t>97.76%–100%</w:t>
            </w:r>
          </w:p>
        </w:tc>
      </w:tr>
    </w:tbl>
    <w:p w14:paraId="1D1AB10F" w14:textId="77777777" w:rsidR="000E68CC" w:rsidRDefault="000E68CC" w:rsidP="000E68CC">
      <w:pPr>
        <w:jc w:val="both"/>
        <w:rPr>
          <w:sz w:val="22"/>
          <w:szCs w:val="22"/>
        </w:rPr>
      </w:pPr>
    </w:p>
    <w:p w14:paraId="6E6F9CD1" w14:textId="55B4E405" w:rsidR="003D2AF9" w:rsidRPr="003D2AF9" w:rsidRDefault="00F850F9" w:rsidP="000E68CC">
      <w:pPr>
        <w:ind w:firstLine="284"/>
        <w:jc w:val="both"/>
        <w:rPr>
          <w:sz w:val="22"/>
          <w:szCs w:val="22"/>
        </w:rPr>
      </w:pPr>
      <w:r w:rsidRPr="00F850F9">
        <w:rPr>
          <w:sz w:val="22"/>
          <w:szCs w:val="22"/>
        </w:rPr>
        <w:t>Although these results demonstrate strong in-domain performance, they should not be interpreted as evidence of broad field generalization. The validation set contains 168 observations associated with 46 unique image sources and represents the distribution available in the collected dataset. Independent observations from different locations, acquisition periods, cameras, sensor devices, and environmental conditions would be required to evaluate external generalization</w:t>
      </w:r>
      <w:r w:rsidR="003D2AF9" w:rsidRPr="003D2AF9">
        <w:rPr>
          <w:sz w:val="22"/>
          <w:szCs w:val="22"/>
        </w:rPr>
        <w:t>.</w:t>
      </w:r>
    </w:p>
    <w:p w14:paraId="350E6677" w14:textId="37C73D4B" w:rsidR="000E68CC" w:rsidRPr="00834A64" w:rsidRDefault="000E68CC" w:rsidP="000E68CC">
      <w:pPr>
        <w:pStyle w:val="SectionHeading"/>
        <w:numPr>
          <w:ilvl w:val="1"/>
          <w:numId w:val="7"/>
        </w:numPr>
        <w:ind w:left="426" w:hanging="426"/>
        <w:rPr>
          <w:b/>
          <w:bCs/>
          <w:sz w:val="22"/>
          <w:szCs w:val="22"/>
          <w:lang w:val="en-IN"/>
        </w:rPr>
      </w:pPr>
      <w:r>
        <w:rPr>
          <w:b/>
        </w:rPr>
        <w:t>Comparison with Previous Studies</w:t>
      </w:r>
    </w:p>
    <w:p w14:paraId="361B090F" w14:textId="22B75B46" w:rsidR="000E68CC" w:rsidRPr="005868B4" w:rsidRDefault="005868B4" w:rsidP="000E68CC">
      <w:pPr>
        <w:ind w:firstLine="284"/>
        <w:jc w:val="both"/>
        <w:rPr>
          <w:sz w:val="22"/>
          <w:szCs w:val="22"/>
        </w:rPr>
      </w:pPr>
      <w:r w:rsidRPr="005868B4">
        <w:rPr>
          <w:sz w:val="22"/>
          <w:szCs w:val="22"/>
        </w:rPr>
        <w:t xml:space="preserve">The revised results should be compared with previous studies cautiously because the reported experiments differ in crop species, number of classes, dataset size, image acquisition conditions, augmentation strategies, and evaluation protocols. Therefore, Table </w:t>
      </w:r>
      <w:r>
        <w:rPr>
          <w:sz w:val="22"/>
          <w:szCs w:val="22"/>
        </w:rPr>
        <w:t>7</w:t>
      </w:r>
      <w:r w:rsidRPr="005868B4">
        <w:rPr>
          <w:sz w:val="22"/>
          <w:szCs w:val="22"/>
        </w:rPr>
        <w:t xml:space="preserve"> is intended to provide contextual positioning rather than a direct accuracy ranking</w:t>
      </w:r>
      <w:r w:rsidR="000E68CC" w:rsidRPr="005868B4">
        <w:rPr>
          <w:sz w:val="22"/>
          <w:szCs w:val="22"/>
        </w:rPr>
        <w:t>.</w:t>
      </w:r>
    </w:p>
    <w:p w14:paraId="6114F4EC" w14:textId="77777777" w:rsidR="000E68CC" w:rsidRPr="005868B4" w:rsidRDefault="000E68CC" w:rsidP="000E68CC">
      <w:pPr>
        <w:ind w:firstLine="284"/>
        <w:jc w:val="both"/>
        <w:rPr>
          <w:sz w:val="22"/>
          <w:szCs w:val="22"/>
        </w:rPr>
      </w:pPr>
    </w:p>
    <w:p w14:paraId="46374616" w14:textId="6EF9F846" w:rsidR="000E68CC" w:rsidRDefault="000E68CC" w:rsidP="000E68CC">
      <w:pPr>
        <w:jc w:val="center"/>
        <w:rPr>
          <w:iCs/>
          <w:sz w:val="20"/>
          <w:szCs w:val="20"/>
        </w:rPr>
      </w:pPr>
      <w:r w:rsidRPr="000E68CC">
        <w:rPr>
          <w:iCs/>
          <w:sz w:val="20"/>
          <w:szCs w:val="20"/>
        </w:rPr>
        <w:t xml:space="preserve">Table </w:t>
      </w:r>
      <w:r w:rsidR="00414161">
        <w:rPr>
          <w:iCs/>
          <w:sz w:val="20"/>
          <w:szCs w:val="20"/>
        </w:rPr>
        <w:t>7</w:t>
      </w:r>
      <w:r w:rsidRPr="000E68CC">
        <w:rPr>
          <w:iCs/>
          <w:sz w:val="20"/>
          <w:szCs w:val="20"/>
        </w:rPr>
        <w:t xml:space="preserve">. </w:t>
      </w:r>
      <w:r w:rsidR="003F7CDD" w:rsidRPr="003F7CDD">
        <w:rPr>
          <w:iCs/>
          <w:sz w:val="20"/>
          <w:szCs w:val="20"/>
        </w:rPr>
        <w:t>Contextual comparison with representative plant-disease recognition studies</w:t>
      </w:r>
    </w:p>
    <w:tbl>
      <w:tblPr>
        <w:tblStyle w:val="TableGrid"/>
        <w:tblW w:w="0" w:type="auto"/>
        <w:jc w:val="center"/>
        <w:tblLook w:val="04A0" w:firstRow="1" w:lastRow="0" w:firstColumn="1" w:lastColumn="0" w:noHBand="0" w:noVBand="1"/>
      </w:tblPr>
      <w:tblGrid>
        <w:gridCol w:w="944"/>
        <w:gridCol w:w="1568"/>
        <w:gridCol w:w="1157"/>
        <w:gridCol w:w="978"/>
      </w:tblGrid>
      <w:tr w:rsidR="000E68CC" w:rsidRPr="00D4092C" w14:paraId="09BCB584" w14:textId="77777777" w:rsidTr="000E68CC">
        <w:trPr>
          <w:jc w:val="center"/>
        </w:trPr>
        <w:tc>
          <w:tcPr>
            <w:tcW w:w="993" w:type="dxa"/>
            <w:tcMar>
              <w:top w:w="45" w:type="dxa"/>
              <w:left w:w="45" w:type="dxa"/>
              <w:bottom w:w="45" w:type="dxa"/>
              <w:right w:w="45" w:type="dxa"/>
            </w:tcMar>
            <w:vAlign w:val="center"/>
          </w:tcPr>
          <w:p w14:paraId="51977392" w14:textId="77777777" w:rsidR="000E68CC" w:rsidRPr="00D4092C" w:rsidRDefault="000E68CC" w:rsidP="00D6739E">
            <w:pPr>
              <w:jc w:val="center"/>
              <w:rPr>
                <w:sz w:val="20"/>
                <w:szCs w:val="20"/>
              </w:rPr>
            </w:pPr>
            <w:r w:rsidRPr="00D4092C">
              <w:rPr>
                <w:b/>
                <w:sz w:val="20"/>
                <w:szCs w:val="20"/>
              </w:rPr>
              <w:t xml:space="preserve">Task Study </w:t>
            </w:r>
          </w:p>
        </w:tc>
        <w:tc>
          <w:tcPr>
            <w:tcW w:w="1568" w:type="dxa"/>
            <w:tcMar>
              <w:top w:w="45" w:type="dxa"/>
              <w:left w:w="45" w:type="dxa"/>
              <w:bottom w:w="45" w:type="dxa"/>
              <w:right w:w="45" w:type="dxa"/>
            </w:tcMar>
            <w:vAlign w:val="center"/>
          </w:tcPr>
          <w:p w14:paraId="3A398507" w14:textId="77777777" w:rsidR="000E68CC" w:rsidRPr="00D4092C" w:rsidRDefault="000E68CC" w:rsidP="00D6739E">
            <w:pPr>
              <w:jc w:val="center"/>
              <w:rPr>
                <w:sz w:val="20"/>
                <w:szCs w:val="20"/>
              </w:rPr>
            </w:pPr>
            <w:r w:rsidRPr="00D4092C">
              <w:rPr>
                <w:b/>
                <w:sz w:val="20"/>
                <w:szCs w:val="20"/>
              </w:rPr>
              <w:t>Approach</w:t>
            </w:r>
          </w:p>
        </w:tc>
        <w:tc>
          <w:tcPr>
            <w:tcW w:w="1090" w:type="dxa"/>
            <w:tcMar>
              <w:top w:w="45" w:type="dxa"/>
              <w:left w:w="45" w:type="dxa"/>
              <w:bottom w:w="45" w:type="dxa"/>
              <w:right w:w="45" w:type="dxa"/>
            </w:tcMar>
            <w:vAlign w:val="center"/>
          </w:tcPr>
          <w:p w14:paraId="4BB120FA" w14:textId="77777777" w:rsidR="000E68CC" w:rsidRPr="00D4092C" w:rsidRDefault="000E68CC" w:rsidP="00D6739E">
            <w:pPr>
              <w:jc w:val="center"/>
              <w:rPr>
                <w:sz w:val="20"/>
                <w:szCs w:val="20"/>
              </w:rPr>
            </w:pPr>
            <w:r w:rsidRPr="00D4092C">
              <w:rPr>
                <w:b/>
                <w:sz w:val="20"/>
                <w:szCs w:val="20"/>
              </w:rPr>
              <w:t>Data</w:t>
            </w:r>
          </w:p>
        </w:tc>
        <w:tc>
          <w:tcPr>
            <w:tcW w:w="996" w:type="dxa"/>
            <w:tcMar>
              <w:top w:w="45" w:type="dxa"/>
              <w:left w:w="45" w:type="dxa"/>
              <w:bottom w:w="45" w:type="dxa"/>
              <w:right w:w="45" w:type="dxa"/>
            </w:tcMar>
            <w:vAlign w:val="center"/>
          </w:tcPr>
          <w:p w14:paraId="654B02F1" w14:textId="77777777" w:rsidR="000E68CC" w:rsidRPr="00D4092C" w:rsidRDefault="000E68CC" w:rsidP="00D6739E">
            <w:pPr>
              <w:jc w:val="center"/>
              <w:rPr>
                <w:sz w:val="20"/>
                <w:szCs w:val="20"/>
              </w:rPr>
            </w:pPr>
            <w:r w:rsidRPr="00D4092C">
              <w:rPr>
                <w:b/>
                <w:sz w:val="20"/>
                <w:szCs w:val="20"/>
              </w:rPr>
              <w:t>Result</w:t>
            </w:r>
          </w:p>
        </w:tc>
      </w:tr>
      <w:tr w:rsidR="000E68CC" w:rsidRPr="00D4092C" w14:paraId="7741FE6F" w14:textId="77777777" w:rsidTr="000E68CC">
        <w:trPr>
          <w:jc w:val="center"/>
        </w:trPr>
        <w:tc>
          <w:tcPr>
            <w:tcW w:w="993" w:type="dxa"/>
            <w:tcMar>
              <w:top w:w="45" w:type="dxa"/>
              <w:left w:w="45" w:type="dxa"/>
              <w:bottom w:w="45" w:type="dxa"/>
              <w:right w:w="45" w:type="dxa"/>
            </w:tcMar>
            <w:vAlign w:val="center"/>
          </w:tcPr>
          <w:p w14:paraId="278C33E4" w14:textId="77777777" w:rsidR="000E68CC" w:rsidRPr="00D4092C" w:rsidRDefault="000E68CC" w:rsidP="00D6739E">
            <w:pPr>
              <w:jc w:val="center"/>
              <w:rPr>
                <w:sz w:val="20"/>
                <w:szCs w:val="20"/>
              </w:rPr>
            </w:pPr>
            <w:r w:rsidRPr="00D4092C">
              <w:rPr>
                <w:sz w:val="20"/>
                <w:szCs w:val="20"/>
              </w:rPr>
              <w:t xml:space="preserve">Coffee leaf disease </w:t>
            </w:r>
            <w:r w:rsidRPr="00D4092C">
              <w:rPr>
                <w:sz w:val="20"/>
                <w:szCs w:val="20"/>
              </w:rPr>
              <w:fldChar w:fldCharType="begin" w:fldLock="1"/>
            </w:r>
            <w:r w:rsidRPr="00D4092C">
              <w:rPr>
                <w:sz w:val="20"/>
                <w:szCs w:val="20"/>
              </w:rPr>
              <w:instrText>ADDIN CSL_CITATION {"citationItems":[{"id":"ITEM-1","itemData":{"DOI":"10.3390/agriculture12111909","author":[{"dropping-particle":"","family":"Novtahaning","given":"D","non-dropping-particle":"","parse-names":false,"suffix":""},{"dropping-particle":"","family":"Shah","given":"H A","non-dropping-particle":"","parse-names":false,"suffix":""},{"dropping-particle":"","family":"Kang","given":"J M","non-dropping-particle":"","parse-names":false,"suffix":""}],"container-title":"Agriculture","id":"ITEM-1","issue":"11","issued":{"date-parts":[["2022"]]},"title":"Deep learning ensemble-based automated and high-performing recognition of coffee leaf disease","type":"article-journal","volume":"12"},"uris":["http://www.mendeley.com/documents/?uuid=8d22b543-bdd2-4aa4-9dc5-10cc4db031a8"]}],"mendeley":{"formattedCitation":"[2]","plainTextFormattedCitation":"[2]","previouslyFormattedCitation":"[2]"},"properties":{"noteIndex":0},"schema":"https://github.com/citation-style-language/schema/raw/master/csl-citation.json"}</w:instrText>
            </w:r>
            <w:r w:rsidRPr="00D4092C">
              <w:rPr>
                <w:sz w:val="20"/>
                <w:szCs w:val="20"/>
              </w:rPr>
              <w:fldChar w:fldCharType="separate"/>
            </w:r>
            <w:r w:rsidRPr="00D4092C">
              <w:rPr>
                <w:noProof/>
                <w:sz w:val="20"/>
                <w:szCs w:val="20"/>
              </w:rPr>
              <w:t>[2]</w:t>
            </w:r>
            <w:r w:rsidRPr="00D4092C">
              <w:rPr>
                <w:sz w:val="20"/>
                <w:szCs w:val="20"/>
              </w:rPr>
              <w:fldChar w:fldCharType="end"/>
            </w:r>
          </w:p>
        </w:tc>
        <w:tc>
          <w:tcPr>
            <w:tcW w:w="1568" w:type="dxa"/>
            <w:tcMar>
              <w:top w:w="45" w:type="dxa"/>
              <w:left w:w="45" w:type="dxa"/>
              <w:bottom w:w="45" w:type="dxa"/>
              <w:right w:w="45" w:type="dxa"/>
            </w:tcMar>
            <w:vAlign w:val="center"/>
          </w:tcPr>
          <w:p w14:paraId="48AF6860" w14:textId="77777777" w:rsidR="000E68CC" w:rsidRPr="00D4092C" w:rsidRDefault="000E68CC" w:rsidP="00D6739E">
            <w:pPr>
              <w:jc w:val="center"/>
              <w:rPr>
                <w:sz w:val="20"/>
                <w:szCs w:val="20"/>
              </w:rPr>
            </w:pPr>
            <w:r w:rsidRPr="00D4092C">
              <w:rPr>
                <w:sz w:val="20"/>
                <w:szCs w:val="20"/>
              </w:rPr>
              <w:t>CNN ensemble</w:t>
            </w:r>
          </w:p>
        </w:tc>
        <w:tc>
          <w:tcPr>
            <w:tcW w:w="1090" w:type="dxa"/>
            <w:tcMar>
              <w:top w:w="45" w:type="dxa"/>
              <w:left w:w="45" w:type="dxa"/>
              <w:bottom w:w="45" w:type="dxa"/>
              <w:right w:w="45" w:type="dxa"/>
            </w:tcMar>
            <w:vAlign w:val="center"/>
          </w:tcPr>
          <w:p w14:paraId="0C440DB5" w14:textId="108F91C3" w:rsidR="000E68CC" w:rsidRPr="00D4092C" w:rsidRDefault="000E68CC" w:rsidP="00D6739E">
            <w:pPr>
              <w:jc w:val="center"/>
              <w:rPr>
                <w:sz w:val="20"/>
                <w:szCs w:val="20"/>
              </w:rPr>
            </w:pPr>
            <w:r w:rsidRPr="00D4092C">
              <w:rPr>
                <w:sz w:val="20"/>
                <w:szCs w:val="20"/>
              </w:rPr>
              <w:t>Four coffee-leaf disease</w:t>
            </w:r>
            <w:r w:rsidR="005868B4">
              <w:rPr>
                <w:sz w:val="20"/>
                <w:szCs w:val="20"/>
              </w:rPr>
              <w:t xml:space="preserve"> </w:t>
            </w:r>
            <w:r w:rsidR="005868B4" w:rsidRPr="005868B4">
              <w:rPr>
                <w:sz w:val="20"/>
                <w:szCs w:val="20"/>
              </w:rPr>
              <w:t>classes</w:t>
            </w:r>
            <w:r w:rsidRPr="00D4092C">
              <w:rPr>
                <w:sz w:val="20"/>
                <w:szCs w:val="20"/>
              </w:rPr>
              <w:t xml:space="preserve"> </w:t>
            </w:r>
          </w:p>
        </w:tc>
        <w:tc>
          <w:tcPr>
            <w:tcW w:w="996" w:type="dxa"/>
            <w:tcMar>
              <w:top w:w="45" w:type="dxa"/>
              <w:left w:w="45" w:type="dxa"/>
              <w:bottom w:w="45" w:type="dxa"/>
              <w:right w:w="45" w:type="dxa"/>
            </w:tcMar>
            <w:vAlign w:val="center"/>
          </w:tcPr>
          <w:p w14:paraId="29CEA2A3" w14:textId="77777777" w:rsidR="000E68CC" w:rsidRPr="00D4092C" w:rsidRDefault="000E68CC" w:rsidP="00D6739E">
            <w:pPr>
              <w:jc w:val="center"/>
              <w:rPr>
                <w:sz w:val="20"/>
                <w:szCs w:val="20"/>
              </w:rPr>
            </w:pPr>
            <w:r w:rsidRPr="00D4092C">
              <w:rPr>
                <w:sz w:val="20"/>
                <w:szCs w:val="20"/>
              </w:rPr>
              <w:t>97.31% validation</w:t>
            </w:r>
          </w:p>
        </w:tc>
      </w:tr>
      <w:tr w:rsidR="000E68CC" w:rsidRPr="00D4092C" w14:paraId="32D21831" w14:textId="77777777" w:rsidTr="000E68CC">
        <w:trPr>
          <w:jc w:val="center"/>
        </w:trPr>
        <w:tc>
          <w:tcPr>
            <w:tcW w:w="993" w:type="dxa"/>
            <w:tcMar>
              <w:top w:w="45" w:type="dxa"/>
              <w:left w:w="45" w:type="dxa"/>
              <w:bottom w:w="45" w:type="dxa"/>
              <w:right w:w="45" w:type="dxa"/>
            </w:tcMar>
            <w:vAlign w:val="center"/>
          </w:tcPr>
          <w:p w14:paraId="39CAE382" w14:textId="77777777" w:rsidR="000E68CC" w:rsidRPr="00D4092C" w:rsidRDefault="000E68CC" w:rsidP="00D6739E">
            <w:pPr>
              <w:jc w:val="center"/>
              <w:rPr>
                <w:sz w:val="20"/>
                <w:szCs w:val="20"/>
              </w:rPr>
            </w:pPr>
            <w:r w:rsidRPr="00D4092C">
              <w:rPr>
                <w:sz w:val="20"/>
                <w:szCs w:val="20"/>
              </w:rPr>
              <w:t xml:space="preserve">Coffee leaf disease </w:t>
            </w:r>
            <w:r w:rsidRPr="00D4092C">
              <w:rPr>
                <w:sz w:val="20"/>
                <w:szCs w:val="20"/>
              </w:rPr>
              <w:fldChar w:fldCharType="begin" w:fldLock="1"/>
            </w:r>
            <w:r w:rsidRPr="00D4092C">
              <w:rPr>
                <w:sz w:val="20"/>
                <w:szCs w:val="20"/>
              </w:rPr>
              <w:instrText>ADDIN CSL_CITATION {"citationItems":[{"id":"ITEM-1","itemData":{"DOI":"10.18280/isi.300915","author":[{"dropping-particle":"","family":"Arif","given":"A","non-dropping-particle":"","parse-names":false,"suffix":""},{"dropping-particle":"","family":"Putrawansyah","given":"F","non-dropping-particle":"","parse-names":false,"suffix":""},{"dropping-particle":"","family":"Jangcik","given":"I","non-dropping-particle":"","parse-names":false,"suffix":""}],"container-title":"Ingenierie des Systemes d'Information","id":"ITEM-1","issue":"9","issued":{"date-parts":[["2025"]]},"page":"2393-2404","title":"Detection of coffee leaf diseases using lightweight deep learning: A comparative study of EfficientNet-B0 and Vision Transformer","type":"article-journal","volume":"30"},"uris":["http://www.mendeley.com/documents/?uuid=a0b5dad8-2604-4fb8-84fe-c9511a2ef5a6"]}],"mendeley":{"formattedCitation":"[4]","plainTextFormattedCitation":"[4]","previouslyFormattedCitation":"[4]"},"properties":{"noteIndex":0},"schema":"https://github.com/citation-style-language/schema/raw/master/csl-citation.json"}</w:instrText>
            </w:r>
            <w:r w:rsidRPr="00D4092C">
              <w:rPr>
                <w:sz w:val="20"/>
                <w:szCs w:val="20"/>
              </w:rPr>
              <w:fldChar w:fldCharType="separate"/>
            </w:r>
            <w:r w:rsidRPr="00D4092C">
              <w:rPr>
                <w:noProof/>
                <w:sz w:val="20"/>
                <w:szCs w:val="20"/>
              </w:rPr>
              <w:t>[4]</w:t>
            </w:r>
            <w:r w:rsidRPr="00D4092C">
              <w:rPr>
                <w:sz w:val="20"/>
                <w:szCs w:val="20"/>
              </w:rPr>
              <w:fldChar w:fldCharType="end"/>
            </w:r>
          </w:p>
        </w:tc>
        <w:tc>
          <w:tcPr>
            <w:tcW w:w="1568" w:type="dxa"/>
            <w:tcMar>
              <w:top w:w="45" w:type="dxa"/>
              <w:left w:w="45" w:type="dxa"/>
              <w:bottom w:w="45" w:type="dxa"/>
              <w:right w:w="45" w:type="dxa"/>
            </w:tcMar>
            <w:vAlign w:val="center"/>
          </w:tcPr>
          <w:p w14:paraId="3786BD61" w14:textId="77777777" w:rsidR="000E68CC" w:rsidRPr="00D4092C" w:rsidRDefault="000E68CC" w:rsidP="00D6739E">
            <w:pPr>
              <w:jc w:val="center"/>
              <w:rPr>
                <w:sz w:val="20"/>
                <w:szCs w:val="20"/>
              </w:rPr>
            </w:pPr>
            <w:r w:rsidRPr="00D4092C">
              <w:rPr>
                <w:sz w:val="20"/>
                <w:szCs w:val="20"/>
              </w:rPr>
              <w:t>EfficientNet-B0</w:t>
            </w:r>
          </w:p>
        </w:tc>
        <w:tc>
          <w:tcPr>
            <w:tcW w:w="1090" w:type="dxa"/>
            <w:tcMar>
              <w:top w:w="45" w:type="dxa"/>
              <w:left w:w="45" w:type="dxa"/>
              <w:bottom w:w="45" w:type="dxa"/>
              <w:right w:w="45" w:type="dxa"/>
            </w:tcMar>
            <w:vAlign w:val="center"/>
          </w:tcPr>
          <w:p w14:paraId="471C1332" w14:textId="33A0D3F5" w:rsidR="000E68CC" w:rsidRPr="00D4092C" w:rsidRDefault="000E68CC" w:rsidP="00D6739E">
            <w:pPr>
              <w:jc w:val="center"/>
              <w:rPr>
                <w:sz w:val="20"/>
                <w:szCs w:val="20"/>
              </w:rPr>
            </w:pPr>
            <w:r w:rsidRPr="00D4092C">
              <w:rPr>
                <w:sz w:val="20"/>
                <w:szCs w:val="20"/>
              </w:rPr>
              <w:t>843 natural field images; 3</w:t>
            </w:r>
            <w:r w:rsidR="005868B4">
              <w:rPr>
                <w:sz w:val="20"/>
                <w:szCs w:val="20"/>
              </w:rPr>
              <w:t xml:space="preserve"> </w:t>
            </w:r>
            <w:r w:rsidR="005868B4" w:rsidRPr="005868B4">
              <w:rPr>
                <w:sz w:val="20"/>
                <w:szCs w:val="20"/>
              </w:rPr>
              <w:t>classes</w:t>
            </w:r>
            <w:r w:rsidRPr="00D4092C">
              <w:rPr>
                <w:sz w:val="20"/>
                <w:szCs w:val="20"/>
              </w:rPr>
              <w:t xml:space="preserve"> </w:t>
            </w:r>
          </w:p>
        </w:tc>
        <w:tc>
          <w:tcPr>
            <w:tcW w:w="996" w:type="dxa"/>
            <w:tcMar>
              <w:top w:w="45" w:type="dxa"/>
              <w:left w:w="45" w:type="dxa"/>
              <w:bottom w:w="45" w:type="dxa"/>
              <w:right w:w="45" w:type="dxa"/>
            </w:tcMar>
            <w:vAlign w:val="center"/>
          </w:tcPr>
          <w:p w14:paraId="1B1940A7" w14:textId="77777777" w:rsidR="000E68CC" w:rsidRPr="00D4092C" w:rsidRDefault="000E68CC" w:rsidP="00D6739E">
            <w:pPr>
              <w:jc w:val="center"/>
              <w:rPr>
                <w:sz w:val="20"/>
                <w:szCs w:val="20"/>
              </w:rPr>
            </w:pPr>
            <w:r w:rsidRPr="00D4092C">
              <w:rPr>
                <w:sz w:val="20"/>
                <w:szCs w:val="20"/>
              </w:rPr>
              <w:t>88.37% test</w:t>
            </w:r>
          </w:p>
        </w:tc>
      </w:tr>
      <w:tr w:rsidR="000E68CC" w:rsidRPr="00D4092C" w14:paraId="6FC882BD" w14:textId="77777777" w:rsidTr="000E68CC">
        <w:trPr>
          <w:jc w:val="center"/>
        </w:trPr>
        <w:tc>
          <w:tcPr>
            <w:tcW w:w="993" w:type="dxa"/>
            <w:tcMar>
              <w:top w:w="45" w:type="dxa"/>
              <w:left w:w="45" w:type="dxa"/>
              <w:bottom w:w="45" w:type="dxa"/>
              <w:right w:w="45" w:type="dxa"/>
            </w:tcMar>
            <w:vAlign w:val="center"/>
          </w:tcPr>
          <w:p w14:paraId="40F6DB41" w14:textId="77777777" w:rsidR="000E68CC" w:rsidRPr="00D4092C" w:rsidRDefault="000E68CC" w:rsidP="00D6739E">
            <w:pPr>
              <w:jc w:val="center"/>
              <w:rPr>
                <w:sz w:val="20"/>
                <w:szCs w:val="20"/>
              </w:rPr>
            </w:pPr>
            <w:r w:rsidRPr="00D4092C">
              <w:rPr>
                <w:sz w:val="20"/>
                <w:szCs w:val="20"/>
              </w:rPr>
              <w:t xml:space="preserve">Tomato leaf disease </w:t>
            </w:r>
            <w:r w:rsidRPr="00D4092C">
              <w:rPr>
                <w:sz w:val="20"/>
                <w:szCs w:val="20"/>
              </w:rPr>
              <w:fldChar w:fldCharType="begin" w:fldLock="1"/>
            </w:r>
            <w:r w:rsidRPr="00D4092C">
              <w:rPr>
                <w:sz w:val="20"/>
                <w:szCs w:val="20"/>
              </w:rPr>
              <w:instrText>ADDIN CSL_CITATION {"citationItems":[{"id":"ITEM-1","itemData":{"DOI":"10.3390/agronomy14040673","author":[{"dropping-particle":"","family":"Chen","given":"Z","non-dropping-particle":"","parse-names":false,"suffix":""}],"container-title":"Agronomy","id":"ITEM-1","issue":"4","issued":{"date-parts":[["2024"]]},"title":"Cycle-consistent generative adversarial transformer for tomato leaf disease recognition","type":"article-journal","volume":"14"},"uris":["http://www.mendeley.com/documents/?uuid=c4f91e85-ac35-4450-bf80-3b2fe4d5467c"]}],"mendeley":{"formattedCitation":"[12]","plainTextFormattedCitation":"[12]","previouslyFormattedCitation":"[12]"},"properties":{"noteIndex":0},"schema":"https://github.com/citation-style-language/schema/raw/master/csl-citation.json"}</w:instrText>
            </w:r>
            <w:r w:rsidRPr="00D4092C">
              <w:rPr>
                <w:sz w:val="20"/>
                <w:szCs w:val="20"/>
              </w:rPr>
              <w:fldChar w:fldCharType="separate"/>
            </w:r>
            <w:r w:rsidRPr="00D4092C">
              <w:rPr>
                <w:noProof/>
                <w:sz w:val="20"/>
                <w:szCs w:val="20"/>
              </w:rPr>
              <w:t>[12]</w:t>
            </w:r>
            <w:r w:rsidRPr="00D4092C">
              <w:rPr>
                <w:sz w:val="20"/>
                <w:szCs w:val="20"/>
              </w:rPr>
              <w:fldChar w:fldCharType="end"/>
            </w:r>
          </w:p>
        </w:tc>
        <w:tc>
          <w:tcPr>
            <w:tcW w:w="1568" w:type="dxa"/>
            <w:tcMar>
              <w:top w:w="45" w:type="dxa"/>
              <w:left w:w="45" w:type="dxa"/>
              <w:bottom w:w="45" w:type="dxa"/>
              <w:right w:w="45" w:type="dxa"/>
            </w:tcMar>
            <w:vAlign w:val="center"/>
          </w:tcPr>
          <w:p w14:paraId="59462314" w14:textId="77777777" w:rsidR="000E68CC" w:rsidRPr="00D4092C" w:rsidRDefault="000E68CC" w:rsidP="00D6739E">
            <w:pPr>
              <w:jc w:val="center"/>
              <w:rPr>
                <w:sz w:val="20"/>
                <w:szCs w:val="20"/>
              </w:rPr>
            </w:pPr>
            <w:r w:rsidRPr="00D4092C">
              <w:rPr>
                <w:sz w:val="20"/>
                <w:szCs w:val="20"/>
              </w:rPr>
              <w:t>CycleGAN + CNN/Transformer hybrid</w:t>
            </w:r>
          </w:p>
        </w:tc>
        <w:tc>
          <w:tcPr>
            <w:tcW w:w="1090" w:type="dxa"/>
            <w:tcMar>
              <w:top w:w="45" w:type="dxa"/>
              <w:left w:w="45" w:type="dxa"/>
              <w:bottom w:w="45" w:type="dxa"/>
              <w:right w:w="45" w:type="dxa"/>
            </w:tcMar>
            <w:vAlign w:val="center"/>
          </w:tcPr>
          <w:p w14:paraId="72BCA7A1" w14:textId="77777777" w:rsidR="000E68CC" w:rsidRPr="00D4092C" w:rsidRDefault="000E68CC" w:rsidP="00D6739E">
            <w:pPr>
              <w:jc w:val="center"/>
              <w:rPr>
                <w:sz w:val="20"/>
                <w:szCs w:val="20"/>
              </w:rPr>
            </w:pPr>
            <w:r w:rsidRPr="00D4092C">
              <w:rPr>
                <w:sz w:val="20"/>
                <w:szCs w:val="20"/>
              </w:rPr>
              <w:t>PlantVillage / AI Challenger / private</w:t>
            </w:r>
          </w:p>
        </w:tc>
        <w:tc>
          <w:tcPr>
            <w:tcW w:w="996" w:type="dxa"/>
            <w:tcMar>
              <w:top w:w="45" w:type="dxa"/>
              <w:left w:w="45" w:type="dxa"/>
              <w:bottom w:w="45" w:type="dxa"/>
              <w:right w:w="45" w:type="dxa"/>
            </w:tcMar>
            <w:vAlign w:val="center"/>
          </w:tcPr>
          <w:p w14:paraId="4A77C4DF" w14:textId="77777777" w:rsidR="000E68CC" w:rsidRPr="00D4092C" w:rsidRDefault="000E68CC" w:rsidP="00D6739E">
            <w:pPr>
              <w:jc w:val="center"/>
              <w:rPr>
                <w:sz w:val="20"/>
                <w:szCs w:val="20"/>
              </w:rPr>
            </w:pPr>
            <w:r w:rsidRPr="00D4092C">
              <w:rPr>
                <w:sz w:val="20"/>
                <w:szCs w:val="20"/>
              </w:rPr>
              <w:t>99.45% / 98.30% / 95.40%</w:t>
            </w:r>
          </w:p>
        </w:tc>
      </w:tr>
      <w:tr w:rsidR="000E68CC" w:rsidRPr="00D4092C" w14:paraId="5A7978C5" w14:textId="77777777" w:rsidTr="000E68CC">
        <w:trPr>
          <w:jc w:val="center"/>
        </w:trPr>
        <w:tc>
          <w:tcPr>
            <w:tcW w:w="993" w:type="dxa"/>
            <w:tcMar>
              <w:top w:w="45" w:type="dxa"/>
              <w:left w:w="45" w:type="dxa"/>
              <w:bottom w:w="45" w:type="dxa"/>
              <w:right w:w="45" w:type="dxa"/>
            </w:tcMar>
            <w:vAlign w:val="center"/>
          </w:tcPr>
          <w:p w14:paraId="7A4C83CB" w14:textId="77777777" w:rsidR="000E68CC" w:rsidRPr="00D4092C" w:rsidRDefault="000E68CC" w:rsidP="00D6739E">
            <w:pPr>
              <w:jc w:val="center"/>
              <w:rPr>
                <w:sz w:val="20"/>
                <w:szCs w:val="20"/>
              </w:rPr>
            </w:pPr>
            <w:r w:rsidRPr="00D4092C">
              <w:rPr>
                <w:sz w:val="20"/>
                <w:szCs w:val="20"/>
              </w:rPr>
              <w:t xml:space="preserve">Plant disease </w:t>
            </w:r>
            <w:r w:rsidRPr="00D4092C">
              <w:rPr>
                <w:sz w:val="20"/>
                <w:szCs w:val="20"/>
              </w:rPr>
              <w:fldChar w:fldCharType="begin" w:fldLock="1"/>
            </w:r>
            <w:r w:rsidRPr="00D4092C">
              <w:rPr>
                <w:sz w:val="20"/>
                <w:szCs w:val="20"/>
              </w:rPr>
              <w:instrText>ADDIN CSL_CITATION {"citationItems":[{"id":"ITEM-1","itemData":{"DOI":"10.1016/j.eswa.2024.124387","author":[{"dropping-particle":"","family":"Singh","given":"A K","non-dropping-particle":"","parse-names":false,"suffix":""},{"dropping-particle":"","family":"Rao","given":"A","non-dropping-particle":"","parse-names":false,"suffix":""},{"dropping-particle":"","family":"Chattopadhyay","given":"P","non-dropping-particle":"","parse-names":false,"suffix":""},{"dropping-particle":"","family":"Maurya","given":"R","non-dropping-particle":"","parse-names":false,"suffix":""},{"dropping-particle":"","family":"Singh","given":"L","non-dropping-particle":"","parse-names":false,"suffix":""}],"container-title":"Expert Systems with Applications","id":"ITEM-1","issued":{"date-parts":[["2024"]]},"title":"Effective plant disease diagnosis using vision transformer trained with leafy-generative adversarial network-generated images","type":"article-journal","volume":"254"},"uris":["http://www.mendeley.com/documents/?uuid=4cf9bc59-cecd-4e52-831b-3c66e581e822"]}],"mendeley":{"formattedCitation":"[13]","plainTextFormattedCitation":"[13]","previouslyFormattedCitation":"[13]"},"properties":{"noteIndex":0},"schema":"https://github.com/citation-style-language/schema/raw/master/csl-citation.json"}</w:instrText>
            </w:r>
            <w:r w:rsidRPr="00D4092C">
              <w:rPr>
                <w:sz w:val="20"/>
                <w:szCs w:val="20"/>
              </w:rPr>
              <w:fldChar w:fldCharType="separate"/>
            </w:r>
            <w:r w:rsidRPr="00D4092C">
              <w:rPr>
                <w:noProof/>
                <w:sz w:val="20"/>
                <w:szCs w:val="20"/>
              </w:rPr>
              <w:t>[13]</w:t>
            </w:r>
            <w:r w:rsidRPr="00D4092C">
              <w:rPr>
                <w:sz w:val="20"/>
                <w:szCs w:val="20"/>
              </w:rPr>
              <w:fldChar w:fldCharType="end"/>
            </w:r>
          </w:p>
        </w:tc>
        <w:tc>
          <w:tcPr>
            <w:tcW w:w="1568" w:type="dxa"/>
            <w:tcMar>
              <w:top w:w="45" w:type="dxa"/>
              <w:left w:w="45" w:type="dxa"/>
              <w:bottom w:w="45" w:type="dxa"/>
              <w:right w:w="45" w:type="dxa"/>
            </w:tcMar>
            <w:vAlign w:val="center"/>
          </w:tcPr>
          <w:p w14:paraId="6468FBC1" w14:textId="77777777" w:rsidR="000E68CC" w:rsidRPr="00D4092C" w:rsidRDefault="000E68CC" w:rsidP="00D6739E">
            <w:pPr>
              <w:jc w:val="center"/>
              <w:rPr>
                <w:sz w:val="20"/>
                <w:szCs w:val="20"/>
              </w:rPr>
            </w:pPr>
            <w:r w:rsidRPr="00D4092C">
              <w:rPr>
                <w:sz w:val="20"/>
                <w:szCs w:val="20"/>
              </w:rPr>
              <w:t>ViT + generative augmentation</w:t>
            </w:r>
          </w:p>
        </w:tc>
        <w:tc>
          <w:tcPr>
            <w:tcW w:w="1090" w:type="dxa"/>
            <w:tcMar>
              <w:top w:w="45" w:type="dxa"/>
              <w:left w:w="45" w:type="dxa"/>
              <w:bottom w:w="45" w:type="dxa"/>
              <w:right w:w="45" w:type="dxa"/>
            </w:tcMar>
            <w:vAlign w:val="center"/>
          </w:tcPr>
          <w:p w14:paraId="2A8F0271" w14:textId="77777777" w:rsidR="000E68CC" w:rsidRPr="00D4092C" w:rsidRDefault="000E68CC" w:rsidP="00D6739E">
            <w:pPr>
              <w:jc w:val="center"/>
              <w:rPr>
                <w:sz w:val="20"/>
                <w:szCs w:val="20"/>
              </w:rPr>
            </w:pPr>
            <w:r w:rsidRPr="00D4092C">
              <w:rPr>
                <w:sz w:val="20"/>
                <w:szCs w:val="20"/>
              </w:rPr>
              <w:t>Augmented image benchmark</w:t>
            </w:r>
          </w:p>
        </w:tc>
        <w:tc>
          <w:tcPr>
            <w:tcW w:w="996" w:type="dxa"/>
            <w:tcMar>
              <w:top w:w="45" w:type="dxa"/>
              <w:left w:w="45" w:type="dxa"/>
              <w:bottom w:w="45" w:type="dxa"/>
              <w:right w:w="45" w:type="dxa"/>
            </w:tcMar>
            <w:vAlign w:val="center"/>
          </w:tcPr>
          <w:p w14:paraId="4B5D6F09" w14:textId="77777777" w:rsidR="000E68CC" w:rsidRPr="00D4092C" w:rsidRDefault="000E68CC" w:rsidP="00D6739E">
            <w:pPr>
              <w:jc w:val="center"/>
              <w:rPr>
                <w:sz w:val="20"/>
                <w:szCs w:val="20"/>
              </w:rPr>
            </w:pPr>
            <w:r w:rsidRPr="00D4092C">
              <w:rPr>
                <w:sz w:val="20"/>
                <w:szCs w:val="20"/>
              </w:rPr>
              <w:t>99.92%</w:t>
            </w:r>
          </w:p>
        </w:tc>
      </w:tr>
      <w:tr w:rsidR="000E68CC" w:rsidRPr="00D4092C" w14:paraId="4C0035BE" w14:textId="77777777" w:rsidTr="000E68CC">
        <w:trPr>
          <w:jc w:val="center"/>
        </w:trPr>
        <w:tc>
          <w:tcPr>
            <w:tcW w:w="993" w:type="dxa"/>
            <w:tcMar>
              <w:top w:w="45" w:type="dxa"/>
              <w:left w:w="45" w:type="dxa"/>
              <w:bottom w:w="45" w:type="dxa"/>
              <w:right w:w="45" w:type="dxa"/>
            </w:tcMar>
            <w:vAlign w:val="center"/>
          </w:tcPr>
          <w:p w14:paraId="011B08DE" w14:textId="77777777" w:rsidR="000E68CC" w:rsidRPr="00D4092C" w:rsidRDefault="000E68CC" w:rsidP="00D6739E">
            <w:pPr>
              <w:jc w:val="center"/>
              <w:rPr>
                <w:sz w:val="20"/>
                <w:szCs w:val="20"/>
              </w:rPr>
            </w:pPr>
            <w:r w:rsidRPr="00D4092C">
              <w:rPr>
                <w:sz w:val="20"/>
                <w:szCs w:val="20"/>
              </w:rPr>
              <w:t xml:space="preserve">Plant disease </w:t>
            </w:r>
            <w:r w:rsidRPr="00D4092C">
              <w:rPr>
                <w:sz w:val="20"/>
                <w:szCs w:val="20"/>
              </w:rPr>
              <w:fldChar w:fldCharType="begin" w:fldLock="1"/>
            </w:r>
            <w:r w:rsidRPr="00D4092C">
              <w:rPr>
                <w:sz w:val="20"/>
                <w:szCs w:val="20"/>
              </w:rPr>
              <w:instrText>ADDIN CSL_CITATION {"citationItems":[{"id":"ITEM-1","itemData":{"DOI":"10.3389/fpls.2025.1522985","author":[{"dropping-particle":"","family":"Zafar","given":"S","non-dropping-particle":"","parse-names":false,"suffix":""},{"dropping-particle":"","family":"Abdullah","given":"M","non-dropping-particle":"","parse-names":false,"suffix":""},{"dropping-particle":"","family":"Han","given":"D","non-dropping-particle":"","parse-names":false,"suffix":""}],"container-title":"Frontiers in Plant Science","id":"ITEM-1","issued":{"date-parts":[["2025"]]},"title":"Plant disease classification in the wild using vision transformers and mixture of experts","type":"article-journal","volume":"16"},"uris":["http://www.mendeley.com/documents/?uuid=61e4d80a-4c3b-4883-a6cd-c41486ebdd7a"]}],"mendeley":{"formattedCitation":"[14]","plainTextFormattedCitation":"[14]","previouslyFormattedCitation":"[14]"},"properties":{"noteIndex":0},"schema":"https://github.com/citation-style-language/schema/raw/master/csl-citation.json"}</w:instrText>
            </w:r>
            <w:r w:rsidRPr="00D4092C">
              <w:rPr>
                <w:sz w:val="20"/>
                <w:szCs w:val="20"/>
              </w:rPr>
              <w:fldChar w:fldCharType="separate"/>
            </w:r>
            <w:r w:rsidRPr="00D4092C">
              <w:rPr>
                <w:noProof/>
                <w:sz w:val="20"/>
                <w:szCs w:val="20"/>
              </w:rPr>
              <w:t>[14]</w:t>
            </w:r>
            <w:r w:rsidRPr="00D4092C">
              <w:rPr>
                <w:sz w:val="20"/>
                <w:szCs w:val="20"/>
              </w:rPr>
              <w:fldChar w:fldCharType="end"/>
            </w:r>
          </w:p>
        </w:tc>
        <w:tc>
          <w:tcPr>
            <w:tcW w:w="1568" w:type="dxa"/>
            <w:tcMar>
              <w:top w:w="45" w:type="dxa"/>
              <w:left w:w="45" w:type="dxa"/>
              <w:bottom w:w="45" w:type="dxa"/>
              <w:right w:w="45" w:type="dxa"/>
            </w:tcMar>
            <w:vAlign w:val="center"/>
          </w:tcPr>
          <w:p w14:paraId="052FE453" w14:textId="77777777" w:rsidR="000E68CC" w:rsidRPr="00D4092C" w:rsidRDefault="000E68CC" w:rsidP="00D6739E">
            <w:pPr>
              <w:jc w:val="center"/>
              <w:rPr>
                <w:sz w:val="20"/>
                <w:szCs w:val="20"/>
              </w:rPr>
            </w:pPr>
            <w:r w:rsidRPr="00D4092C">
              <w:rPr>
                <w:sz w:val="20"/>
                <w:szCs w:val="20"/>
              </w:rPr>
              <w:t>ViT + mixture of experts</w:t>
            </w:r>
          </w:p>
        </w:tc>
        <w:tc>
          <w:tcPr>
            <w:tcW w:w="1090" w:type="dxa"/>
            <w:tcMar>
              <w:top w:w="45" w:type="dxa"/>
              <w:left w:w="45" w:type="dxa"/>
              <w:bottom w:w="45" w:type="dxa"/>
              <w:right w:w="45" w:type="dxa"/>
            </w:tcMar>
            <w:vAlign w:val="center"/>
          </w:tcPr>
          <w:p w14:paraId="1956F60F" w14:textId="77777777" w:rsidR="000E68CC" w:rsidRPr="00D4092C" w:rsidRDefault="000E68CC" w:rsidP="00D6739E">
            <w:pPr>
              <w:jc w:val="center"/>
              <w:rPr>
                <w:sz w:val="20"/>
                <w:szCs w:val="20"/>
              </w:rPr>
            </w:pPr>
            <w:r w:rsidRPr="00D4092C">
              <w:rPr>
                <w:sz w:val="20"/>
                <w:szCs w:val="20"/>
              </w:rPr>
              <w:t>PlantVillage / PlantDoc / cross-domain</w:t>
            </w:r>
          </w:p>
        </w:tc>
        <w:tc>
          <w:tcPr>
            <w:tcW w:w="996" w:type="dxa"/>
            <w:tcMar>
              <w:top w:w="45" w:type="dxa"/>
              <w:left w:w="45" w:type="dxa"/>
              <w:bottom w:w="45" w:type="dxa"/>
              <w:right w:w="45" w:type="dxa"/>
            </w:tcMar>
            <w:vAlign w:val="center"/>
          </w:tcPr>
          <w:p w14:paraId="382A5B60" w14:textId="77777777" w:rsidR="000E68CC" w:rsidRPr="00D4092C" w:rsidRDefault="000E68CC" w:rsidP="00D6739E">
            <w:pPr>
              <w:jc w:val="center"/>
              <w:rPr>
                <w:sz w:val="20"/>
                <w:szCs w:val="20"/>
              </w:rPr>
            </w:pPr>
            <w:r w:rsidRPr="00D4092C">
              <w:rPr>
                <w:sz w:val="20"/>
                <w:szCs w:val="20"/>
              </w:rPr>
              <w:t>99.96% / 74% / 68%</w:t>
            </w:r>
          </w:p>
        </w:tc>
      </w:tr>
      <w:tr w:rsidR="000E68CC" w:rsidRPr="00D4092C" w14:paraId="712282F3" w14:textId="77777777" w:rsidTr="000E68CC">
        <w:trPr>
          <w:jc w:val="center"/>
        </w:trPr>
        <w:tc>
          <w:tcPr>
            <w:tcW w:w="993" w:type="dxa"/>
            <w:tcMar>
              <w:top w:w="45" w:type="dxa"/>
              <w:left w:w="45" w:type="dxa"/>
              <w:bottom w:w="45" w:type="dxa"/>
              <w:right w:w="45" w:type="dxa"/>
            </w:tcMar>
            <w:vAlign w:val="center"/>
          </w:tcPr>
          <w:p w14:paraId="3F1A8B19" w14:textId="77777777" w:rsidR="000E68CC" w:rsidRPr="00D4092C" w:rsidRDefault="000E68CC" w:rsidP="00D6739E">
            <w:pPr>
              <w:jc w:val="center"/>
              <w:rPr>
                <w:sz w:val="20"/>
                <w:szCs w:val="20"/>
              </w:rPr>
            </w:pPr>
            <w:r w:rsidRPr="00D4092C">
              <w:rPr>
                <w:sz w:val="20"/>
                <w:szCs w:val="20"/>
              </w:rPr>
              <w:t xml:space="preserve">Plant disease </w:t>
            </w:r>
            <w:r w:rsidRPr="00D4092C">
              <w:rPr>
                <w:sz w:val="20"/>
                <w:szCs w:val="20"/>
              </w:rPr>
              <w:fldChar w:fldCharType="begin" w:fldLock="1"/>
            </w:r>
            <w:r w:rsidRPr="00D4092C">
              <w:rPr>
                <w:sz w:val="20"/>
                <w:szCs w:val="20"/>
              </w:rPr>
              <w:instrText>ADDIN CSL_CITATION {"citationItems":[{"id":"ITEM-1","itemData":{"DOI":"10.3390/plants14152252","author":[{"dropping-particle":"","family":"Jia","given":"S","non-dropping-particle":"","parse-names":false,"suffix":""},{"dropping-particle":"","family":"Wang","given":"G","non-dropping-particle":"","parse-names":false,"suffix":""},{"dropping-particle":"","family":"Li","given":"H","non-dropping-particle":"","parse-names":false,"suffix":""},{"dropping-particle":"","family":"Liu","given":"Y","non-dropping-particle":"","parse-names":false,"suffix":""},{"dropping-particle":"","family":"Shi","given":"L","non-dropping-particle":"","parse-names":false,"suffix":""},{"dropping-particle":"","family":"Yang","given":"S","non-dropping-particle":"","parse-names":false,"suffix":""}],"container-title":"Plants","id":"ITEM-1","issue":"15","issued":{"date-parts":[["2025"]]},"title":"ConvTransNet-S: A CNN-Transformer hybrid disease recognition model for complex field environments","type":"article-journal","volume":"14"},"uris":["http://www.mendeley.com/documents/?uuid=3fb76355-e238-404c-878b-a28e038a697a"]}],"mendeley":{"formattedCitation":"[15]","plainTextFormattedCitation":"[15]","previouslyFormattedCitation":"[15]"},"properties":{"noteIndex":0},"schema":"https://github.com/citation-style-language/schema/raw/master/csl-citation.json"}</w:instrText>
            </w:r>
            <w:r w:rsidRPr="00D4092C">
              <w:rPr>
                <w:sz w:val="20"/>
                <w:szCs w:val="20"/>
              </w:rPr>
              <w:fldChar w:fldCharType="separate"/>
            </w:r>
            <w:r w:rsidRPr="00D4092C">
              <w:rPr>
                <w:noProof/>
                <w:sz w:val="20"/>
                <w:szCs w:val="20"/>
              </w:rPr>
              <w:t>[15]</w:t>
            </w:r>
            <w:r w:rsidRPr="00D4092C">
              <w:rPr>
                <w:sz w:val="20"/>
                <w:szCs w:val="20"/>
              </w:rPr>
              <w:fldChar w:fldCharType="end"/>
            </w:r>
          </w:p>
        </w:tc>
        <w:tc>
          <w:tcPr>
            <w:tcW w:w="1568" w:type="dxa"/>
            <w:tcMar>
              <w:top w:w="45" w:type="dxa"/>
              <w:left w:w="45" w:type="dxa"/>
              <w:bottom w:w="45" w:type="dxa"/>
              <w:right w:w="45" w:type="dxa"/>
            </w:tcMar>
            <w:vAlign w:val="center"/>
          </w:tcPr>
          <w:p w14:paraId="78570616" w14:textId="77777777" w:rsidR="000E68CC" w:rsidRPr="00D4092C" w:rsidRDefault="000E68CC" w:rsidP="00D6739E">
            <w:pPr>
              <w:jc w:val="center"/>
              <w:rPr>
                <w:sz w:val="20"/>
                <w:szCs w:val="20"/>
              </w:rPr>
            </w:pPr>
            <w:r w:rsidRPr="00D4092C">
              <w:rPr>
                <w:sz w:val="20"/>
                <w:szCs w:val="20"/>
              </w:rPr>
              <w:t>CNN-Transformer hybrid</w:t>
            </w:r>
          </w:p>
        </w:tc>
        <w:tc>
          <w:tcPr>
            <w:tcW w:w="1090" w:type="dxa"/>
            <w:tcMar>
              <w:top w:w="45" w:type="dxa"/>
              <w:left w:w="45" w:type="dxa"/>
              <w:bottom w:w="45" w:type="dxa"/>
              <w:right w:w="45" w:type="dxa"/>
            </w:tcMar>
            <w:vAlign w:val="center"/>
          </w:tcPr>
          <w:p w14:paraId="3D916930" w14:textId="77777777" w:rsidR="000E68CC" w:rsidRPr="00D4092C" w:rsidRDefault="000E68CC" w:rsidP="00D6739E">
            <w:pPr>
              <w:jc w:val="center"/>
              <w:rPr>
                <w:sz w:val="20"/>
                <w:szCs w:val="20"/>
              </w:rPr>
            </w:pPr>
            <w:r w:rsidRPr="00D4092C">
              <w:rPr>
                <w:sz w:val="20"/>
                <w:szCs w:val="20"/>
              </w:rPr>
              <w:t>PlantVillage / complex field dataset</w:t>
            </w:r>
          </w:p>
        </w:tc>
        <w:tc>
          <w:tcPr>
            <w:tcW w:w="996" w:type="dxa"/>
            <w:tcMar>
              <w:top w:w="45" w:type="dxa"/>
              <w:left w:w="45" w:type="dxa"/>
              <w:bottom w:w="45" w:type="dxa"/>
              <w:right w:w="45" w:type="dxa"/>
            </w:tcMar>
            <w:vAlign w:val="center"/>
          </w:tcPr>
          <w:p w14:paraId="0E7D1F32" w14:textId="77777777" w:rsidR="000E68CC" w:rsidRPr="00D4092C" w:rsidRDefault="000E68CC" w:rsidP="00D6739E">
            <w:pPr>
              <w:jc w:val="center"/>
              <w:rPr>
                <w:sz w:val="20"/>
                <w:szCs w:val="20"/>
              </w:rPr>
            </w:pPr>
            <w:r w:rsidRPr="00D4092C">
              <w:rPr>
                <w:sz w:val="20"/>
                <w:szCs w:val="20"/>
              </w:rPr>
              <w:t>98.85% / 88.53%</w:t>
            </w:r>
          </w:p>
        </w:tc>
      </w:tr>
      <w:tr w:rsidR="000E68CC" w:rsidRPr="00D4092C" w14:paraId="5AFA9C2A" w14:textId="77777777" w:rsidTr="000E68CC">
        <w:trPr>
          <w:jc w:val="center"/>
        </w:trPr>
        <w:tc>
          <w:tcPr>
            <w:tcW w:w="993" w:type="dxa"/>
            <w:tcMar>
              <w:top w:w="45" w:type="dxa"/>
              <w:left w:w="45" w:type="dxa"/>
              <w:bottom w:w="45" w:type="dxa"/>
              <w:right w:w="45" w:type="dxa"/>
            </w:tcMar>
            <w:vAlign w:val="center"/>
          </w:tcPr>
          <w:p w14:paraId="5406908C" w14:textId="77777777" w:rsidR="000E68CC" w:rsidRPr="00D4092C" w:rsidRDefault="000E68CC" w:rsidP="00D6739E">
            <w:pPr>
              <w:jc w:val="center"/>
              <w:rPr>
                <w:sz w:val="20"/>
                <w:szCs w:val="20"/>
              </w:rPr>
            </w:pPr>
            <w:r w:rsidRPr="00D4092C">
              <w:rPr>
                <w:sz w:val="20"/>
                <w:szCs w:val="20"/>
              </w:rPr>
              <w:t xml:space="preserve">Citrus disease </w:t>
            </w:r>
            <w:r w:rsidRPr="00D4092C">
              <w:rPr>
                <w:sz w:val="20"/>
                <w:szCs w:val="20"/>
              </w:rPr>
              <w:fldChar w:fldCharType="begin" w:fldLock="1"/>
            </w:r>
            <w:r>
              <w:rPr>
                <w:sz w:val="20"/>
                <w:szCs w:val="20"/>
              </w:rPr>
              <w:instrText>ADDIN CSL_CITATION {"citationItems":[{"id":"ITEM-1","itemData":{"DOI":"10.1007/s42044-025-00322-z","author":[{"dropping-particle":"","family":"Goyal","given":"A","non-dropping-particle":"","parse-names":false,"suffix":""},{"dropping-particle":"","family":"Lakhwani","given":"K","non-dropping-particle":"","parse-names":false,"suffix":""}],"container-title":"Iranian Journal of Computer Science","id":"ITEM-1","issued":{"date-parts":[["2025"]]},"page":"2409-2430","title":"A dual-pass vision transformer-U-Net framework with adaptive feature fusion for citrus leaf disease segmentation and classification","type":"article-journal","volume":"8"},"uris":["http://www.mendeley.com/documents/?uuid=6b413543-7290-4523-8b63-6124d1bdac1a"]}],"mendeley":{"formattedCitation":"[16]","plainTextFormattedCitation":"[16]","previouslyFormattedCitation":"[16]"},"properties":{"noteIndex":0},"schema":"https://github.com/citation-style-language/schema/raw/master/csl-citation.json"}</w:instrText>
            </w:r>
            <w:r w:rsidRPr="00D4092C">
              <w:rPr>
                <w:sz w:val="20"/>
                <w:szCs w:val="20"/>
              </w:rPr>
              <w:fldChar w:fldCharType="separate"/>
            </w:r>
            <w:r w:rsidRPr="00D4092C">
              <w:rPr>
                <w:noProof/>
                <w:sz w:val="20"/>
                <w:szCs w:val="20"/>
              </w:rPr>
              <w:t>[16]</w:t>
            </w:r>
            <w:r w:rsidRPr="00D4092C">
              <w:rPr>
                <w:sz w:val="20"/>
                <w:szCs w:val="20"/>
              </w:rPr>
              <w:fldChar w:fldCharType="end"/>
            </w:r>
          </w:p>
        </w:tc>
        <w:tc>
          <w:tcPr>
            <w:tcW w:w="1568" w:type="dxa"/>
            <w:tcMar>
              <w:top w:w="45" w:type="dxa"/>
              <w:left w:w="45" w:type="dxa"/>
              <w:bottom w:w="45" w:type="dxa"/>
              <w:right w:w="45" w:type="dxa"/>
            </w:tcMar>
            <w:vAlign w:val="center"/>
          </w:tcPr>
          <w:p w14:paraId="1AE436D5" w14:textId="77777777" w:rsidR="000E68CC" w:rsidRPr="00D4092C" w:rsidRDefault="000E68CC" w:rsidP="00D6739E">
            <w:pPr>
              <w:jc w:val="center"/>
              <w:rPr>
                <w:sz w:val="20"/>
                <w:szCs w:val="20"/>
              </w:rPr>
            </w:pPr>
            <w:r w:rsidRPr="00D4092C">
              <w:rPr>
                <w:sz w:val="20"/>
                <w:szCs w:val="20"/>
              </w:rPr>
              <w:t>U-Net + transfer-learning CNNs</w:t>
            </w:r>
          </w:p>
        </w:tc>
        <w:tc>
          <w:tcPr>
            <w:tcW w:w="1090" w:type="dxa"/>
            <w:tcMar>
              <w:top w:w="45" w:type="dxa"/>
              <w:left w:w="45" w:type="dxa"/>
              <w:bottom w:w="45" w:type="dxa"/>
              <w:right w:w="45" w:type="dxa"/>
            </w:tcMar>
            <w:vAlign w:val="center"/>
          </w:tcPr>
          <w:p w14:paraId="40185967" w14:textId="77777777" w:rsidR="000E68CC" w:rsidRPr="00D4092C" w:rsidRDefault="000E68CC" w:rsidP="00D6739E">
            <w:pPr>
              <w:jc w:val="center"/>
              <w:rPr>
                <w:sz w:val="20"/>
                <w:szCs w:val="20"/>
              </w:rPr>
            </w:pPr>
            <w:r w:rsidRPr="00D4092C">
              <w:rPr>
                <w:sz w:val="20"/>
                <w:szCs w:val="20"/>
              </w:rPr>
              <w:t>Citrus leaf and fruit images</w:t>
            </w:r>
          </w:p>
        </w:tc>
        <w:tc>
          <w:tcPr>
            <w:tcW w:w="996" w:type="dxa"/>
            <w:tcMar>
              <w:top w:w="45" w:type="dxa"/>
              <w:left w:w="45" w:type="dxa"/>
              <w:bottom w:w="45" w:type="dxa"/>
              <w:right w:w="45" w:type="dxa"/>
            </w:tcMar>
            <w:vAlign w:val="center"/>
          </w:tcPr>
          <w:p w14:paraId="012A9DF6" w14:textId="77777777" w:rsidR="000E68CC" w:rsidRPr="00D4092C" w:rsidRDefault="000E68CC" w:rsidP="00D6739E">
            <w:pPr>
              <w:jc w:val="center"/>
              <w:rPr>
                <w:sz w:val="20"/>
                <w:szCs w:val="20"/>
              </w:rPr>
            </w:pPr>
            <w:r w:rsidRPr="00D4092C">
              <w:rPr>
                <w:sz w:val="20"/>
                <w:szCs w:val="20"/>
              </w:rPr>
              <w:t>99.12% test</w:t>
            </w:r>
          </w:p>
        </w:tc>
      </w:tr>
      <w:tr w:rsidR="000E68CC" w:rsidRPr="00D4092C" w14:paraId="46250B19" w14:textId="77777777" w:rsidTr="000E68CC">
        <w:trPr>
          <w:jc w:val="center"/>
        </w:trPr>
        <w:tc>
          <w:tcPr>
            <w:tcW w:w="993" w:type="dxa"/>
            <w:tcMar>
              <w:top w:w="45" w:type="dxa"/>
              <w:left w:w="45" w:type="dxa"/>
              <w:bottom w:w="45" w:type="dxa"/>
              <w:right w:w="45" w:type="dxa"/>
            </w:tcMar>
            <w:vAlign w:val="center"/>
          </w:tcPr>
          <w:p w14:paraId="5B45E122" w14:textId="77777777" w:rsidR="000E68CC" w:rsidRPr="00D4092C" w:rsidRDefault="000E68CC" w:rsidP="00D6739E">
            <w:pPr>
              <w:jc w:val="center"/>
              <w:rPr>
                <w:sz w:val="20"/>
                <w:szCs w:val="20"/>
              </w:rPr>
            </w:pPr>
            <w:r w:rsidRPr="00D4092C">
              <w:rPr>
                <w:sz w:val="20"/>
                <w:szCs w:val="20"/>
              </w:rPr>
              <w:t xml:space="preserve">Apple and corn leaf disease </w:t>
            </w:r>
            <w:r w:rsidRPr="00D4092C">
              <w:rPr>
                <w:sz w:val="20"/>
                <w:szCs w:val="20"/>
              </w:rPr>
              <w:fldChar w:fldCharType="begin" w:fldLock="1"/>
            </w:r>
            <w:r w:rsidRPr="00D4092C">
              <w:rPr>
                <w:sz w:val="20"/>
                <w:szCs w:val="20"/>
              </w:rPr>
              <w:instrText>ADDIN CSL_CITATION {"citationItems":[{"id":"ITEM-1","itemData":{"DOI":"10.1007/s40747-024-01764-x","author":[{"dropping-particle":"","family":"Aboelenin","given":"S","non-dropping-particle":"","parse-names":false,"suffix":""},{"dropping-particle":"","family":"Elbasheer","given":"F A","non-dropping-particle":"","parse-names":false,"suffix":""},{"dropping-particle":"","family":"Eltoukhy","given":"M M","non-dropping-particle":"","parse-names":false,"suffix":""},{"dropping-particle":"","family":"El-Hady","given":"W M","non-dropping-particle":"","parse-names":false,"suffix":""},{"dropping-particle":"","family":"Hosny","given":"K M","non-dropping-particle":"","parse-names":false,"suffix":""}],"container-title":"Complex and Intelligent Systems","id":"ITEM-1","issued":{"date-parts":[["2025"]]},"title":"A hybrid framework for plant leaf disease detection and classification using convolutional neural networks and vision transformer","type":"article-journal","volume":"11"},"uris":["http://www.mendeley.com/documents/?uuid=f18c15f4-597c-4b2d-bdc4-d8a38dbc33bd"]}],"mendeley":{"formattedCitation":"[17]","plainTextFormattedCitation":"[17]","previouslyFormattedCitation":"[17]"},"properties":{"noteIndex":0},"schema":"https://github.com/citation-style-language/schema/raw/master/csl-citation.json"}</w:instrText>
            </w:r>
            <w:r w:rsidRPr="00D4092C">
              <w:rPr>
                <w:sz w:val="20"/>
                <w:szCs w:val="20"/>
              </w:rPr>
              <w:fldChar w:fldCharType="separate"/>
            </w:r>
            <w:r w:rsidRPr="00D4092C">
              <w:rPr>
                <w:noProof/>
                <w:sz w:val="20"/>
                <w:szCs w:val="20"/>
              </w:rPr>
              <w:t>[17]</w:t>
            </w:r>
            <w:r w:rsidRPr="00D4092C">
              <w:rPr>
                <w:sz w:val="20"/>
                <w:szCs w:val="20"/>
              </w:rPr>
              <w:fldChar w:fldCharType="end"/>
            </w:r>
          </w:p>
        </w:tc>
        <w:tc>
          <w:tcPr>
            <w:tcW w:w="1568" w:type="dxa"/>
            <w:tcMar>
              <w:top w:w="45" w:type="dxa"/>
              <w:left w:w="45" w:type="dxa"/>
              <w:bottom w:w="45" w:type="dxa"/>
              <w:right w:w="45" w:type="dxa"/>
            </w:tcMar>
            <w:vAlign w:val="center"/>
          </w:tcPr>
          <w:p w14:paraId="22DAAD8B" w14:textId="77777777" w:rsidR="000E68CC" w:rsidRPr="00D4092C" w:rsidRDefault="000E68CC" w:rsidP="00D6739E">
            <w:pPr>
              <w:jc w:val="center"/>
              <w:rPr>
                <w:sz w:val="20"/>
                <w:szCs w:val="20"/>
              </w:rPr>
            </w:pPr>
            <w:r w:rsidRPr="00D4092C">
              <w:rPr>
                <w:sz w:val="20"/>
                <w:szCs w:val="20"/>
              </w:rPr>
              <w:t>CNN ensemble + ViT</w:t>
            </w:r>
          </w:p>
        </w:tc>
        <w:tc>
          <w:tcPr>
            <w:tcW w:w="1090" w:type="dxa"/>
            <w:tcMar>
              <w:top w:w="45" w:type="dxa"/>
              <w:left w:w="45" w:type="dxa"/>
              <w:bottom w:w="45" w:type="dxa"/>
              <w:right w:w="45" w:type="dxa"/>
            </w:tcMar>
            <w:vAlign w:val="center"/>
          </w:tcPr>
          <w:p w14:paraId="3A407F52" w14:textId="77777777" w:rsidR="000E68CC" w:rsidRPr="00D4092C" w:rsidRDefault="000E68CC" w:rsidP="00D6739E">
            <w:pPr>
              <w:jc w:val="center"/>
              <w:rPr>
                <w:sz w:val="20"/>
                <w:szCs w:val="20"/>
              </w:rPr>
            </w:pPr>
            <w:r w:rsidRPr="00D4092C">
              <w:rPr>
                <w:sz w:val="20"/>
                <w:szCs w:val="20"/>
              </w:rPr>
              <w:t>PlantVillage apple / corn</w:t>
            </w:r>
          </w:p>
        </w:tc>
        <w:tc>
          <w:tcPr>
            <w:tcW w:w="996" w:type="dxa"/>
            <w:tcMar>
              <w:top w:w="45" w:type="dxa"/>
              <w:left w:w="45" w:type="dxa"/>
              <w:bottom w:w="45" w:type="dxa"/>
              <w:right w:w="45" w:type="dxa"/>
            </w:tcMar>
            <w:vAlign w:val="center"/>
          </w:tcPr>
          <w:p w14:paraId="57612DC0" w14:textId="77777777" w:rsidR="000E68CC" w:rsidRPr="00D4092C" w:rsidRDefault="000E68CC" w:rsidP="00D6739E">
            <w:pPr>
              <w:jc w:val="center"/>
              <w:rPr>
                <w:sz w:val="20"/>
                <w:szCs w:val="20"/>
              </w:rPr>
            </w:pPr>
            <w:r w:rsidRPr="00D4092C">
              <w:rPr>
                <w:sz w:val="20"/>
                <w:szCs w:val="20"/>
              </w:rPr>
              <w:t>99.24% / 98.00%</w:t>
            </w:r>
          </w:p>
        </w:tc>
      </w:tr>
      <w:tr w:rsidR="000E68CC" w:rsidRPr="00D4092C" w14:paraId="1C718AB1" w14:textId="77777777" w:rsidTr="000E68CC">
        <w:trPr>
          <w:jc w:val="center"/>
        </w:trPr>
        <w:tc>
          <w:tcPr>
            <w:tcW w:w="993" w:type="dxa"/>
            <w:tcMar>
              <w:top w:w="45" w:type="dxa"/>
              <w:left w:w="45" w:type="dxa"/>
              <w:bottom w:w="45" w:type="dxa"/>
              <w:right w:w="45" w:type="dxa"/>
            </w:tcMar>
          </w:tcPr>
          <w:p w14:paraId="16278A96" w14:textId="0A53847A" w:rsidR="000E68CC" w:rsidRPr="00D4092C" w:rsidRDefault="000E68CC" w:rsidP="000E68CC">
            <w:pPr>
              <w:jc w:val="center"/>
              <w:rPr>
                <w:b/>
                <w:bCs/>
                <w:sz w:val="20"/>
                <w:szCs w:val="20"/>
              </w:rPr>
            </w:pPr>
            <w:r w:rsidRPr="000E68CC">
              <w:rPr>
                <w:sz w:val="20"/>
                <w:szCs w:val="20"/>
              </w:rPr>
              <w:t>This study</w:t>
            </w:r>
          </w:p>
        </w:tc>
        <w:tc>
          <w:tcPr>
            <w:tcW w:w="1568" w:type="dxa"/>
            <w:tcMar>
              <w:top w:w="45" w:type="dxa"/>
              <w:left w:w="45" w:type="dxa"/>
              <w:bottom w:w="45" w:type="dxa"/>
              <w:right w:w="45" w:type="dxa"/>
            </w:tcMar>
          </w:tcPr>
          <w:p w14:paraId="05FC616E" w14:textId="41216BAB" w:rsidR="000E68CC" w:rsidRPr="00D4092C" w:rsidRDefault="000E68CC" w:rsidP="000E68CC">
            <w:pPr>
              <w:jc w:val="center"/>
              <w:rPr>
                <w:b/>
                <w:bCs/>
                <w:sz w:val="20"/>
                <w:szCs w:val="20"/>
              </w:rPr>
            </w:pPr>
            <w:r w:rsidRPr="000E68CC">
              <w:rPr>
                <w:sz w:val="20"/>
                <w:szCs w:val="20"/>
              </w:rPr>
              <w:t>ViT + MLP sensor fusion</w:t>
            </w:r>
          </w:p>
        </w:tc>
        <w:tc>
          <w:tcPr>
            <w:tcW w:w="1090" w:type="dxa"/>
            <w:tcMar>
              <w:top w:w="45" w:type="dxa"/>
              <w:left w:w="45" w:type="dxa"/>
              <w:bottom w:w="45" w:type="dxa"/>
              <w:right w:w="45" w:type="dxa"/>
            </w:tcMar>
          </w:tcPr>
          <w:p w14:paraId="3E3270A2" w14:textId="53B4C955" w:rsidR="000E68CC" w:rsidRPr="00D4092C" w:rsidRDefault="005868B4" w:rsidP="000E68CC">
            <w:pPr>
              <w:jc w:val="center"/>
              <w:rPr>
                <w:b/>
                <w:bCs/>
                <w:sz w:val="20"/>
                <w:szCs w:val="20"/>
              </w:rPr>
            </w:pPr>
            <w:r w:rsidRPr="005868B4">
              <w:rPr>
                <w:sz w:val="20"/>
                <w:szCs w:val="20"/>
              </w:rPr>
              <w:t>Paired image-sensor observations; 4 classes</w:t>
            </w:r>
          </w:p>
        </w:tc>
        <w:tc>
          <w:tcPr>
            <w:tcW w:w="996" w:type="dxa"/>
            <w:tcMar>
              <w:top w:w="45" w:type="dxa"/>
              <w:left w:w="45" w:type="dxa"/>
              <w:bottom w:w="45" w:type="dxa"/>
              <w:right w:w="45" w:type="dxa"/>
            </w:tcMar>
          </w:tcPr>
          <w:p w14:paraId="3017CF1E" w14:textId="548F0221" w:rsidR="000E68CC" w:rsidRPr="00D4092C" w:rsidRDefault="005454C0" w:rsidP="000E68CC">
            <w:pPr>
              <w:jc w:val="center"/>
              <w:rPr>
                <w:b/>
                <w:bCs/>
                <w:sz w:val="20"/>
                <w:szCs w:val="20"/>
              </w:rPr>
            </w:pPr>
            <w:r w:rsidRPr="005454C0">
              <w:rPr>
                <w:sz w:val="20"/>
                <w:szCs w:val="20"/>
              </w:rPr>
              <w:t xml:space="preserve">100% validation </w:t>
            </w:r>
          </w:p>
        </w:tc>
      </w:tr>
    </w:tbl>
    <w:p w14:paraId="7DA84C10" w14:textId="77777777" w:rsidR="000E68CC" w:rsidRDefault="000E68CC" w:rsidP="000E68CC">
      <w:pPr>
        <w:jc w:val="center"/>
        <w:rPr>
          <w:iCs/>
          <w:sz w:val="20"/>
          <w:szCs w:val="20"/>
        </w:rPr>
      </w:pPr>
    </w:p>
    <w:p w14:paraId="0EEF2C2B" w14:textId="20D98CCD" w:rsidR="000E68CC" w:rsidRPr="003E6C23" w:rsidRDefault="000E68CC" w:rsidP="000E68CC">
      <w:pPr>
        <w:ind w:firstLine="284"/>
        <w:jc w:val="both"/>
        <w:rPr>
          <w:sz w:val="22"/>
          <w:szCs w:val="22"/>
        </w:rPr>
      </w:pPr>
      <w:r w:rsidRPr="003E6C23">
        <w:rPr>
          <w:sz w:val="22"/>
          <w:szCs w:val="22"/>
        </w:rPr>
        <w:t xml:space="preserve">For coffee leaf disease specifically, Novtahaning et al. </w:t>
      </w:r>
      <w:r w:rsidR="004A18AD" w:rsidRPr="00D4092C">
        <w:rPr>
          <w:sz w:val="20"/>
          <w:szCs w:val="20"/>
        </w:rPr>
        <w:fldChar w:fldCharType="begin" w:fldLock="1"/>
      </w:r>
      <w:r w:rsidR="004A18AD" w:rsidRPr="00D4092C">
        <w:rPr>
          <w:sz w:val="20"/>
          <w:szCs w:val="20"/>
        </w:rPr>
        <w:instrText>ADDIN CSL_CITATION {"citationItems":[{"id":"ITEM-1","itemData":{"DOI":"10.3390/agriculture12111909","author":[{"dropping-particle":"","family":"Novtahaning","given":"D","non-dropping-particle":"","parse-names":false,"suffix":""},{"dropping-particle":"","family":"Shah","given":"H A","non-dropping-particle":"","parse-names":false,"suffix":""},{"dropping-particle":"","family":"Kang","given":"J M","non-dropping-particle":"","parse-names":false,"suffix":""}],"container-title":"Agriculture","id":"ITEM-1","issue":"11","issued":{"date-parts":[["2022"]]},"title":"Deep learning ensemble-based automated and high-performing recognition of coffee leaf disease","type":"article-journal","volume":"12"},"uris":["http://www.mendeley.com/documents/?uuid=8d22b543-bdd2-4aa4-9dc5-10cc4db031a8"]}],"mendeley":{"formattedCitation":"[2]","plainTextFormattedCitation":"[2]","previouslyFormattedCitation":"[2]"},"properties":{"noteIndex":0},"schema":"https://github.com/citation-style-language/schema/raw/master/csl-citation.json"}</w:instrText>
      </w:r>
      <w:r w:rsidR="004A18AD" w:rsidRPr="00D4092C">
        <w:rPr>
          <w:sz w:val="20"/>
          <w:szCs w:val="20"/>
        </w:rPr>
        <w:fldChar w:fldCharType="separate"/>
      </w:r>
      <w:r w:rsidR="004A18AD" w:rsidRPr="00D4092C">
        <w:rPr>
          <w:noProof/>
          <w:sz w:val="20"/>
          <w:szCs w:val="20"/>
        </w:rPr>
        <w:t>[2]</w:t>
      </w:r>
      <w:r w:rsidR="004A18AD" w:rsidRPr="00D4092C">
        <w:rPr>
          <w:sz w:val="20"/>
          <w:szCs w:val="20"/>
        </w:rPr>
        <w:fldChar w:fldCharType="end"/>
      </w:r>
      <w:r w:rsidR="004A18AD">
        <w:rPr>
          <w:sz w:val="20"/>
          <w:szCs w:val="20"/>
        </w:rPr>
        <w:t xml:space="preserve"> </w:t>
      </w:r>
      <w:r w:rsidRPr="003E6C23">
        <w:rPr>
          <w:sz w:val="22"/>
          <w:szCs w:val="22"/>
        </w:rPr>
        <w:t xml:space="preserve">reported 97.31% validation accuracy using a CNN ensemble, whereas Arif et al. </w:t>
      </w:r>
      <w:r w:rsidR="004A18AD" w:rsidRPr="00D4092C">
        <w:rPr>
          <w:sz w:val="20"/>
          <w:szCs w:val="20"/>
        </w:rPr>
        <w:fldChar w:fldCharType="begin" w:fldLock="1"/>
      </w:r>
      <w:r w:rsidR="004A18AD" w:rsidRPr="00D4092C">
        <w:rPr>
          <w:sz w:val="20"/>
          <w:szCs w:val="20"/>
        </w:rPr>
        <w:instrText>ADDIN CSL_CITATION {"citationItems":[{"id":"ITEM-1","itemData":{"DOI":"10.18280/isi.300915","author":[{"dropping-particle":"","family":"Arif","given":"A","non-dropping-particle":"","parse-names":false,"suffix":""},{"dropping-particle":"","family":"Putrawansyah","given":"F","non-dropping-particle":"","parse-names":false,"suffix":""},{"dropping-particle":"","family":"Jangcik","given":"I","non-dropping-particle":"","parse-names":false,"suffix":""}],"container-title":"Ingenierie des Systemes d'Information","id":"ITEM-1","issue":"9","issued":{"date-parts":[["2025"]]},"page":"2393-2404","title":"Detection of coffee leaf diseases using lightweight deep learning: A comparative study of EfficientNet-B0 and Vision Transformer","type":"article-journal","volume":"30"},"uris":["http://www.mendeley.com/documents/?uuid=a0b5dad8-2604-4fb8-84fe-c9511a2ef5a6"]}],"mendeley":{"formattedCitation":"[4]","plainTextFormattedCitation":"[4]","previouslyFormattedCitation":"[4]"},"properties":{"noteIndex":0},"schema":"https://github.com/citation-style-language/schema/raw/master/csl-citation.json"}</w:instrText>
      </w:r>
      <w:r w:rsidR="004A18AD" w:rsidRPr="00D4092C">
        <w:rPr>
          <w:sz w:val="20"/>
          <w:szCs w:val="20"/>
        </w:rPr>
        <w:fldChar w:fldCharType="separate"/>
      </w:r>
      <w:r w:rsidR="004A18AD" w:rsidRPr="00D4092C">
        <w:rPr>
          <w:noProof/>
          <w:sz w:val="20"/>
          <w:szCs w:val="20"/>
        </w:rPr>
        <w:t>[4]</w:t>
      </w:r>
      <w:r w:rsidR="004A18AD" w:rsidRPr="00D4092C">
        <w:rPr>
          <w:sz w:val="20"/>
          <w:szCs w:val="20"/>
        </w:rPr>
        <w:fldChar w:fldCharType="end"/>
      </w:r>
      <w:r w:rsidR="004A18AD">
        <w:rPr>
          <w:sz w:val="20"/>
          <w:szCs w:val="20"/>
        </w:rPr>
        <w:t xml:space="preserve"> </w:t>
      </w:r>
      <w:r w:rsidRPr="003E6C23">
        <w:rPr>
          <w:sz w:val="22"/>
          <w:szCs w:val="22"/>
        </w:rPr>
        <w:t xml:space="preserve">reported 88.37% test accuracy for EfficientNet-B0 on natural field images with three classes. </w:t>
      </w:r>
      <w:r w:rsidR="007E57FD" w:rsidRPr="007E57FD">
        <w:rPr>
          <w:sz w:val="22"/>
          <w:szCs w:val="22"/>
        </w:rPr>
        <w:t>In the present study, the reproduced EfficientNet-B0 baseline achieved 100% validation accuracy on the source-separated validation set. However, this difference should not be interpreted as evidence that one model is generally superior, because the datasets, class definitions, acquisition conditions, and evaluation protocols are not equivalent.</w:t>
      </w:r>
    </w:p>
    <w:p w14:paraId="2337E080" w14:textId="5AF08ECD" w:rsidR="007E57FD" w:rsidRPr="007E57FD" w:rsidRDefault="007E57FD" w:rsidP="007E57FD">
      <w:pPr>
        <w:ind w:firstLine="284"/>
        <w:jc w:val="both"/>
        <w:rPr>
          <w:sz w:val="22"/>
          <w:szCs w:val="22"/>
        </w:rPr>
      </w:pPr>
      <w:r w:rsidRPr="007E57FD">
        <w:rPr>
          <w:sz w:val="22"/>
          <w:szCs w:val="22"/>
        </w:rPr>
        <w:t xml:space="preserve">The broader plant-disease literature also reports substantial variation in performance across datasets and domains. Several studies achieve accuracy above 99% on in-domain or benchmark datasets, whereas </w:t>
      </w:r>
      <w:r w:rsidRPr="007E57FD">
        <w:rPr>
          <w:sz w:val="22"/>
          <w:szCs w:val="22"/>
        </w:rPr>
        <w:lastRenderedPageBreak/>
        <w:t>lower performance is reported when models are evaluated on complex field or cross-domain data [12</w:t>
      </w:r>
      <w:r w:rsidR="00D444A1">
        <w:rPr>
          <w:sz w:val="22"/>
          <w:szCs w:val="22"/>
        </w:rPr>
        <w:t>-</w:t>
      </w:r>
      <w:r w:rsidRPr="007E57FD">
        <w:rPr>
          <w:sz w:val="22"/>
          <w:szCs w:val="22"/>
        </w:rPr>
        <w:t>17]. This variation highlights the importance of distinguishing in-domain validation performance from external generalization. Accordingly, the 100% accuracy obtained in this study demonstrates strong performance on the evaluated source-separated validation set, but does not establish equivalent performance under unseen field conditions.</w:t>
      </w:r>
    </w:p>
    <w:p w14:paraId="31AC5C6D" w14:textId="54A5A74D" w:rsidR="007E57FD" w:rsidRPr="007E57FD" w:rsidRDefault="007E57FD" w:rsidP="007E57FD">
      <w:pPr>
        <w:ind w:firstLine="284"/>
        <w:jc w:val="both"/>
        <w:rPr>
          <w:sz w:val="22"/>
          <w:szCs w:val="22"/>
        </w:rPr>
      </w:pPr>
      <w:r w:rsidRPr="007E57FD">
        <w:rPr>
          <w:sz w:val="22"/>
          <w:szCs w:val="22"/>
        </w:rPr>
        <w:t>The main methodological distinction of the present study is the integration of visual and agro-environmental information through a ViT-MLP architecture, together with controlled image-only, sensor-only, and shuffled-sensor comparisons. Importantly, the multimodal model did not produce an observable accuracy improvement over the ViT-only baseline because the latter also achieved 100% accuracy. Thus, the contribution of the proposed framework should be understood as context-aware multimodal integration and controlled evaluation, rather than a demonstrated accuracy gain over visual-only models.</w:t>
      </w:r>
    </w:p>
    <w:p w14:paraId="08B7E6AC" w14:textId="036A0048" w:rsidR="000E68CC" w:rsidRPr="000E68CC" w:rsidRDefault="000E68CC" w:rsidP="000E68CC">
      <w:pPr>
        <w:pStyle w:val="SectionHeading"/>
        <w:numPr>
          <w:ilvl w:val="1"/>
          <w:numId w:val="7"/>
        </w:numPr>
        <w:ind w:left="426" w:hanging="426"/>
        <w:rPr>
          <w:b/>
          <w:bCs/>
          <w:sz w:val="22"/>
          <w:szCs w:val="22"/>
          <w:lang w:val="en-IN"/>
        </w:rPr>
      </w:pPr>
      <w:r>
        <w:rPr>
          <w:b/>
        </w:rPr>
        <w:t>Discussion, Limitations, and Practical Implications</w:t>
      </w:r>
    </w:p>
    <w:p w14:paraId="5303CC08" w14:textId="77777777" w:rsidR="00E77AC6" w:rsidRPr="00E77AC6" w:rsidRDefault="00E77AC6" w:rsidP="00E77AC6">
      <w:pPr>
        <w:ind w:firstLine="284"/>
        <w:jc w:val="both"/>
        <w:rPr>
          <w:sz w:val="22"/>
          <w:szCs w:val="22"/>
        </w:rPr>
      </w:pPr>
      <w:r w:rsidRPr="00E77AC6">
        <w:rPr>
          <w:sz w:val="22"/>
          <w:szCs w:val="22"/>
        </w:rPr>
        <w:t>The revised results show that visual information provides the strongest discriminative signal for the present coffee leaf disease classification task. EfficientNet-B0, ViT-Base, MaxViT-Tiny, and the proposed ViT + Sensor model all achieved 100.00% validation accuracy, while the Sensor-only MLP achieved 71.43%. This confirms that the agro-environmental variables contain predictive information, but their incremental contribution could not be demonstrated because the image-only models already classified all validation observations correctly.</w:t>
      </w:r>
    </w:p>
    <w:p w14:paraId="53B741C5" w14:textId="77777777" w:rsidR="00E77AC6" w:rsidRPr="00E77AC6" w:rsidRDefault="00E77AC6" w:rsidP="00E77AC6">
      <w:pPr>
        <w:ind w:firstLine="284"/>
        <w:jc w:val="both"/>
        <w:rPr>
          <w:sz w:val="22"/>
          <w:szCs w:val="22"/>
        </w:rPr>
      </w:pPr>
      <w:r w:rsidRPr="00E77AC6">
        <w:rPr>
          <w:sz w:val="22"/>
          <w:szCs w:val="22"/>
        </w:rPr>
        <w:t>The identical performance of the ViT + Sensor and ViT + Shuffled Sensor configurations further indicates that the present experiments do not establish a measurable benefit from preserving the original image-sensor correspondence. Therefore, the main contribution of the proposed framework should be interpreted as the integration of visual and agro-environmental information within a unified decision-support architecture, rather than as a demonstrated accuracy improvement over image-only models.</w:t>
      </w:r>
    </w:p>
    <w:p w14:paraId="38630DDD" w14:textId="77777777" w:rsidR="00E77AC6" w:rsidRPr="00E77AC6" w:rsidRDefault="00E77AC6" w:rsidP="00E77AC6">
      <w:pPr>
        <w:ind w:firstLine="284"/>
        <w:jc w:val="both"/>
        <w:rPr>
          <w:sz w:val="22"/>
          <w:szCs w:val="22"/>
        </w:rPr>
      </w:pPr>
      <w:r w:rsidRPr="00E77AC6">
        <w:rPr>
          <w:sz w:val="22"/>
          <w:szCs w:val="22"/>
        </w:rPr>
        <w:t xml:space="preserve">Despite the strong results, the evaluation has important limitations. The validation set contains 168 observations from the available acquisition domain, and no independent external dataset from different plantations, seasons, cameras, sensor devices, or environmental conditions was available. Consequently, the 100.00% validation accuracy </w:t>
      </w:r>
      <w:r w:rsidRPr="00E77AC6">
        <w:rPr>
          <w:sz w:val="22"/>
          <w:szCs w:val="22"/>
        </w:rPr>
        <w:t>represents strong in-domain performance and should not be interpreted as evidence of broad field generalization. External validation is required to assess robustness under unseen conditions.</w:t>
      </w:r>
    </w:p>
    <w:p w14:paraId="73B494E3" w14:textId="77777777" w:rsidR="003004E8" w:rsidRDefault="00CE4B18" w:rsidP="00CE4B18">
      <w:pPr>
        <w:ind w:firstLine="284"/>
        <w:jc w:val="both"/>
        <w:rPr>
          <w:sz w:val="22"/>
          <w:szCs w:val="22"/>
        </w:rPr>
      </w:pPr>
      <w:r w:rsidRPr="00CE4B18">
        <w:rPr>
          <w:sz w:val="22"/>
          <w:szCs w:val="22"/>
        </w:rPr>
        <w:t>From a practical perspective, the proposed framework can support early coffee leaf disease screening by combining visual symptoms with environmental context. The operational workflow of the proposed system, from image and sensor data acquisition to multimodal prediction, is illustrated in Fig. 7. It is intended as a decision-support tool rather than a replacement for expert plant-pathology assessment. Future work should therefore focus on independent field validation, more challenging disease cases, and robustness and calibration assessment before operational deployment.</w:t>
      </w:r>
    </w:p>
    <w:p w14:paraId="07E587A7" w14:textId="77777777" w:rsidR="003004E8" w:rsidRDefault="003004E8" w:rsidP="00CE4B18">
      <w:pPr>
        <w:ind w:firstLine="284"/>
        <w:jc w:val="both"/>
        <w:rPr>
          <w:sz w:val="22"/>
          <w:szCs w:val="22"/>
        </w:rPr>
      </w:pPr>
    </w:p>
    <w:p w14:paraId="17737DDF" w14:textId="781FB6CB" w:rsidR="000E68CC" w:rsidRPr="003E6C23" w:rsidRDefault="000E68CC" w:rsidP="00CE4B18">
      <w:pPr>
        <w:ind w:firstLine="284"/>
        <w:jc w:val="both"/>
        <w:rPr>
          <w:sz w:val="22"/>
          <w:szCs w:val="22"/>
        </w:rPr>
      </w:pPr>
      <w:r w:rsidRPr="003E6C23">
        <w:rPr>
          <w:noProof/>
          <w:sz w:val="22"/>
          <w:szCs w:val="22"/>
        </w:rPr>
        <w:drawing>
          <wp:inline distT="0" distB="0" distL="0" distR="0" wp14:anchorId="7FD598B6" wp14:editId="05BAB7A6">
            <wp:extent cx="2788656" cy="1967948"/>
            <wp:effectExtent l="0" t="0" r="5715" b="635"/>
            <wp:docPr id="1051387663" name="Picture 1051387663"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87663" name="Picture 1051387663" descr="A diagram of a workflow&#10;&#10;Description automatically generated"/>
                    <pic:cNvPicPr/>
                  </pic:nvPicPr>
                  <pic:blipFill rotWithShape="1">
                    <a:blip r:embed="rId17"/>
                    <a:srcRect t="17008" r="18838"/>
                    <a:stretch/>
                  </pic:blipFill>
                  <pic:spPr bwMode="auto">
                    <a:xfrm>
                      <a:off x="0" y="0"/>
                      <a:ext cx="2814312" cy="1986054"/>
                    </a:xfrm>
                    <a:prstGeom prst="rect">
                      <a:avLst/>
                    </a:prstGeom>
                    <a:ln>
                      <a:noFill/>
                    </a:ln>
                    <a:extLst>
                      <a:ext uri="{53640926-AAD7-44D8-BBD7-CCE9431645EC}">
                        <a14:shadowObscured xmlns:a14="http://schemas.microsoft.com/office/drawing/2010/main"/>
                      </a:ext>
                    </a:extLst>
                  </pic:spPr>
                </pic:pic>
              </a:graphicData>
            </a:graphic>
          </wp:inline>
        </w:drawing>
      </w:r>
    </w:p>
    <w:p w14:paraId="60C8B243" w14:textId="0B91CCCA" w:rsidR="000E68CC" w:rsidRPr="003004E8" w:rsidRDefault="000E68CC" w:rsidP="003004E8">
      <w:pPr>
        <w:jc w:val="center"/>
        <w:rPr>
          <w:sz w:val="20"/>
          <w:szCs w:val="20"/>
        </w:rPr>
      </w:pPr>
      <w:r w:rsidRPr="000E68CC">
        <w:rPr>
          <w:sz w:val="20"/>
          <w:szCs w:val="20"/>
        </w:rPr>
        <w:t xml:space="preserve">Figure 7. </w:t>
      </w:r>
      <w:r w:rsidR="008E47C3" w:rsidRPr="008E47C3">
        <w:rPr>
          <w:sz w:val="20"/>
          <w:szCs w:val="20"/>
        </w:rPr>
        <w:t>Operational workflow of the proposed multimodal coffee leaf disease classification system</w:t>
      </w:r>
    </w:p>
    <w:p w14:paraId="613F7953" w14:textId="77777777" w:rsidR="00551B27" w:rsidRPr="00D7681F" w:rsidRDefault="00885879" w:rsidP="00551B27">
      <w:pPr>
        <w:pStyle w:val="ListParagraph"/>
        <w:numPr>
          <w:ilvl w:val="0"/>
          <w:numId w:val="7"/>
        </w:numPr>
        <w:tabs>
          <w:tab w:val="left" w:pos="360"/>
        </w:tabs>
        <w:spacing w:beforeLines="100" w:before="240" w:afterLines="50" w:after="120"/>
        <w:ind w:left="0" w:firstLine="0"/>
        <w:contextualSpacing w:val="0"/>
        <w:rPr>
          <w:b/>
          <w:color w:val="auto"/>
        </w:rPr>
      </w:pPr>
      <w:r w:rsidRPr="00D7681F">
        <w:rPr>
          <w:b/>
          <w:color w:val="auto"/>
        </w:rPr>
        <w:t>Conclusion</w:t>
      </w:r>
    </w:p>
    <w:p w14:paraId="5A7624A6" w14:textId="724081F7" w:rsidR="008F6B2B" w:rsidRPr="008F6B2B" w:rsidRDefault="008F6B2B" w:rsidP="008F6B2B">
      <w:pPr>
        <w:pStyle w:val="NoSpacing"/>
        <w:ind w:firstLineChars="150" w:firstLine="330"/>
        <w:jc w:val="both"/>
        <w:rPr>
          <w:rFonts w:ascii="Times New Roman" w:eastAsia="Times New Roman" w:hAnsi="Times New Roman" w:cs="Times New Roman"/>
          <w:lang w:val="en-ID" w:eastAsia="en-US"/>
        </w:rPr>
      </w:pPr>
      <w:r w:rsidRPr="008F6B2B">
        <w:rPr>
          <w:rFonts w:ascii="Times New Roman" w:eastAsia="Times New Roman" w:hAnsi="Times New Roman" w:cs="Times New Roman"/>
          <w:lang w:val="en-ID" w:eastAsia="en-US"/>
        </w:rPr>
        <w:t xml:space="preserve">This study developed a context-aware multimodal framework for coffee leaf disease classification by integrating ViT-based visual representations with agro-environmental information consisting of relative humidity, soil moisture, and soil pH. The proposed ViT + Sensor model achieved 100% validation accuracy, </w:t>
      </w:r>
      <w:r w:rsidR="00822A43" w:rsidRPr="008F6B2B">
        <w:rPr>
          <w:rFonts w:ascii="Times New Roman" w:eastAsia="Times New Roman" w:hAnsi="Times New Roman" w:cs="Times New Roman"/>
          <w:lang w:val="en-ID" w:eastAsia="en-US"/>
        </w:rPr>
        <w:t>100%</w:t>
      </w:r>
      <w:r w:rsidRPr="008F6B2B">
        <w:rPr>
          <w:rFonts w:ascii="Times New Roman" w:eastAsia="Times New Roman" w:hAnsi="Times New Roman" w:cs="Times New Roman"/>
          <w:lang w:val="en-ID" w:eastAsia="en-US"/>
        </w:rPr>
        <w:t xml:space="preserve"> macro F1-score, 100% balanced accuracy, Cohen's kappa of 1.0000, and MCC of 1.0000 on the fixed source-separated validation set.</w:t>
      </w:r>
    </w:p>
    <w:p w14:paraId="0168E620" w14:textId="7B14C98D" w:rsidR="008F6B2B" w:rsidRPr="008F6B2B" w:rsidRDefault="008F6B2B" w:rsidP="008F6B2B">
      <w:pPr>
        <w:pStyle w:val="NoSpacing"/>
        <w:ind w:firstLineChars="150" w:firstLine="330"/>
        <w:jc w:val="both"/>
        <w:rPr>
          <w:rFonts w:ascii="Times New Roman" w:eastAsia="Times New Roman" w:hAnsi="Times New Roman" w:cs="Times New Roman"/>
          <w:lang w:val="en-ID" w:eastAsia="en-US"/>
        </w:rPr>
      </w:pPr>
      <w:r w:rsidRPr="008F6B2B">
        <w:rPr>
          <w:rFonts w:ascii="Times New Roman" w:eastAsia="Times New Roman" w:hAnsi="Times New Roman" w:cs="Times New Roman"/>
          <w:lang w:val="en-ID" w:eastAsia="en-US"/>
        </w:rPr>
        <w:t xml:space="preserve">The Sensor-only MLP achieved 71.43% accuracy, confirming that the environmental variables contain predictive information. However, the ViT-only and ViT + Shuffled Sensor configurations also achieved </w:t>
      </w:r>
      <w:r w:rsidR="00822A43" w:rsidRPr="008F6B2B">
        <w:rPr>
          <w:rFonts w:ascii="Times New Roman" w:eastAsia="Times New Roman" w:hAnsi="Times New Roman" w:cs="Times New Roman"/>
          <w:lang w:val="en-ID" w:eastAsia="en-US"/>
        </w:rPr>
        <w:t>100%</w:t>
      </w:r>
      <w:r w:rsidRPr="008F6B2B">
        <w:rPr>
          <w:rFonts w:ascii="Times New Roman" w:eastAsia="Times New Roman" w:hAnsi="Times New Roman" w:cs="Times New Roman"/>
          <w:lang w:val="en-ID" w:eastAsia="en-US"/>
        </w:rPr>
        <w:t>. Thus, the current results demonstrate the feasibility of multimodal integration but do not establish an incremental accuracy benefit from preserving the original image-sensor correspondence.</w:t>
      </w:r>
    </w:p>
    <w:p w14:paraId="305109BB" w14:textId="77777777" w:rsidR="008F6B2B" w:rsidRPr="008F6B2B" w:rsidRDefault="008F6B2B" w:rsidP="008F6B2B">
      <w:pPr>
        <w:pStyle w:val="NoSpacing"/>
        <w:ind w:firstLineChars="150" w:firstLine="330"/>
        <w:jc w:val="both"/>
        <w:rPr>
          <w:rFonts w:ascii="Times New Roman" w:eastAsia="Times New Roman" w:hAnsi="Times New Roman" w:cs="Times New Roman"/>
          <w:lang w:val="en-ID" w:eastAsia="en-US"/>
        </w:rPr>
      </w:pPr>
      <w:r w:rsidRPr="008F6B2B">
        <w:rPr>
          <w:rFonts w:ascii="Times New Roman" w:eastAsia="Times New Roman" w:hAnsi="Times New Roman" w:cs="Times New Roman"/>
          <w:lang w:val="en-ID" w:eastAsia="en-US"/>
        </w:rPr>
        <w:t xml:space="preserve">The findings represent strong in-domain validation performance on the evaluated dataset </w:t>
      </w:r>
      <w:r w:rsidRPr="008F6B2B">
        <w:rPr>
          <w:rFonts w:ascii="Times New Roman" w:eastAsia="Times New Roman" w:hAnsi="Times New Roman" w:cs="Times New Roman"/>
          <w:lang w:val="en-ID" w:eastAsia="en-US"/>
        </w:rPr>
        <w:lastRenderedPageBreak/>
        <w:t>rather than evidence of broad field generalization. Future work should validate the framework using independent observations from different plantations, seasons, devices, and environmental conditions. The proposed framework therefore provides a reproducible basis for context-aware coffee leaf disease decision support, subject to further external validation.</w:t>
      </w:r>
    </w:p>
    <w:p w14:paraId="32B3E453" w14:textId="77777777" w:rsidR="00AC7CBD" w:rsidRPr="005D422F" w:rsidRDefault="00A62FD7" w:rsidP="00AC7CBD">
      <w:pPr>
        <w:pStyle w:val="ChapterTitle"/>
        <w:adjustRightInd w:val="0"/>
        <w:snapToGrid w:val="0"/>
        <w:spacing w:beforeLines="100" w:before="240" w:afterLines="50" w:after="120"/>
        <w:ind w:left="286" w:hanging="286"/>
        <w:outlineLvl w:val="0"/>
      </w:pPr>
      <w:r w:rsidRPr="00A62FD7">
        <w:t xml:space="preserve">Conflicts of </w:t>
      </w:r>
      <w:r w:rsidR="00E97510">
        <w:rPr>
          <w:rFonts w:hint="eastAsia"/>
        </w:rPr>
        <w:t>i</w:t>
      </w:r>
      <w:r w:rsidRPr="00A62FD7">
        <w:t>nterest</w:t>
      </w:r>
    </w:p>
    <w:p w14:paraId="3A4B1D3E" w14:textId="77777777" w:rsidR="00AC7CBD" w:rsidRPr="001E179E" w:rsidRDefault="001D741B" w:rsidP="007E7265">
      <w:pPr>
        <w:pStyle w:val="TextBody"/>
        <w:adjustRightInd w:val="0"/>
        <w:snapToGrid w:val="0"/>
        <w:ind w:firstLineChars="150" w:firstLine="330"/>
        <w:rPr>
          <w:sz w:val="22"/>
          <w:szCs w:val="22"/>
        </w:rPr>
      </w:pPr>
      <w:r w:rsidRPr="001D741B">
        <w:rPr>
          <w:rFonts w:eastAsia="SimSun"/>
          <w:sz w:val="22"/>
          <w:szCs w:val="22"/>
          <w:lang w:eastAsia="zh-CN"/>
        </w:rPr>
        <w:t>The authors declare no conflict of interest.</w:t>
      </w:r>
    </w:p>
    <w:p w14:paraId="6EADAC3C" w14:textId="77777777" w:rsidR="00EB25CD" w:rsidRPr="00382564" w:rsidRDefault="00EB25CD" w:rsidP="00EB25CD">
      <w:pPr>
        <w:pStyle w:val="ChapterTitle"/>
        <w:adjustRightInd w:val="0"/>
        <w:snapToGrid w:val="0"/>
        <w:spacing w:beforeLines="100" w:before="240" w:afterLines="50" w:after="120"/>
        <w:ind w:left="286" w:hanging="286"/>
        <w:outlineLvl w:val="0"/>
      </w:pPr>
      <w:r w:rsidRPr="00382564">
        <w:t xml:space="preserve">Author </w:t>
      </w:r>
      <w:r w:rsidR="00E97510">
        <w:rPr>
          <w:rFonts w:hint="eastAsia"/>
        </w:rPr>
        <w:t>c</w:t>
      </w:r>
      <w:r w:rsidRPr="00382564">
        <w:t>ontributions</w:t>
      </w:r>
    </w:p>
    <w:p w14:paraId="17B57C66" w14:textId="77777777" w:rsidR="00EB25CD" w:rsidRPr="00CD5651" w:rsidRDefault="001D741B" w:rsidP="00EB25CD">
      <w:pPr>
        <w:pStyle w:val="TextBody"/>
        <w:adjustRightInd w:val="0"/>
        <w:snapToGrid w:val="0"/>
        <w:ind w:firstLineChars="150" w:firstLine="330"/>
        <w:rPr>
          <w:sz w:val="22"/>
          <w:szCs w:val="22"/>
        </w:rPr>
      </w:pPr>
      <w:r w:rsidRPr="001D741B">
        <w:rPr>
          <w:rFonts w:eastAsia="SimSun"/>
          <w:sz w:val="22"/>
          <w:szCs w:val="22"/>
          <w:lang w:val="en-ID" w:eastAsia="zh-CN"/>
        </w:rPr>
        <w:t xml:space="preserve">Conceptualization, </w:t>
      </w:r>
      <w:r w:rsidR="0064714C">
        <w:rPr>
          <w:rFonts w:eastAsia="SimSun"/>
          <w:sz w:val="22"/>
          <w:szCs w:val="22"/>
          <w:lang w:val="en-ID" w:eastAsia="zh-CN"/>
        </w:rPr>
        <w:t>AA</w:t>
      </w:r>
      <w:r w:rsidRPr="001D741B">
        <w:rPr>
          <w:rFonts w:eastAsia="SimSun"/>
          <w:sz w:val="22"/>
          <w:szCs w:val="22"/>
          <w:lang w:val="en-ID" w:eastAsia="zh-CN"/>
        </w:rPr>
        <w:t xml:space="preserve"> and </w:t>
      </w:r>
      <w:r w:rsidR="0064714C">
        <w:rPr>
          <w:rFonts w:eastAsia="SimSun"/>
          <w:sz w:val="22"/>
          <w:szCs w:val="22"/>
          <w:lang w:val="en-ID" w:eastAsia="zh-CN"/>
        </w:rPr>
        <w:t>DP</w:t>
      </w:r>
      <w:r w:rsidRPr="001D741B">
        <w:rPr>
          <w:rFonts w:eastAsia="SimSun"/>
          <w:sz w:val="22"/>
          <w:szCs w:val="22"/>
          <w:lang w:val="en-ID" w:eastAsia="zh-CN"/>
        </w:rPr>
        <w:t xml:space="preserve">; methodology, </w:t>
      </w:r>
      <w:r w:rsidR="0064714C">
        <w:rPr>
          <w:rFonts w:eastAsia="SimSun"/>
          <w:sz w:val="22"/>
          <w:szCs w:val="22"/>
          <w:lang w:val="en-ID" w:eastAsia="zh-CN"/>
        </w:rPr>
        <w:t>AA</w:t>
      </w:r>
      <w:r w:rsidRPr="001D741B">
        <w:rPr>
          <w:rFonts w:eastAsia="SimSun"/>
          <w:sz w:val="22"/>
          <w:szCs w:val="22"/>
          <w:lang w:val="en-ID" w:eastAsia="zh-CN"/>
        </w:rPr>
        <w:t xml:space="preserve"> and </w:t>
      </w:r>
      <w:r w:rsidR="0064714C">
        <w:rPr>
          <w:rFonts w:eastAsia="SimSun"/>
          <w:sz w:val="22"/>
          <w:szCs w:val="22"/>
          <w:lang w:val="en-ID" w:eastAsia="zh-CN"/>
        </w:rPr>
        <w:t>SA</w:t>
      </w:r>
      <w:r w:rsidRPr="001D741B">
        <w:rPr>
          <w:rFonts w:eastAsia="SimSun"/>
          <w:sz w:val="22"/>
          <w:szCs w:val="22"/>
          <w:lang w:val="en-ID" w:eastAsia="zh-CN"/>
        </w:rPr>
        <w:t xml:space="preserve">; software, </w:t>
      </w:r>
      <w:r w:rsidR="0064714C">
        <w:rPr>
          <w:rFonts w:eastAsia="SimSun"/>
          <w:sz w:val="22"/>
          <w:szCs w:val="22"/>
          <w:lang w:val="en-ID" w:eastAsia="zh-CN"/>
        </w:rPr>
        <w:t>AA</w:t>
      </w:r>
      <w:r w:rsidRPr="001D741B">
        <w:rPr>
          <w:rFonts w:eastAsia="SimSun"/>
          <w:sz w:val="22"/>
          <w:szCs w:val="22"/>
          <w:lang w:val="en-ID" w:eastAsia="zh-CN"/>
        </w:rPr>
        <w:t xml:space="preserve">; validation, </w:t>
      </w:r>
      <w:r w:rsidR="0064714C">
        <w:rPr>
          <w:rFonts w:eastAsia="SimSun"/>
          <w:sz w:val="22"/>
          <w:szCs w:val="22"/>
          <w:lang w:val="en-ID" w:eastAsia="zh-CN"/>
        </w:rPr>
        <w:t>DP</w:t>
      </w:r>
      <w:r w:rsidRPr="001D741B">
        <w:rPr>
          <w:rFonts w:eastAsia="SimSun"/>
          <w:sz w:val="22"/>
          <w:szCs w:val="22"/>
          <w:lang w:val="en-ID" w:eastAsia="zh-CN"/>
        </w:rPr>
        <w:t xml:space="preserve"> and </w:t>
      </w:r>
      <w:r w:rsidR="0064714C">
        <w:rPr>
          <w:rFonts w:eastAsia="SimSun"/>
          <w:sz w:val="22"/>
          <w:szCs w:val="22"/>
          <w:lang w:val="en-ID" w:eastAsia="zh-CN"/>
        </w:rPr>
        <w:t>SA</w:t>
      </w:r>
      <w:r w:rsidRPr="001D741B">
        <w:rPr>
          <w:rFonts w:eastAsia="SimSun"/>
          <w:sz w:val="22"/>
          <w:szCs w:val="22"/>
          <w:lang w:val="en-ID" w:eastAsia="zh-CN"/>
        </w:rPr>
        <w:t xml:space="preserve">; formal analysis, </w:t>
      </w:r>
      <w:r w:rsidR="0064714C">
        <w:rPr>
          <w:rFonts w:eastAsia="SimSun"/>
          <w:sz w:val="22"/>
          <w:szCs w:val="22"/>
          <w:lang w:val="en-ID" w:eastAsia="zh-CN"/>
        </w:rPr>
        <w:t>AA</w:t>
      </w:r>
      <w:r w:rsidRPr="001D741B">
        <w:rPr>
          <w:rFonts w:eastAsia="SimSun"/>
          <w:sz w:val="22"/>
          <w:szCs w:val="22"/>
          <w:lang w:val="en-ID" w:eastAsia="zh-CN"/>
        </w:rPr>
        <w:t xml:space="preserve">; investigation, </w:t>
      </w:r>
      <w:r w:rsidR="0064714C">
        <w:rPr>
          <w:rFonts w:eastAsia="SimSun"/>
          <w:sz w:val="22"/>
          <w:szCs w:val="22"/>
          <w:lang w:val="en-ID" w:eastAsia="zh-CN"/>
        </w:rPr>
        <w:t>AA</w:t>
      </w:r>
      <w:r w:rsidRPr="001D741B">
        <w:rPr>
          <w:rFonts w:eastAsia="SimSun"/>
          <w:sz w:val="22"/>
          <w:szCs w:val="22"/>
          <w:lang w:val="en-ID" w:eastAsia="zh-CN"/>
        </w:rPr>
        <w:t xml:space="preserve"> and </w:t>
      </w:r>
      <w:r w:rsidR="0064714C">
        <w:rPr>
          <w:rFonts w:eastAsia="SimSun"/>
          <w:sz w:val="22"/>
          <w:szCs w:val="22"/>
          <w:lang w:val="en-ID" w:eastAsia="zh-CN"/>
        </w:rPr>
        <w:t>DP</w:t>
      </w:r>
      <w:r w:rsidRPr="001D741B">
        <w:rPr>
          <w:rFonts w:eastAsia="SimSun"/>
          <w:sz w:val="22"/>
          <w:szCs w:val="22"/>
          <w:lang w:val="en-ID" w:eastAsia="zh-CN"/>
        </w:rPr>
        <w:t xml:space="preserve">; resources, </w:t>
      </w:r>
      <w:r w:rsidR="0064714C">
        <w:rPr>
          <w:rFonts w:eastAsia="SimSun"/>
          <w:sz w:val="22"/>
          <w:szCs w:val="22"/>
          <w:lang w:val="en-ID" w:eastAsia="zh-CN"/>
        </w:rPr>
        <w:t>DP</w:t>
      </w:r>
      <w:r w:rsidRPr="001D741B">
        <w:rPr>
          <w:rFonts w:eastAsia="SimSun"/>
          <w:sz w:val="22"/>
          <w:szCs w:val="22"/>
          <w:lang w:val="en-ID" w:eastAsia="zh-CN"/>
        </w:rPr>
        <w:t xml:space="preserve">; data curation, </w:t>
      </w:r>
      <w:r w:rsidR="0064714C">
        <w:rPr>
          <w:rFonts w:eastAsia="SimSun"/>
          <w:sz w:val="22"/>
          <w:szCs w:val="22"/>
          <w:lang w:val="en-ID" w:eastAsia="zh-CN"/>
        </w:rPr>
        <w:t>AA</w:t>
      </w:r>
      <w:r w:rsidRPr="001D741B">
        <w:rPr>
          <w:rFonts w:eastAsia="SimSun"/>
          <w:sz w:val="22"/>
          <w:szCs w:val="22"/>
          <w:lang w:val="en-ID" w:eastAsia="zh-CN"/>
        </w:rPr>
        <w:t>; writing</w:t>
      </w:r>
      <w:r>
        <w:rPr>
          <w:rFonts w:eastAsia="SimSun"/>
          <w:sz w:val="22"/>
          <w:szCs w:val="22"/>
          <w:lang w:val="en-ID" w:eastAsia="zh-CN"/>
        </w:rPr>
        <w:t xml:space="preserve"> </w:t>
      </w:r>
      <w:r w:rsidRPr="001D741B">
        <w:rPr>
          <w:rFonts w:eastAsia="SimSun"/>
          <w:sz w:val="22"/>
          <w:szCs w:val="22"/>
          <w:lang w:val="en-ID" w:eastAsia="zh-CN"/>
        </w:rPr>
        <w:t xml:space="preserve">original draft preparation, </w:t>
      </w:r>
      <w:r w:rsidR="0064714C">
        <w:rPr>
          <w:rFonts w:eastAsia="SimSun"/>
          <w:sz w:val="22"/>
          <w:szCs w:val="22"/>
          <w:lang w:val="en-ID" w:eastAsia="zh-CN"/>
        </w:rPr>
        <w:t>AA</w:t>
      </w:r>
      <w:r w:rsidRPr="001D741B">
        <w:rPr>
          <w:rFonts w:eastAsia="SimSun"/>
          <w:sz w:val="22"/>
          <w:szCs w:val="22"/>
          <w:lang w:val="en-ID" w:eastAsia="zh-CN"/>
        </w:rPr>
        <w:t xml:space="preserve">; review and editing, </w:t>
      </w:r>
      <w:r w:rsidR="0064714C">
        <w:rPr>
          <w:rFonts w:eastAsia="SimSun"/>
          <w:sz w:val="22"/>
          <w:szCs w:val="22"/>
          <w:lang w:val="en-ID" w:eastAsia="zh-CN"/>
        </w:rPr>
        <w:t>DP</w:t>
      </w:r>
      <w:r w:rsidRPr="001D741B">
        <w:rPr>
          <w:rFonts w:eastAsia="SimSun"/>
          <w:sz w:val="22"/>
          <w:szCs w:val="22"/>
          <w:lang w:val="en-ID" w:eastAsia="zh-CN"/>
        </w:rPr>
        <w:t xml:space="preserve"> and </w:t>
      </w:r>
      <w:r w:rsidR="0064714C">
        <w:rPr>
          <w:rFonts w:eastAsia="SimSun"/>
          <w:sz w:val="22"/>
          <w:szCs w:val="22"/>
          <w:lang w:val="en-ID" w:eastAsia="zh-CN"/>
        </w:rPr>
        <w:t>SA</w:t>
      </w:r>
      <w:r w:rsidRPr="001D741B">
        <w:rPr>
          <w:rFonts w:eastAsia="SimSun"/>
          <w:sz w:val="22"/>
          <w:szCs w:val="22"/>
          <w:lang w:val="en-ID" w:eastAsia="zh-CN"/>
        </w:rPr>
        <w:t xml:space="preserve">; visualization, </w:t>
      </w:r>
      <w:r w:rsidR="0064714C">
        <w:rPr>
          <w:rFonts w:eastAsia="SimSun"/>
          <w:sz w:val="22"/>
          <w:szCs w:val="22"/>
          <w:lang w:val="en-ID" w:eastAsia="zh-CN"/>
        </w:rPr>
        <w:t>AA</w:t>
      </w:r>
      <w:r w:rsidRPr="001D741B">
        <w:rPr>
          <w:rFonts w:eastAsia="SimSun"/>
          <w:sz w:val="22"/>
          <w:szCs w:val="22"/>
          <w:lang w:val="en-ID" w:eastAsia="zh-CN"/>
        </w:rPr>
        <w:t xml:space="preserve">; project administration, </w:t>
      </w:r>
      <w:r w:rsidR="0064714C">
        <w:rPr>
          <w:rFonts w:eastAsia="SimSun"/>
          <w:sz w:val="22"/>
          <w:szCs w:val="22"/>
          <w:lang w:val="en-ID" w:eastAsia="zh-CN"/>
        </w:rPr>
        <w:t>AA</w:t>
      </w:r>
      <w:r w:rsidRPr="001D741B">
        <w:rPr>
          <w:rFonts w:eastAsia="SimSun"/>
          <w:sz w:val="22"/>
          <w:szCs w:val="22"/>
          <w:lang w:val="en-ID" w:eastAsia="zh-CN"/>
        </w:rPr>
        <w:t>.</w:t>
      </w:r>
    </w:p>
    <w:p w14:paraId="28721F9C" w14:textId="77777777" w:rsidR="00A62FD7" w:rsidRPr="00382564" w:rsidRDefault="00A62FD7" w:rsidP="00A62FD7">
      <w:pPr>
        <w:pStyle w:val="ChapterTitle"/>
        <w:adjustRightInd w:val="0"/>
        <w:snapToGrid w:val="0"/>
        <w:spacing w:beforeLines="100" w:before="240" w:afterLines="50" w:after="120"/>
        <w:ind w:left="286" w:hanging="286"/>
        <w:outlineLvl w:val="0"/>
      </w:pPr>
      <w:r w:rsidRPr="00382564">
        <w:t>Acknowledgments</w:t>
      </w:r>
    </w:p>
    <w:p w14:paraId="3D33733F" w14:textId="77777777" w:rsidR="00EB25CD" w:rsidRPr="00E663ED" w:rsidRDefault="00E663ED" w:rsidP="00A62FD7">
      <w:pPr>
        <w:pStyle w:val="TextBody"/>
        <w:adjustRightInd w:val="0"/>
        <w:snapToGrid w:val="0"/>
        <w:ind w:firstLineChars="150" w:firstLine="330"/>
        <w:rPr>
          <w:sz w:val="22"/>
          <w:szCs w:val="22"/>
        </w:rPr>
      </w:pPr>
      <w:r w:rsidRPr="00E663ED">
        <w:rPr>
          <w:rFonts w:eastAsia="SimSun"/>
          <w:sz w:val="22"/>
          <w:szCs w:val="22"/>
          <w:lang w:val="en-ID" w:eastAsia="zh-CN"/>
        </w:rPr>
        <w:t xml:space="preserve">This work was supported by the Ministry of Higher Education, Science, and Technology of the Republic of Indonesia through the Research and Community Service Program, Fiscal Year 2026, under Grant </w:t>
      </w:r>
      <w:r w:rsidRPr="00E663ED">
        <w:rPr>
          <w:rFonts w:eastAsia="SimSun"/>
          <w:i/>
          <w:iCs/>
          <w:sz w:val="22"/>
          <w:szCs w:val="22"/>
          <w:lang w:val="en-ID" w:eastAsia="zh-CN"/>
        </w:rPr>
        <w:t>No. 197/LL2/AL.04.03/PL-BARU/2026</w:t>
      </w:r>
      <w:r w:rsidRPr="00E663ED">
        <w:rPr>
          <w:rFonts w:eastAsia="SimSun"/>
          <w:sz w:val="22"/>
          <w:szCs w:val="22"/>
          <w:lang w:val="en-ID" w:eastAsia="zh-CN"/>
        </w:rPr>
        <w:t xml:space="preserve"> and </w:t>
      </w:r>
      <w:r w:rsidRPr="00E663ED">
        <w:rPr>
          <w:rFonts w:eastAsia="SimSun"/>
          <w:i/>
          <w:iCs/>
          <w:sz w:val="22"/>
          <w:szCs w:val="22"/>
          <w:lang w:val="en-ID" w:eastAsia="zh-CN"/>
        </w:rPr>
        <w:t>011/SPK/PPPM/ITPA/PL-BARU/VI/2026</w:t>
      </w:r>
      <w:r w:rsidRPr="00E663ED">
        <w:rPr>
          <w:rFonts w:eastAsia="SimSun"/>
          <w:sz w:val="22"/>
          <w:szCs w:val="22"/>
          <w:lang w:val="en-ID" w:eastAsia="zh-CN"/>
        </w:rPr>
        <w:t>. The authors also gratefully acknowledge Institut Teknologi Pagar Alam for its institutional support during the implementation of this research.</w:t>
      </w:r>
    </w:p>
    <w:p w14:paraId="79D90DFA" w14:textId="77777777" w:rsidR="00AC7CBD" w:rsidRDefault="00AC7CBD" w:rsidP="00AC7CBD">
      <w:pPr>
        <w:pStyle w:val="ReferenceHeading"/>
        <w:adjustRightInd w:val="0"/>
        <w:snapToGrid w:val="0"/>
        <w:spacing w:beforeLines="100" w:before="240" w:afterLines="50" w:after="120"/>
        <w:ind w:left="286" w:hanging="286"/>
        <w:outlineLvl w:val="0"/>
        <w:rPr>
          <w:rFonts w:eastAsia="SimSun"/>
          <w:sz w:val="24"/>
          <w:szCs w:val="24"/>
          <w:lang w:eastAsia="zh-CN"/>
        </w:rPr>
      </w:pPr>
      <w:r w:rsidRPr="005D422F">
        <w:rPr>
          <w:sz w:val="24"/>
          <w:szCs w:val="24"/>
        </w:rPr>
        <w:t>References</w:t>
      </w:r>
    </w:p>
    <w:p w14:paraId="7350B282" w14:textId="66E93639" w:rsidR="006F7960" w:rsidRPr="006F7960" w:rsidRDefault="00885879" w:rsidP="006F7960">
      <w:pPr>
        <w:widowControl w:val="0"/>
        <w:autoSpaceDE w:val="0"/>
        <w:autoSpaceDN w:val="0"/>
        <w:adjustRightInd w:val="0"/>
        <w:ind w:left="640" w:hanging="640"/>
        <w:rPr>
          <w:noProof/>
          <w:sz w:val="22"/>
          <w:lang w:val="en-US"/>
        </w:rPr>
      </w:pPr>
      <w:r>
        <w:rPr>
          <w:rFonts w:eastAsia="SimSun"/>
          <w:sz w:val="22"/>
          <w:szCs w:val="22"/>
          <w:lang w:eastAsia="zh-CN"/>
        </w:rPr>
        <w:fldChar w:fldCharType="begin" w:fldLock="1"/>
      </w:r>
      <w:r>
        <w:rPr>
          <w:rFonts w:eastAsia="SimSun"/>
          <w:sz w:val="22"/>
          <w:szCs w:val="22"/>
          <w:lang w:eastAsia="zh-CN"/>
        </w:rPr>
        <w:instrText xml:space="preserve">ADDIN Mendeley Bibliography CSL_BIBLIOGRAPHY </w:instrText>
      </w:r>
      <w:r>
        <w:rPr>
          <w:rFonts w:eastAsia="SimSun"/>
          <w:sz w:val="22"/>
          <w:szCs w:val="22"/>
          <w:lang w:eastAsia="zh-CN"/>
        </w:rPr>
        <w:fldChar w:fldCharType="separate"/>
      </w:r>
      <w:r w:rsidR="006F7960" w:rsidRPr="006F7960">
        <w:rPr>
          <w:noProof/>
          <w:sz w:val="22"/>
          <w:lang w:val="en-US"/>
        </w:rPr>
        <w:t>[1]</w:t>
      </w:r>
      <w:r w:rsidR="006F7960" w:rsidRPr="006F7960">
        <w:rPr>
          <w:noProof/>
          <w:sz w:val="22"/>
          <w:lang w:val="en-US"/>
        </w:rPr>
        <w:tab/>
        <w:t xml:space="preserve">D. G. D. Prahara and S. Sulistyaningsih, “Analysis of smallholder Arabica coffee farming in Kayumas Village, Arjasa District, Situbondo Regency,” </w:t>
      </w:r>
      <w:r w:rsidR="006F7960" w:rsidRPr="006F7960">
        <w:rPr>
          <w:i/>
          <w:iCs/>
          <w:noProof/>
          <w:sz w:val="22"/>
          <w:lang w:val="en-US"/>
        </w:rPr>
        <w:t>Agribios J. Ilm.</w:t>
      </w:r>
      <w:r w:rsidR="006F7960" w:rsidRPr="006F7960">
        <w:rPr>
          <w:noProof/>
          <w:sz w:val="22"/>
          <w:lang w:val="en-US"/>
        </w:rPr>
        <w:t>, vol. 21, no. 2, p. 293, 2023, [Online]. Available: https://unars.ac.id/ojs/index.php/agribios</w:t>
      </w:r>
    </w:p>
    <w:p w14:paraId="79DD13F8"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[2]</w:t>
      </w:r>
      <w:r w:rsidRPr="006F7960">
        <w:rPr>
          <w:noProof/>
          <w:sz w:val="22"/>
          <w:lang w:val="en-US"/>
        </w:rPr>
        <w:tab/>
        <w:t xml:space="preserve">D. Novtahaning, H. A. Shah, and J. M. Kang, “Deep learning ensemble-based automated and high-performing recognition of coffee leaf disease,” </w:t>
      </w:r>
      <w:r w:rsidRPr="006F7960">
        <w:rPr>
          <w:i/>
          <w:iCs/>
          <w:noProof/>
          <w:sz w:val="22"/>
          <w:lang w:val="en-US"/>
        </w:rPr>
        <w:t>Agriculture</w:t>
      </w:r>
      <w:r w:rsidRPr="006F7960">
        <w:rPr>
          <w:noProof/>
          <w:sz w:val="22"/>
          <w:lang w:val="en-US"/>
        </w:rPr>
        <w:t>, vol. 12, no. 11, 2022, doi: 10.3390/agriculture12111909.</w:t>
      </w:r>
    </w:p>
    <w:p w14:paraId="3153FCEB"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[3]</w:t>
      </w:r>
      <w:r w:rsidRPr="006F7960">
        <w:rPr>
          <w:noProof/>
          <w:sz w:val="22"/>
          <w:lang w:val="en-US"/>
        </w:rPr>
        <w:tab/>
        <w:t xml:space="preserve">Ramanjot, U. Mittal, A. Wadhawan, J. Singla, N. Z. Jhanjhi, and R. M. Ghoniem, “Plant disease detection and classification: A systematic literature review,” </w:t>
      </w:r>
      <w:r w:rsidRPr="006F7960">
        <w:rPr>
          <w:i/>
          <w:iCs/>
          <w:noProof/>
          <w:sz w:val="22"/>
          <w:lang w:val="en-US"/>
        </w:rPr>
        <w:t>Sensors</w:t>
      </w:r>
      <w:r w:rsidRPr="006F7960">
        <w:rPr>
          <w:noProof/>
          <w:sz w:val="22"/>
          <w:lang w:val="en-US"/>
        </w:rPr>
        <w:t>, vol. 23, no. 10, 2023, doi: 10.3390/s23104769.</w:t>
      </w:r>
    </w:p>
    <w:p w14:paraId="7E1A8588"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[4]</w:t>
      </w:r>
      <w:r w:rsidRPr="006F7960">
        <w:rPr>
          <w:noProof/>
          <w:sz w:val="22"/>
          <w:lang w:val="en-US"/>
        </w:rPr>
        <w:tab/>
        <w:t xml:space="preserve">A. Arif, F. Putrawansyah, and I. Jangcik, “Detection of coffee leaf diseases using lightweight deep learning: A comparative study of EfficientNet-B0 and Vision Transformer,” </w:t>
      </w:r>
      <w:r w:rsidRPr="006F7960">
        <w:rPr>
          <w:i/>
          <w:iCs/>
          <w:noProof/>
          <w:sz w:val="22"/>
          <w:lang w:val="en-US"/>
        </w:rPr>
        <w:t>Ing. des Syst. d’Information</w:t>
      </w:r>
      <w:r w:rsidRPr="006F7960">
        <w:rPr>
          <w:noProof/>
          <w:sz w:val="22"/>
          <w:lang w:val="en-US"/>
        </w:rPr>
        <w:t xml:space="preserve">, </w:t>
      </w:r>
      <w:r w:rsidRPr="006F7960">
        <w:rPr>
          <w:noProof/>
          <w:sz w:val="22"/>
          <w:lang w:val="en-US"/>
        </w:rPr>
        <w:t>vol. 30, no. 9, pp. 2393–2404, 2025, doi: 10.18280/isi.300915.</w:t>
      </w:r>
    </w:p>
    <w:p w14:paraId="5A819B28"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[5]</w:t>
      </w:r>
      <w:r w:rsidRPr="006F7960">
        <w:rPr>
          <w:noProof/>
          <w:sz w:val="22"/>
          <w:lang w:val="en-US"/>
        </w:rPr>
        <w:tab/>
        <w:t xml:space="preserve">J. Bayar, N. Ali, Z. Cao, Y. Ren, and Y. Dong, “Artificial intelligence of things for precision agriculture: Applications in smart irrigation, nutrient and pest management,” </w:t>
      </w:r>
      <w:r w:rsidRPr="006F7960">
        <w:rPr>
          <w:i/>
          <w:iCs/>
          <w:noProof/>
          <w:sz w:val="22"/>
          <w:lang w:val="en-US"/>
        </w:rPr>
        <w:t>Smart Agric. Technol.</w:t>
      </w:r>
      <w:r w:rsidRPr="006F7960">
        <w:rPr>
          <w:noProof/>
          <w:sz w:val="22"/>
          <w:lang w:val="en-US"/>
        </w:rPr>
        <w:t>, vol. 12, 2025, doi: 10.1016/j.atech.2025.101629.</w:t>
      </w:r>
    </w:p>
    <w:p w14:paraId="392A24F9"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[6]</w:t>
      </w:r>
      <w:r w:rsidRPr="006F7960">
        <w:rPr>
          <w:noProof/>
          <w:sz w:val="22"/>
          <w:lang w:val="en-US"/>
        </w:rPr>
        <w:tab/>
        <w:t xml:space="preserve">A. Simo, S. Dzitac, G. E. Badea, and D. Meianu, “Smart agriculture: IoT-based greenhouse monitoring system,” </w:t>
      </w:r>
      <w:r w:rsidRPr="006F7960">
        <w:rPr>
          <w:i/>
          <w:iCs/>
          <w:noProof/>
          <w:sz w:val="22"/>
          <w:lang w:val="en-US"/>
        </w:rPr>
        <w:t>Int. J. Comput. Commun. Control</w:t>
      </w:r>
      <w:r w:rsidRPr="006F7960">
        <w:rPr>
          <w:noProof/>
          <w:sz w:val="22"/>
          <w:lang w:val="en-US"/>
        </w:rPr>
        <w:t>, vol. 17, no. 6, 2022, doi: 10.15837/ijccc.2022.6.5039.</w:t>
      </w:r>
    </w:p>
    <w:p w14:paraId="20D93D53"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[7]</w:t>
      </w:r>
      <w:r w:rsidRPr="006F7960">
        <w:rPr>
          <w:noProof/>
          <w:sz w:val="22"/>
          <w:lang w:val="en-US"/>
        </w:rPr>
        <w:tab/>
        <w:t xml:space="preserve">T. Baltrusaitis, C. Ahuja, and L. P. Morency, “Multimodal machine learning: A survey and taxonomy,” </w:t>
      </w:r>
      <w:r w:rsidRPr="006F7960">
        <w:rPr>
          <w:i/>
          <w:iCs/>
          <w:noProof/>
          <w:sz w:val="22"/>
          <w:lang w:val="en-US"/>
        </w:rPr>
        <w:t>IEEE Trans. Pattern Anal. Mach. Intell.</w:t>
      </w:r>
      <w:r w:rsidRPr="006F7960">
        <w:rPr>
          <w:noProof/>
          <w:sz w:val="22"/>
          <w:lang w:val="en-US"/>
        </w:rPr>
        <w:t>, vol. 41, no. 2, pp. 423–443, 2019, doi: 10.1109/TPAMI.2018.2798607.</w:t>
      </w:r>
    </w:p>
    <w:p w14:paraId="49125CF6"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[8]</w:t>
      </w:r>
      <w:r w:rsidRPr="006F7960">
        <w:rPr>
          <w:noProof/>
          <w:sz w:val="22"/>
          <w:lang w:val="en-US"/>
        </w:rPr>
        <w:tab/>
        <w:t xml:space="preserve">J. Ngiam, A. Khosla, M. Kim, J. Nam, H. Lee, and A. Y. Ng, “Multimodal deep learning,” in </w:t>
      </w:r>
      <w:r w:rsidRPr="006F7960">
        <w:rPr>
          <w:i/>
          <w:iCs/>
          <w:noProof/>
          <w:sz w:val="22"/>
          <w:lang w:val="en-US"/>
        </w:rPr>
        <w:t>Proceedings of the 28th International Conference on Machine Learning (ICML)</w:t>
      </w:r>
      <w:r w:rsidRPr="006F7960">
        <w:rPr>
          <w:noProof/>
          <w:sz w:val="22"/>
          <w:lang w:val="en-US"/>
        </w:rPr>
        <w:t>, 2011, pp. 689–696. [Online]. Available: https://icml.cc/2011/papers/399_icmlpaper.pdf</w:t>
      </w:r>
    </w:p>
    <w:p w14:paraId="608531F7"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[9]</w:t>
      </w:r>
      <w:r w:rsidRPr="006F7960">
        <w:rPr>
          <w:noProof/>
          <w:sz w:val="22"/>
          <w:lang w:val="en-US"/>
        </w:rPr>
        <w:tab/>
        <w:t xml:space="preserve">S. Li and H. Tang, “Multimodal alignment and fusion: A survey,” </w:t>
      </w:r>
      <w:r w:rsidRPr="006F7960">
        <w:rPr>
          <w:i/>
          <w:iCs/>
          <w:noProof/>
          <w:sz w:val="22"/>
          <w:lang w:val="en-US"/>
        </w:rPr>
        <w:t>arXiv Prepr.</w:t>
      </w:r>
      <w:r w:rsidRPr="006F7960">
        <w:rPr>
          <w:noProof/>
          <w:sz w:val="22"/>
          <w:lang w:val="en-US"/>
        </w:rPr>
        <w:t>, 2025, [Online]. Available: https://arxiv.org/abs/2411.17040</w:t>
      </w:r>
    </w:p>
    <w:p w14:paraId="70DAC072"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[10]</w:t>
      </w:r>
      <w:r w:rsidRPr="006F7960">
        <w:rPr>
          <w:noProof/>
          <w:sz w:val="22"/>
          <w:lang w:val="en-US"/>
        </w:rPr>
        <w:tab/>
        <w:t xml:space="preserve">A. Upadhyay </w:t>
      </w:r>
      <w:r w:rsidRPr="006F7960">
        <w:rPr>
          <w:i/>
          <w:iCs/>
          <w:noProof/>
          <w:sz w:val="22"/>
          <w:lang w:val="en-US"/>
        </w:rPr>
        <w:t>et al.</w:t>
      </w:r>
      <w:r w:rsidRPr="006F7960">
        <w:rPr>
          <w:noProof/>
          <w:sz w:val="22"/>
          <w:lang w:val="en-US"/>
        </w:rPr>
        <w:t xml:space="preserve">, “Deep learning and computer vision in plant disease detection: a comprehensive review of techniques, models, and trends in precision agriculture,” </w:t>
      </w:r>
      <w:r w:rsidRPr="006F7960">
        <w:rPr>
          <w:i/>
          <w:iCs/>
          <w:noProof/>
          <w:sz w:val="22"/>
          <w:lang w:val="en-US"/>
        </w:rPr>
        <w:t>Artif. Intell. Rev.</w:t>
      </w:r>
      <w:r w:rsidRPr="006F7960">
        <w:rPr>
          <w:noProof/>
          <w:sz w:val="22"/>
          <w:lang w:val="en-US"/>
        </w:rPr>
        <w:t>, vol. 58, no. 3, p. 92, 2025, doi: 10.1007/s10462-024-11100-x.</w:t>
      </w:r>
    </w:p>
    <w:p w14:paraId="1315CEF3"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[11]</w:t>
      </w:r>
      <w:r w:rsidRPr="006F7960">
        <w:rPr>
          <w:noProof/>
          <w:sz w:val="22"/>
          <w:lang w:val="en-US"/>
        </w:rPr>
        <w:tab/>
        <w:t xml:space="preserve">A. Dosovitskiy, L. Beyer, A. Kolesnikov, D. Weissenborn, X. Zhai, and T. Unterthiner, “An image is worth 16x16 words: Transformers for image recognition at scale,” in </w:t>
      </w:r>
      <w:r w:rsidRPr="006F7960">
        <w:rPr>
          <w:i/>
          <w:iCs/>
          <w:noProof/>
          <w:sz w:val="22"/>
          <w:lang w:val="en-US"/>
        </w:rPr>
        <w:t>International Conference on Learning Representations (ICLR)</w:t>
      </w:r>
      <w:r w:rsidRPr="006F7960">
        <w:rPr>
          <w:noProof/>
          <w:sz w:val="22"/>
          <w:lang w:val="en-US"/>
        </w:rPr>
        <w:t>, 2021. [Online]. Available: https://arxiv.org/abs/2010.11929</w:t>
      </w:r>
    </w:p>
    <w:p w14:paraId="46B10BBB"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[12]</w:t>
      </w:r>
      <w:r w:rsidRPr="006F7960">
        <w:rPr>
          <w:noProof/>
          <w:sz w:val="22"/>
          <w:lang w:val="en-US"/>
        </w:rPr>
        <w:tab/>
        <w:t xml:space="preserve">Z. Chen, “Cycle-consistent generative adversarial transformer for tomato leaf disease recognition,” </w:t>
      </w:r>
      <w:r w:rsidRPr="006F7960">
        <w:rPr>
          <w:i/>
          <w:iCs/>
          <w:noProof/>
          <w:sz w:val="22"/>
          <w:lang w:val="en-US"/>
        </w:rPr>
        <w:t>Agronomy</w:t>
      </w:r>
      <w:r w:rsidRPr="006F7960">
        <w:rPr>
          <w:noProof/>
          <w:sz w:val="22"/>
          <w:lang w:val="en-US"/>
        </w:rPr>
        <w:t>, vol. 14, no. 4, 2024, doi: 10.3390/agronomy14040673.</w:t>
      </w:r>
    </w:p>
    <w:p w14:paraId="111BDB67"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[13]</w:t>
      </w:r>
      <w:r w:rsidRPr="006F7960">
        <w:rPr>
          <w:noProof/>
          <w:sz w:val="22"/>
          <w:lang w:val="en-US"/>
        </w:rPr>
        <w:tab/>
        <w:t xml:space="preserve">A. K. Singh, A. Rao, P. Chattopadhyay, R. Maurya, and L. Singh, “Effective plant disease diagnosis using vision transformer trained with leafy-generative adversarial network-generated images,” </w:t>
      </w:r>
      <w:r w:rsidRPr="006F7960">
        <w:rPr>
          <w:i/>
          <w:iCs/>
          <w:noProof/>
          <w:sz w:val="22"/>
          <w:lang w:val="en-US"/>
        </w:rPr>
        <w:t>Expert Syst. Appl.</w:t>
      </w:r>
      <w:r w:rsidRPr="006F7960">
        <w:rPr>
          <w:noProof/>
          <w:sz w:val="22"/>
          <w:lang w:val="en-US"/>
        </w:rPr>
        <w:t>, vol. 254, 2024, doi: 10.1016/j.eswa.2024.124387.</w:t>
      </w:r>
    </w:p>
    <w:p w14:paraId="74BCC96B"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[14]</w:t>
      </w:r>
      <w:r w:rsidRPr="006F7960">
        <w:rPr>
          <w:noProof/>
          <w:sz w:val="22"/>
          <w:lang w:val="en-US"/>
        </w:rPr>
        <w:tab/>
        <w:t xml:space="preserve">S. Zafar, M. Abdullah, and D. Han, “Plant </w:t>
      </w:r>
      <w:r w:rsidRPr="006F7960">
        <w:rPr>
          <w:noProof/>
          <w:sz w:val="22"/>
          <w:lang w:val="en-US"/>
        </w:rPr>
        <w:lastRenderedPageBreak/>
        <w:t xml:space="preserve">disease classification in the wild using vision transformers and mixture of experts,” </w:t>
      </w:r>
      <w:r w:rsidRPr="006F7960">
        <w:rPr>
          <w:i/>
          <w:iCs/>
          <w:noProof/>
          <w:sz w:val="22"/>
          <w:lang w:val="en-US"/>
        </w:rPr>
        <w:t>Front. Plant Sci.</w:t>
      </w:r>
      <w:r w:rsidRPr="006F7960">
        <w:rPr>
          <w:noProof/>
          <w:sz w:val="22"/>
          <w:lang w:val="en-US"/>
        </w:rPr>
        <w:t>, vol. 16, 2025, doi: 10.3389/fpls.2025.1522985.</w:t>
      </w:r>
    </w:p>
    <w:p w14:paraId="09880742"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[15]</w:t>
      </w:r>
      <w:r w:rsidRPr="006F7960">
        <w:rPr>
          <w:noProof/>
          <w:sz w:val="22"/>
          <w:lang w:val="en-US"/>
        </w:rPr>
        <w:tab/>
        <w:t xml:space="preserve">S. Jia, G. Wang, H. Li, Y. Liu, L. Shi, and S. Yang, “ConvTransNet-S: A CNN-Transformer hybrid disease recognition model for complex field environments,” </w:t>
      </w:r>
      <w:r w:rsidRPr="006F7960">
        <w:rPr>
          <w:i/>
          <w:iCs/>
          <w:noProof/>
          <w:sz w:val="22"/>
          <w:lang w:val="en-US"/>
        </w:rPr>
        <w:t>Plants</w:t>
      </w:r>
      <w:r w:rsidRPr="006F7960">
        <w:rPr>
          <w:noProof/>
          <w:sz w:val="22"/>
          <w:lang w:val="en-US"/>
        </w:rPr>
        <w:t>, vol. 14, no. 15, 2025, doi: 10.3390/plants14152252.</w:t>
      </w:r>
    </w:p>
    <w:p w14:paraId="428B2C58"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[16]</w:t>
      </w:r>
      <w:r w:rsidRPr="006F7960">
        <w:rPr>
          <w:noProof/>
          <w:sz w:val="22"/>
          <w:lang w:val="en-US"/>
        </w:rPr>
        <w:tab/>
        <w:t xml:space="preserve">A. Goyal and K. Lakhwani, “A dual-pass vision transformer-U-Net framework with adaptive feature fusion for citrus leaf disease segmentation and classification,” </w:t>
      </w:r>
      <w:r w:rsidRPr="006F7960">
        <w:rPr>
          <w:i/>
          <w:iCs/>
          <w:noProof/>
          <w:sz w:val="22"/>
          <w:lang w:val="en-US"/>
        </w:rPr>
        <w:t>Iran. J. Comput. Sci.</w:t>
      </w:r>
      <w:r w:rsidRPr="006F7960">
        <w:rPr>
          <w:noProof/>
          <w:sz w:val="22"/>
          <w:lang w:val="en-US"/>
        </w:rPr>
        <w:t>, vol. 8, pp. 2409–2430, 2025, doi: 10.1007/s42044-025-00322-z.</w:t>
      </w:r>
    </w:p>
    <w:p w14:paraId="7030FCBD"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[17]</w:t>
      </w:r>
      <w:r w:rsidRPr="006F7960">
        <w:rPr>
          <w:noProof/>
          <w:sz w:val="22"/>
          <w:lang w:val="en-US"/>
        </w:rPr>
        <w:tab/>
        <w:t xml:space="preserve">S. Aboelenin, F. A. Elbasheer, M. M. Eltoukhy, W. M. El-Hady, and K. M. Hosny, “A hybrid framework for plant leaf disease detection and classification using convolutional neural networks and vision transformer,” </w:t>
      </w:r>
      <w:r w:rsidRPr="006F7960">
        <w:rPr>
          <w:i/>
          <w:iCs/>
          <w:noProof/>
          <w:sz w:val="22"/>
          <w:lang w:val="en-US"/>
        </w:rPr>
        <w:t>Complex Intell. Syst.</w:t>
      </w:r>
      <w:r w:rsidRPr="006F7960">
        <w:rPr>
          <w:noProof/>
          <w:sz w:val="22"/>
          <w:lang w:val="en-US"/>
        </w:rPr>
        <w:t>, vol. 11, 2025, doi: 10.1007/s40747-024-01764-x.</w:t>
      </w:r>
    </w:p>
    <w:p w14:paraId="225CD786"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[18]</w:t>
      </w:r>
      <w:r w:rsidRPr="006F7960">
        <w:rPr>
          <w:noProof/>
          <w:sz w:val="22"/>
          <w:lang w:val="en-US"/>
        </w:rPr>
        <w:tab/>
        <w:t xml:space="preserve">M. Ali, M. Salma, M. El Haji, and B. Jamal, “Plant disease detection using vision transformers,” </w:t>
      </w:r>
      <w:r w:rsidRPr="006F7960">
        <w:rPr>
          <w:i/>
          <w:iCs/>
          <w:noProof/>
          <w:sz w:val="22"/>
          <w:lang w:val="en-US"/>
        </w:rPr>
        <w:t>Int. J. Electr. Comput. Eng.</w:t>
      </w:r>
      <w:r w:rsidRPr="006F7960">
        <w:rPr>
          <w:noProof/>
          <w:sz w:val="22"/>
          <w:lang w:val="en-US"/>
        </w:rPr>
        <w:t>, vol. 15, no. 2, pp. 2334–2344, 2025, doi: 10.11591/ijece.v15i2.pp2334-2344.</w:t>
      </w:r>
    </w:p>
    <w:p w14:paraId="5EC4E2B4"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[19]</w:t>
      </w:r>
      <w:r w:rsidRPr="006F7960">
        <w:rPr>
          <w:noProof/>
          <w:sz w:val="22"/>
          <w:lang w:val="en-US"/>
        </w:rPr>
        <w:tab/>
        <w:t xml:space="preserve">J. Yao, S. N. Tran, S. Garg, and S. Sawyer, “Deep learning for plant identification and disease classification from leaf images: </w:t>
      </w:r>
      <w:r w:rsidRPr="006F7960">
        <w:rPr>
          <w:noProof/>
          <w:sz w:val="22"/>
          <w:lang w:val="en-US"/>
        </w:rPr>
        <w:t xml:space="preserve">Multi-prediction approaches,” </w:t>
      </w:r>
      <w:r w:rsidRPr="006F7960">
        <w:rPr>
          <w:i/>
          <w:iCs/>
          <w:noProof/>
          <w:sz w:val="22"/>
          <w:lang w:val="en-US"/>
        </w:rPr>
        <w:t>ACM Comput. Surv.</w:t>
      </w:r>
      <w:r w:rsidRPr="006F7960">
        <w:rPr>
          <w:noProof/>
          <w:sz w:val="22"/>
          <w:lang w:val="en-US"/>
        </w:rPr>
        <w:t>, vol. 56, no. 6, 2024, doi: 10.1145/3639816.</w:t>
      </w:r>
    </w:p>
    <w:p w14:paraId="423A07FB"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[20]</w:t>
      </w:r>
      <w:r w:rsidRPr="006F7960">
        <w:rPr>
          <w:noProof/>
          <w:sz w:val="22"/>
          <w:lang w:val="en-US"/>
        </w:rPr>
        <w:tab/>
        <w:t xml:space="preserve">M. G. F. Odounfa, C. G. Hounmenou, V. K. Salako, A. Affokpon, and R. L. G. Kakai, “Deep learning enables precision agriculture for sustainable chili pepper disease detection in Benin,” </w:t>
      </w:r>
      <w:r w:rsidRPr="006F7960">
        <w:rPr>
          <w:i/>
          <w:iCs/>
          <w:noProof/>
          <w:sz w:val="22"/>
          <w:lang w:val="en-US"/>
        </w:rPr>
        <w:t>Discov. Artif. Intell.</w:t>
      </w:r>
      <w:r w:rsidRPr="006F7960">
        <w:rPr>
          <w:noProof/>
          <w:sz w:val="22"/>
          <w:lang w:val="en-US"/>
        </w:rPr>
        <w:t>, vol. 5, 2025, doi: 10.1007/s44163-025-00583-4.</w:t>
      </w:r>
    </w:p>
    <w:p w14:paraId="4750F3F0" w14:textId="77777777" w:rsidR="006F7960" w:rsidRPr="006F7960" w:rsidRDefault="006F7960" w:rsidP="006F7960">
      <w:pPr>
        <w:widowControl w:val="0"/>
        <w:autoSpaceDE w:val="0"/>
        <w:autoSpaceDN w:val="0"/>
        <w:adjustRightInd w:val="0"/>
        <w:ind w:left="640" w:hanging="640"/>
        <w:rPr>
          <w:noProof/>
          <w:sz w:val="22"/>
          <w:lang w:val="en-US"/>
        </w:rPr>
      </w:pPr>
      <w:r w:rsidRPr="006F7960">
        <w:rPr>
          <w:noProof/>
          <w:sz w:val="22"/>
          <w:lang w:val="en-US"/>
        </w:rPr>
        <w:t>[21]</w:t>
      </w:r>
      <w:r w:rsidRPr="006F7960">
        <w:rPr>
          <w:noProof/>
          <w:sz w:val="22"/>
          <w:lang w:val="en-US"/>
        </w:rPr>
        <w:tab/>
        <w:t xml:space="preserve">E. Karantoumanis, V. Balafas, and M. Louta, “Real-time disease detection on bean leaves from a small image dataset using data augmentation and deep learning methods,” </w:t>
      </w:r>
      <w:r w:rsidRPr="006F7960">
        <w:rPr>
          <w:i/>
          <w:iCs/>
          <w:noProof/>
          <w:sz w:val="22"/>
          <w:lang w:val="en-US"/>
        </w:rPr>
        <w:t>Soft Comput.</w:t>
      </w:r>
      <w:r w:rsidRPr="006F7960">
        <w:rPr>
          <w:noProof/>
          <w:sz w:val="22"/>
          <w:lang w:val="en-US"/>
        </w:rPr>
        <w:t>, vol. 28, pp. 12929–12941, 2024, doi: 10.1007/s00500-024-10348-3.</w:t>
      </w:r>
    </w:p>
    <w:p w14:paraId="07AB0A2B" w14:textId="77777777" w:rsidR="006F7960" w:rsidRPr="006F7960" w:rsidRDefault="006F7960" w:rsidP="006F7960">
      <w:pPr>
        <w:widowControl w:val="0"/>
        <w:autoSpaceDE w:val="0"/>
        <w:autoSpaceDN w:val="0"/>
        <w:adjustRightInd w:val="0"/>
        <w:ind w:left="640" w:hanging="640"/>
        <w:rPr>
          <w:noProof/>
          <w:sz w:val="22"/>
        </w:rPr>
      </w:pPr>
      <w:r w:rsidRPr="006F7960">
        <w:rPr>
          <w:noProof/>
          <w:sz w:val="22"/>
          <w:lang w:val="en-US"/>
        </w:rPr>
        <w:t>[22]</w:t>
      </w:r>
      <w:r w:rsidRPr="006F7960">
        <w:rPr>
          <w:noProof/>
          <w:sz w:val="22"/>
          <w:lang w:val="en-US"/>
        </w:rPr>
        <w:tab/>
        <w:t xml:space="preserve">D. Chicco and G. Jurman, “The advantages of the Matthews correlation coefficient over F1 score and accuracy in binary classification evaluation,” </w:t>
      </w:r>
      <w:r w:rsidRPr="006F7960">
        <w:rPr>
          <w:i/>
          <w:iCs/>
          <w:noProof/>
          <w:sz w:val="22"/>
          <w:lang w:val="en-US"/>
        </w:rPr>
        <w:t>BMC Genomics</w:t>
      </w:r>
      <w:r w:rsidRPr="006F7960">
        <w:rPr>
          <w:noProof/>
          <w:sz w:val="22"/>
          <w:lang w:val="en-US"/>
        </w:rPr>
        <w:t>, vol. 21, 2020, doi: 10.1186/s12864-019-6413-7.</w:t>
      </w:r>
    </w:p>
    <w:p w14:paraId="529F5494" w14:textId="47B1CE24" w:rsidR="00885879" w:rsidRDefault="00885879" w:rsidP="006F7960">
      <w:pPr>
        <w:widowControl w:val="0"/>
        <w:autoSpaceDE w:val="0"/>
        <w:autoSpaceDN w:val="0"/>
        <w:adjustRightInd w:val="0"/>
        <w:ind w:left="640" w:hanging="640"/>
        <w:jc w:val="both"/>
        <w:rPr>
          <w:rFonts w:eastAsia="SimSun"/>
          <w:sz w:val="22"/>
          <w:szCs w:val="22"/>
          <w:lang w:eastAsia="zh-CN"/>
        </w:rPr>
      </w:pPr>
      <w:r>
        <w:rPr>
          <w:rFonts w:eastAsia="SimSun"/>
          <w:sz w:val="22"/>
          <w:szCs w:val="22"/>
          <w:lang w:eastAsia="zh-CN"/>
        </w:rPr>
        <w:fldChar w:fldCharType="end"/>
      </w:r>
    </w:p>
    <w:p w14:paraId="457CA24F" w14:textId="77777777" w:rsidR="00885879" w:rsidRDefault="00885879" w:rsidP="00AC7CBD">
      <w:pPr>
        <w:pStyle w:val="TextBody"/>
        <w:adjustRightInd w:val="0"/>
        <w:snapToGrid w:val="0"/>
        <w:ind w:firstLine="0"/>
        <w:rPr>
          <w:rFonts w:eastAsia="SimSun"/>
          <w:sz w:val="22"/>
          <w:szCs w:val="22"/>
          <w:lang w:eastAsia="zh-CN"/>
        </w:rPr>
      </w:pPr>
    </w:p>
    <w:p w14:paraId="596B83CB" w14:textId="77777777" w:rsidR="007F5691" w:rsidRDefault="007F5691" w:rsidP="00801470">
      <w:pPr>
        <w:tabs>
          <w:tab w:val="left" w:pos="6186"/>
        </w:tabs>
        <w:jc w:val="both"/>
        <w:rPr>
          <w:color w:val="FF0000"/>
          <w:lang w:eastAsia="ja-JP"/>
        </w:rPr>
      </w:pPr>
    </w:p>
    <w:p w14:paraId="0CABED73" w14:textId="77777777" w:rsidR="007F5691" w:rsidRDefault="007F5691" w:rsidP="00801470">
      <w:pPr>
        <w:tabs>
          <w:tab w:val="left" w:pos="6186"/>
        </w:tabs>
        <w:jc w:val="both"/>
        <w:rPr>
          <w:color w:val="FF0000"/>
          <w:lang w:eastAsia="ja-JP"/>
        </w:rPr>
      </w:pPr>
    </w:p>
    <w:p w14:paraId="3AC0FB11" w14:textId="77777777" w:rsidR="007F5691" w:rsidRDefault="007F5691" w:rsidP="00801470">
      <w:pPr>
        <w:tabs>
          <w:tab w:val="left" w:pos="6186"/>
        </w:tabs>
        <w:jc w:val="both"/>
        <w:rPr>
          <w:color w:val="FF0000"/>
          <w:lang w:eastAsia="ja-JP"/>
        </w:rPr>
      </w:pPr>
    </w:p>
    <w:p w14:paraId="186C8E0D" w14:textId="77777777" w:rsidR="00C839FB" w:rsidRDefault="00C839FB" w:rsidP="00801470">
      <w:pPr>
        <w:tabs>
          <w:tab w:val="left" w:pos="6186"/>
        </w:tabs>
        <w:jc w:val="both"/>
        <w:rPr>
          <w:color w:val="FF0000"/>
          <w:lang w:eastAsia="ja-JP"/>
        </w:rPr>
      </w:pPr>
    </w:p>
    <w:p w14:paraId="17923828" w14:textId="77777777" w:rsidR="00C839FB" w:rsidRDefault="00C839FB" w:rsidP="00801470">
      <w:pPr>
        <w:tabs>
          <w:tab w:val="left" w:pos="6186"/>
        </w:tabs>
        <w:jc w:val="both"/>
        <w:rPr>
          <w:color w:val="FF0000"/>
          <w:lang w:eastAsia="ja-JP"/>
        </w:rPr>
      </w:pPr>
    </w:p>
    <w:p w14:paraId="5F81092E" w14:textId="77777777" w:rsidR="00C839FB" w:rsidRDefault="00C839FB" w:rsidP="00801470">
      <w:pPr>
        <w:tabs>
          <w:tab w:val="left" w:pos="6186"/>
        </w:tabs>
        <w:jc w:val="both"/>
      </w:pPr>
    </w:p>
    <w:p w14:paraId="744A21D1" w14:textId="77777777" w:rsidR="00AE70EA" w:rsidRDefault="00AE70EA" w:rsidP="00801470">
      <w:pPr>
        <w:tabs>
          <w:tab w:val="left" w:pos="6186"/>
        </w:tabs>
        <w:jc w:val="both"/>
        <w:rPr>
          <w:lang w:eastAsia="ja-JP"/>
        </w:rPr>
      </w:pPr>
    </w:p>
    <w:p w14:paraId="5B0055A5" w14:textId="77777777" w:rsidR="00AE70EA" w:rsidRDefault="00AE70EA" w:rsidP="00801470">
      <w:pPr>
        <w:tabs>
          <w:tab w:val="left" w:pos="6186"/>
        </w:tabs>
        <w:jc w:val="both"/>
        <w:rPr>
          <w:color w:val="FF0000"/>
          <w:lang w:eastAsia="ja-JP"/>
        </w:rPr>
        <w:sectPr w:rsidR="00AE70EA" w:rsidSect="00187DBA">
          <w:type w:val="continuous"/>
          <w:pgSz w:w="11906" w:h="16838" w:code="9"/>
          <w:pgMar w:top="1440" w:right="1080" w:bottom="1440" w:left="1080" w:header="850" w:footer="567" w:gutter="0"/>
          <w:cols w:num="2" w:space="432"/>
          <w:docGrid w:linePitch="360"/>
        </w:sectPr>
      </w:pPr>
    </w:p>
    <w:p w14:paraId="4B64DDD1" w14:textId="75DB0A3F" w:rsidR="00DA0458" w:rsidRPr="00216857" w:rsidRDefault="002D3740" w:rsidP="00816A83">
      <w:pPr>
        <w:jc w:val="center"/>
      </w:pPr>
      <w:r>
        <w:rPr>
          <w:rFonts w:ascii="Tahoma" w:hAnsi="Tahoma" w:cs="Tahoma"/>
          <w:sz w:val="32"/>
          <w:szCs w:val="18"/>
          <w:lang w:eastAsia="ja-JP"/>
        </w:rPr>
        <w:br w:type="page"/>
      </w:r>
    </w:p>
    <w:sectPr w:rsidR="00DA0458" w:rsidRPr="00216857" w:rsidSect="00AE70EA">
      <w:type w:val="continuous"/>
      <w:pgSz w:w="11906" w:h="16838" w:code="9"/>
      <w:pgMar w:top="1440" w:right="1080" w:bottom="1440" w:left="1080" w:header="850" w:footer="567"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0D2275" w14:textId="77777777" w:rsidR="000D04B9" w:rsidRDefault="000D04B9" w:rsidP="00683763">
      <w:r>
        <w:separator/>
      </w:r>
    </w:p>
  </w:endnote>
  <w:endnote w:type="continuationSeparator" w:id="0">
    <w:p w14:paraId="27C56EF0" w14:textId="77777777" w:rsidR="000D04B9" w:rsidRDefault="000D04B9" w:rsidP="00683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2C1BD" w14:textId="77777777" w:rsidR="00605582" w:rsidRDefault="0014223D" w:rsidP="00477503">
    <w:pPr>
      <w:pStyle w:val="NoSpacing"/>
      <w:rPr>
        <w:rFonts w:ascii="Times New Roman" w:hAnsi="Times New Roman" w:cs="Times New Roman"/>
        <w:sz w:val="16"/>
        <w:szCs w:val="16"/>
      </w:rPr>
    </w:pPr>
    <w:r>
      <w:rPr>
        <w:rFonts w:ascii="Times New Roman" w:hAnsi="Times New Roman"/>
        <w:i/>
        <w:sz w:val="20"/>
      </w:rPr>
      <w:t xml:space="preserve">International Journal of Intelligent Engineering and </w:t>
    </w:r>
    <w:r w:rsidR="0084207F">
      <w:rPr>
        <w:rFonts w:ascii="Times New Roman" w:hAnsi="Times New Roman"/>
        <w:i/>
        <w:sz w:val="20"/>
      </w:rPr>
      <w:t>Systems, Vol.x</w:t>
    </w:r>
    <w:r>
      <w:rPr>
        <w:rFonts w:ascii="Times New Roman" w:hAnsi="Times New Roman"/>
        <w:i/>
        <w:sz w:val="20"/>
      </w:rPr>
      <w:t>, No.</w:t>
    </w:r>
    <w:r w:rsidR="0084207F">
      <w:rPr>
        <w:rFonts w:ascii="Times New Roman" w:hAnsi="Times New Roman" w:hint="eastAsia"/>
        <w:i/>
        <w:sz w:val="20"/>
        <w:lang w:eastAsia="ja-JP"/>
      </w:rPr>
      <w:t>x</w:t>
    </w:r>
    <w:r w:rsidR="0084207F">
      <w:rPr>
        <w:rFonts w:ascii="Times New Roman" w:hAnsi="Times New Roman"/>
        <w:i/>
        <w:sz w:val="20"/>
      </w:rPr>
      <w:t xml:space="preserve">, 20xx    </w:t>
    </w:r>
    <w:r w:rsidR="0084207F">
      <w:rPr>
        <w:rFonts w:ascii="Times New Roman" w:hAnsi="Times New Roman" w:hint="eastAsia"/>
        <w:i/>
        <w:sz w:val="20"/>
        <w:lang w:eastAsia="ja-JP"/>
      </w:rPr>
      <w:t xml:space="preserve"> </w:t>
    </w:r>
    <w:r w:rsidR="0084207F">
      <w:rPr>
        <w:rFonts w:ascii="Times New Roman" w:hAnsi="Times New Roman" w:hint="eastAsia"/>
        <w:sz w:val="20"/>
        <w:lang w:eastAsia="ja-JP"/>
      </w:rPr>
      <w:t xml:space="preserve">    </w:t>
    </w:r>
    <w:r w:rsidR="00E95782">
      <w:rPr>
        <w:rFonts w:ascii="Times New Roman" w:hAnsi="Times New Roman"/>
        <w:sz w:val="20"/>
        <w:lang w:eastAsia="ja-JP"/>
      </w:rPr>
      <w:t xml:space="preserve"> </w:t>
    </w:r>
    <w:r w:rsidR="00F00E54">
      <w:rPr>
        <w:rFonts w:ascii="Times New Roman" w:hAnsi="Times New Roman"/>
        <w:sz w:val="20"/>
        <w:lang w:eastAsia="ja-JP"/>
      </w:rPr>
      <w:t xml:space="preserve">   </w:t>
    </w:r>
    <w:r w:rsidR="00E95782">
      <w:rPr>
        <w:rFonts w:ascii="Times New Roman" w:hAnsi="Times New Roman"/>
        <w:sz w:val="20"/>
        <w:lang w:eastAsia="ja-JP"/>
      </w:rPr>
      <w:t>DOI: 10.22266/ijies201</w:t>
    </w:r>
    <w:r w:rsidR="007E7265">
      <w:rPr>
        <w:rFonts w:ascii="Times New Roman" w:hAnsi="Times New Roman"/>
        <w:sz w:val="20"/>
        <w:lang w:eastAsia="ja-JP"/>
      </w:rPr>
      <w:t>9</w:t>
    </w:r>
    <w:r w:rsidR="0084207F">
      <w:rPr>
        <w:rFonts w:ascii="Times New Roman" w:hAnsi="Times New Roman"/>
        <w:sz w:val="20"/>
        <w:lang w:eastAsia="ja-JP"/>
      </w:rPr>
      <w:t>.xxxx.xx</w:t>
    </w:r>
    <w:r w:rsidR="00477503">
      <w:rPr>
        <w:rFonts w:ascii="Times New Roman" w:hAnsi="Times New Roman"/>
        <w:sz w:val="20"/>
        <w:lang w:eastAsia="ja-JP"/>
      </w:rPr>
      <w:br/>
    </w:r>
  </w:p>
  <w:p w14:paraId="2C2F2649" w14:textId="77777777" w:rsidR="00477503" w:rsidRPr="00477503" w:rsidRDefault="00477503" w:rsidP="00477503">
    <w:pPr>
      <w:pStyle w:val="NoSpacing"/>
      <w:rPr>
        <w:rFonts w:ascii="Times New Roman" w:hAnsi="Times New Roman" w:cs="Times New Roman"/>
        <w:sz w:val="16"/>
        <w:szCs w:val="16"/>
      </w:rPr>
    </w:pPr>
    <w:r w:rsidRPr="00477503">
      <w:rPr>
        <w:rFonts w:ascii="Times New Roman" w:hAnsi="Times New Roman" w:cs="Times New Roman"/>
        <w:sz w:val="16"/>
        <w:szCs w:val="16"/>
      </w:rPr>
      <w:t xml:space="preserve">This article is licensed under a Creative Commons Attribution-ShareAlike 4.0 International License. </w:t>
    </w:r>
  </w:p>
  <w:p w14:paraId="27DC81F5" w14:textId="77777777" w:rsidR="0014223D" w:rsidRDefault="00477503" w:rsidP="00605582">
    <w:pPr>
      <w:pStyle w:val="NoSpacing"/>
      <w:rPr>
        <w:lang w:eastAsia="ja-JP"/>
      </w:rPr>
    </w:pPr>
    <w:r w:rsidRPr="00477503">
      <w:rPr>
        <w:rFonts w:ascii="Times New Roman" w:hAnsi="Times New Roman" w:cs="Times New Roman"/>
        <w:sz w:val="16"/>
        <w:szCs w:val="16"/>
      </w:rPr>
      <w:t>License details: https://creativecommons.org/licenses/by-sa/4.0/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FD27B5" w14:textId="77777777" w:rsidR="000D04B9" w:rsidRDefault="000D04B9" w:rsidP="00683763">
      <w:r>
        <w:separator/>
      </w:r>
    </w:p>
  </w:footnote>
  <w:footnote w:type="continuationSeparator" w:id="0">
    <w:p w14:paraId="369A39F0" w14:textId="77777777" w:rsidR="000D04B9" w:rsidRDefault="000D04B9" w:rsidP="00683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5A7F9" w14:textId="77777777" w:rsidR="0014223D" w:rsidRPr="00683763" w:rsidRDefault="007218D9" w:rsidP="00917D26">
    <w:pPr>
      <w:pStyle w:val="Header"/>
      <w:wordWrap w:val="0"/>
      <w:jc w:val="right"/>
      <w:rPr>
        <w:sz w:val="20"/>
        <w:szCs w:val="20"/>
      </w:rPr>
    </w:pPr>
    <w:r w:rsidRPr="007218D9">
      <w:rPr>
        <w:sz w:val="20"/>
        <w:szCs w:val="20"/>
      </w:rPr>
      <w:t>Received:  October 18, 20</w:t>
    </w:r>
    <w:r>
      <w:rPr>
        <w:sz w:val="20"/>
        <w:szCs w:val="20"/>
      </w:rPr>
      <w:t>2</w:t>
    </w:r>
    <w:r w:rsidR="001B0753">
      <w:rPr>
        <w:sz w:val="20"/>
        <w:szCs w:val="20"/>
      </w:rPr>
      <w:t>1</w:t>
    </w:r>
    <w:r w:rsidRPr="007218D9">
      <w:rPr>
        <w:sz w:val="20"/>
        <w:szCs w:val="20"/>
      </w:rPr>
      <w:t>.     Revised: December 20, 20</w:t>
    </w:r>
    <w:r>
      <w:rPr>
        <w:sz w:val="20"/>
        <w:szCs w:val="20"/>
      </w:rPr>
      <w:t>2</w:t>
    </w:r>
    <w:r w:rsidR="001B0753">
      <w:rPr>
        <w:sz w:val="20"/>
        <w:szCs w:val="20"/>
      </w:rPr>
      <w:t>1</w:t>
    </w:r>
    <w:r w:rsidRPr="007218D9">
      <w:rPr>
        <w:sz w:val="20"/>
        <w:szCs w:val="20"/>
      </w:rPr>
      <w:t>.</w:t>
    </w:r>
    <w:r>
      <w:rPr>
        <w:sz w:val="20"/>
        <w:szCs w:val="20"/>
      </w:rPr>
      <w:t xml:space="preserve">         </w:t>
    </w:r>
    <w:r w:rsidR="00917D26">
      <w:rPr>
        <w:sz w:val="20"/>
        <w:szCs w:val="20"/>
      </w:rPr>
      <w:t xml:space="preserve">                                                                                   </w:t>
    </w:r>
    <w:sdt>
      <w:sdtPr>
        <w:rPr>
          <w:sz w:val="20"/>
          <w:szCs w:val="20"/>
        </w:rPr>
        <w:id w:val="1583253042"/>
        <w:docPartObj>
          <w:docPartGallery w:val="Page Numbers (Top of Page)"/>
          <w:docPartUnique/>
        </w:docPartObj>
      </w:sdtPr>
      <w:sdtContent>
        <w:r w:rsidR="00267044" w:rsidRPr="00683763">
          <w:rPr>
            <w:sz w:val="20"/>
            <w:szCs w:val="20"/>
          </w:rPr>
          <w:fldChar w:fldCharType="begin"/>
        </w:r>
        <w:r w:rsidR="0014223D" w:rsidRPr="00683763">
          <w:rPr>
            <w:sz w:val="20"/>
            <w:szCs w:val="20"/>
          </w:rPr>
          <w:instrText>PAGE   \* MERGEFORMAT</w:instrText>
        </w:r>
        <w:r w:rsidR="00267044" w:rsidRPr="00683763">
          <w:rPr>
            <w:sz w:val="20"/>
            <w:szCs w:val="20"/>
          </w:rPr>
          <w:fldChar w:fldCharType="separate"/>
        </w:r>
        <w:r w:rsidR="00196477" w:rsidRPr="00196477">
          <w:rPr>
            <w:noProof/>
            <w:sz w:val="20"/>
            <w:szCs w:val="20"/>
            <w:lang w:val="ja-JP" w:eastAsia="ja-JP"/>
          </w:rPr>
          <w:t>1</w:t>
        </w:r>
        <w:r w:rsidR="00267044" w:rsidRPr="00683763">
          <w:rPr>
            <w:sz w:val="20"/>
            <w:szCs w:val="20"/>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516A5"/>
    <w:multiLevelType w:val="multilevel"/>
    <w:tmpl w:val="5C0C8FEE"/>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565A7"/>
    <w:multiLevelType w:val="hybridMultilevel"/>
    <w:tmpl w:val="F2C402E2"/>
    <w:lvl w:ilvl="0" w:tplc="99468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E348F"/>
    <w:multiLevelType w:val="hybridMultilevel"/>
    <w:tmpl w:val="43B01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2F2F34"/>
    <w:multiLevelType w:val="hybridMultilevel"/>
    <w:tmpl w:val="6C186B9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5F3748"/>
    <w:multiLevelType w:val="hybridMultilevel"/>
    <w:tmpl w:val="11508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6714B0"/>
    <w:multiLevelType w:val="hybridMultilevel"/>
    <w:tmpl w:val="9ED6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2C3D2D"/>
    <w:multiLevelType w:val="multilevel"/>
    <w:tmpl w:val="6C86BD74"/>
    <w:lvl w:ilvl="0">
      <w:start w:val="1"/>
      <w:numFmt w:val="none"/>
      <w:suff w:val="space"/>
      <w:lvlText w:val="7."/>
      <w:lvlJc w:val="left"/>
      <w:pPr>
        <w:ind w:left="0" w:firstLine="0"/>
      </w:pPr>
      <w:rPr>
        <w:rFonts w:ascii="Times New Roman" w:hAnsi="Times New Roman" w:hint="default"/>
        <w:b/>
        <w:i w:val="0"/>
        <w:color w:val="000000"/>
        <w:spacing w:val="0"/>
        <w:w w:val="100"/>
        <w:kern w:val="0"/>
        <w:position w:val="0"/>
        <w:sz w:val="24"/>
        <w:szCs w:val="24"/>
      </w:rPr>
    </w:lvl>
    <w:lvl w:ilvl="1">
      <w:start w:val="1"/>
      <w:numFmt w:val="decimal"/>
      <w:pStyle w:val="SectionHeading"/>
      <w:suff w:val="space"/>
      <w:lvlText w:val="7.%2"/>
      <w:lvlJc w:val="left"/>
      <w:pPr>
        <w:ind w:left="0" w:firstLine="0"/>
      </w:pPr>
      <w:rPr>
        <w:rFonts w:ascii="Times New Roman" w:hAnsi="Times New Roman" w:hint="default"/>
        <w:b/>
        <w:i w:val="0"/>
        <w:color w:val="000000"/>
        <w:spacing w:val="0"/>
        <w:w w:val="100"/>
        <w:position w:val="0"/>
        <w:sz w:val="22"/>
        <w:szCs w:val="22"/>
      </w:rPr>
    </w:lvl>
    <w:lvl w:ilvl="2">
      <w:start w:val="1"/>
      <w:numFmt w:val="decimal"/>
      <w:suff w:val="space"/>
      <w:lvlText w:val="%17.%2.%3."/>
      <w:lvlJc w:val="left"/>
      <w:pPr>
        <w:ind w:left="0" w:firstLine="0"/>
      </w:pPr>
      <w:rPr>
        <w:rFonts w:ascii="Times New Roman" w:hAnsi="Times New Roman" w:hint="default"/>
        <w:b/>
        <w:i w:val="0"/>
        <w:color w:val="000000"/>
        <w:spacing w:val="0"/>
        <w:w w:val="100"/>
        <w:position w:val="0"/>
        <w:sz w:val="20"/>
        <w:szCs w:val="20"/>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7" w15:restartNumberingAfterBreak="0">
    <w:nsid w:val="49DD7832"/>
    <w:multiLevelType w:val="hybridMultilevel"/>
    <w:tmpl w:val="5AACDE2A"/>
    <w:lvl w:ilvl="0" w:tplc="22187E44">
      <w:start w:val="1"/>
      <w:numFmt w:val="decimal"/>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8" w15:restartNumberingAfterBreak="0">
    <w:nsid w:val="4ADF1570"/>
    <w:multiLevelType w:val="hybridMultilevel"/>
    <w:tmpl w:val="4F06E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CD4003"/>
    <w:multiLevelType w:val="hybridMultilevel"/>
    <w:tmpl w:val="9BEE8266"/>
    <w:lvl w:ilvl="0" w:tplc="8114563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0" w15:restartNumberingAfterBreak="0">
    <w:nsid w:val="53EC50EC"/>
    <w:multiLevelType w:val="hybridMultilevel"/>
    <w:tmpl w:val="C590A3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4C2A07"/>
    <w:multiLevelType w:val="multilevel"/>
    <w:tmpl w:val="37C0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F536BA"/>
    <w:multiLevelType w:val="hybridMultilevel"/>
    <w:tmpl w:val="0B4CC51E"/>
    <w:lvl w:ilvl="0" w:tplc="E736A0E6">
      <w:numFmt w:val="bullet"/>
      <w:lvlText w:val="□"/>
      <w:lvlJc w:val="left"/>
      <w:pPr>
        <w:ind w:left="360" w:hanging="360"/>
      </w:pPr>
      <w:rPr>
        <w:rFonts w:ascii="MS Mincho" w:eastAsia="MS Mincho" w:hAnsi="MS Mincho" w:cs="Tahoma"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62C02348"/>
    <w:multiLevelType w:val="hybridMultilevel"/>
    <w:tmpl w:val="67B6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35B69DF"/>
    <w:multiLevelType w:val="hybridMultilevel"/>
    <w:tmpl w:val="9EC8F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F114CC"/>
    <w:multiLevelType w:val="multilevel"/>
    <w:tmpl w:val="1EB8CCF2"/>
    <w:lvl w:ilvl="0">
      <w:start w:val="1"/>
      <w:numFmt w:val="decimal"/>
      <w:lvlText w:val="%1."/>
      <w:lvlJc w:val="left"/>
      <w:pPr>
        <w:ind w:left="1778" w:hanging="360"/>
      </w:pPr>
      <w:rPr>
        <w:rFonts w:hint="default"/>
        <w:b/>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440" w:hanging="108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1800" w:hanging="1440"/>
      </w:pPr>
      <w:rPr>
        <w:rFonts w:hint="default"/>
        <w:i w:val="0"/>
      </w:rPr>
    </w:lvl>
    <w:lvl w:ilvl="8">
      <w:start w:val="1"/>
      <w:numFmt w:val="decimal"/>
      <w:isLgl/>
      <w:lvlText w:val="%1.%2.%3.%4.%5.%6.%7.%8.%9"/>
      <w:lvlJc w:val="left"/>
      <w:pPr>
        <w:ind w:left="1800" w:hanging="1440"/>
      </w:pPr>
      <w:rPr>
        <w:rFonts w:hint="default"/>
        <w:i w:val="0"/>
      </w:rPr>
    </w:lvl>
  </w:abstractNum>
  <w:abstractNum w:abstractNumId="16" w15:restartNumberingAfterBreak="0">
    <w:nsid w:val="720C1702"/>
    <w:multiLevelType w:val="multilevel"/>
    <w:tmpl w:val="A4D04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E201F6"/>
    <w:multiLevelType w:val="hybridMultilevel"/>
    <w:tmpl w:val="3692EF9C"/>
    <w:lvl w:ilvl="0" w:tplc="9F782524">
      <w:start w:val="1"/>
      <w:numFmt w:val="bullet"/>
      <w:lvlText w:val=""/>
      <w:lvlJc w:val="left"/>
      <w:pPr>
        <w:ind w:left="720" w:hanging="360"/>
      </w:pPr>
      <w:rPr>
        <w:rFonts w:ascii="Wingdings" w:eastAsiaTheme="minorEastAsia" w:hAnsi="Wingdings" w:cs="Tahoma"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355279607">
    <w:abstractNumId w:val="2"/>
  </w:num>
  <w:num w:numId="2" w16cid:durableId="291448271">
    <w:abstractNumId w:val="10"/>
  </w:num>
  <w:num w:numId="3" w16cid:durableId="1147743735">
    <w:abstractNumId w:val="13"/>
  </w:num>
  <w:num w:numId="4" w16cid:durableId="1851600396">
    <w:abstractNumId w:val="5"/>
  </w:num>
  <w:num w:numId="5" w16cid:durableId="195628225">
    <w:abstractNumId w:val="14"/>
  </w:num>
  <w:num w:numId="6" w16cid:durableId="863985005">
    <w:abstractNumId w:val="3"/>
  </w:num>
  <w:num w:numId="7" w16cid:durableId="1487017311">
    <w:abstractNumId w:val="15"/>
  </w:num>
  <w:num w:numId="8" w16cid:durableId="544492594">
    <w:abstractNumId w:val="4"/>
  </w:num>
  <w:num w:numId="9" w16cid:durableId="1879080119">
    <w:abstractNumId w:val="1"/>
  </w:num>
  <w:num w:numId="10" w16cid:durableId="315839151">
    <w:abstractNumId w:val="6"/>
  </w:num>
  <w:num w:numId="11" w16cid:durableId="798189272">
    <w:abstractNumId w:val="12"/>
  </w:num>
  <w:num w:numId="12" w16cid:durableId="141429426">
    <w:abstractNumId w:val="7"/>
  </w:num>
  <w:num w:numId="13" w16cid:durableId="1605336153">
    <w:abstractNumId w:val="9"/>
  </w:num>
  <w:num w:numId="14" w16cid:durableId="365839468">
    <w:abstractNumId w:val="17"/>
  </w:num>
  <w:num w:numId="15" w16cid:durableId="439645683">
    <w:abstractNumId w:val="8"/>
  </w:num>
  <w:num w:numId="16" w16cid:durableId="543715505">
    <w:abstractNumId w:val="6"/>
  </w:num>
  <w:num w:numId="17" w16cid:durableId="1574124386">
    <w:abstractNumId w:val="6"/>
  </w:num>
  <w:num w:numId="18" w16cid:durableId="1918594349">
    <w:abstractNumId w:val="6"/>
  </w:num>
  <w:num w:numId="19" w16cid:durableId="1747342712">
    <w:abstractNumId w:val="6"/>
  </w:num>
  <w:num w:numId="20" w16cid:durableId="1399283368">
    <w:abstractNumId w:val="6"/>
  </w:num>
  <w:num w:numId="21" w16cid:durableId="1701858787">
    <w:abstractNumId w:val="6"/>
  </w:num>
  <w:num w:numId="22" w16cid:durableId="781146223">
    <w:abstractNumId w:val="6"/>
  </w:num>
  <w:num w:numId="23" w16cid:durableId="327053380">
    <w:abstractNumId w:val="6"/>
  </w:num>
  <w:num w:numId="24" w16cid:durableId="1303535817">
    <w:abstractNumId w:val="6"/>
  </w:num>
  <w:num w:numId="25" w16cid:durableId="467554940">
    <w:abstractNumId w:val="6"/>
  </w:num>
  <w:num w:numId="26" w16cid:durableId="272636185">
    <w:abstractNumId w:val="6"/>
  </w:num>
  <w:num w:numId="27" w16cid:durableId="424034846">
    <w:abstractNumId w:val="6"/>
  </w:num>
  <w:num w:numId="28" w16cid:durableId="677583983">
    <w:abstractNumId w:val="6"/>
  </w:num>
  <w:num w:numId="29" w16cid:durableId="919873147">
    <w:abstractNumId w:val="6"/>
  </w:num>
  <w:num w:numId="30" w16cid:durableId="2139297226">
    <w:abstractNumId w:val="6"/>
  </w:num>
  <w:num w:numId="31" w16cid:durableId="651953298">
    <w:abstractNumId w:val="6"/>
  </w:num>
  <w:num w:numId="32" w16cid:durableId="2386416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04889980">
    <w:abstractNumId w:val="6"/>
  </w:num>
  <w:num w:numId="34" w16cid:durableId="556626631">
    <w:abstractNumId w:val="6"/>
  </w:num>
  <w:num w:numId="35" w16cid:durableId="1963261968">
    <w:abstractNumId w:val="6"/>
  </w:num>
  <w:num w:numId="36" w16cid:durableId="743768967">
    <w:abstractNumId w:val="6"/>
  </w:num>
  <w:num w:numId="37" w16cid:durableId="1708139316">
    <w:abstractNumId w:val="6"/>
  </w:num>
  <w:num w:numId="38" w16cid:durableId="489906912">
    <w:abstractNumId w:val="6"/>
  </w:num>
  <w:num w:numId="39" w16cid:durableId="498229197">
    <w:abstractNumId w:val="6"/>
  </w:num>
  <w:num w:numId="40" w16cid:durableId="2035420852">
    <w:abstractNumId w:val="6"/>
  </w:num>
  <w:num w:numId="41" w16cid:durableId="1840458895">
    <w:abstractNumId w:val="6"/>
  </w:num>
  <w:num w:numId="42" w16cid:durableId="1871062888">
    <w:abstractNumId w:val="6"/>
  </w:num>
  <w:num w:numId="43" w16cid:durableId="1562133716">
    <w:abstractNumId w:val="6"/>
  </w:num>
  <w:num w:numId="44" w16cid:durableId="1923758407">
    <w:abstractNumId w:val="6"/>
  </w:num>
  <w:num w:numId="45" w16cid:durableId="556864508">
    <w:abstractNumId w:val="6"/>
  </w:num>
  <w:num w:numId="46" w16cid:durableId="355352153">
    <w:abstractNumId w:val="11"/>
  </w:num>
  <w:num w:numId="47" w16cid:durableId="2087651409">
    <w:abstractNumId w:val="0"/>
  </w:num>
  <w:num w:numId="48" w16cid:durableId="6756193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91"/>
    <w:rsid w:val="00000BDB"/>
    <w:rsid w:val="00001B11"/>
    <w:rsid w:val="00011029"/>
    <w:rsid w:val="00012AB6"/>
    <w:rsid w:val="000154B5"/>
    <w:rsid w:val="00017BC2"/>
    <w:rsid w:val="00027B23"/>
    <w:rsid w:val="00031935"/>
    <w:rsid w:val="00036E1C"/>
    <w:rsid w:val="00041D0A"/>
    <w:rsid w:val="00042972"/>
    <w:rsid w:val="00044D61"/>
    <w:rsid w:val="0004524F"/>
    <w:rsid w:val="00046BF4"/>
    <w:rsid w:val="00051AF6"/>
    <w:rsid w:val="00054053"/>
    <w:rsid w:val="00057D23"/>
    <w:rsid w:val="00064053"/>
    <w:rsid w:val="00067D00"/>
    <w:rsid w:val="00076B09"/>
    <w:rsid w:val="000830F6"/>
    <w:rsid w:val="00095CC6"/>
    <w:rsid w:val="000A255D"/>
    <w:rsid w:val="000A2DD7"/>
    <w:rsid w:val="000A32ED"/>
    <w:rsid w:val="000A403E"/>
    <w:rsid w:val="000A4734"/>
    <w:rsid w:val="000A4B1A"/>
    <w:rsid w:val="000B18D2"/>
    <w:rsid w:val="000B2191"/>
    <w:rsid w:val="000B3077"/>
    <w:rsid w:val="000B4103"/>
    <w:rsid w:val="000B5CEA"/>
    <w:rsid w:val="000C03D8"/>
    <w:rsid w:val="000C4722"/>
    <w:rsid w:val="000D04B9"/>
    <w:rsid w:val="000D5FE5"/>
    <w:rsid w:val="000D62BB"/>
    <w:rsid w:val="000E2988"/>
    <w:rsid w:val="000E3BA7"/>
    <w:rsid w:val="000E68CC"/>
    <w:rsid w:val="000F0020"/>
    <w:rsid w:val="0010361A"/>
    <w:rsid w:val="0011144B"/>
    <w:rsid w:val="00114C4E"/>
    <w:rsid w:val="001179D0"/>
    <w:rsid w:val="00117EEB"/>
    <w:rsid w:val="00123FD0"/>
    <w:rsid w:val="00136F4E"/>
    <w:rsid w:val="00137692"/>
    <w:rsid w:val="00140517"/>
    <w:rsid w:val="0014223D"/>
    <w:rsid w:val="00144B54"/>
    <w:rsid w:val="001452A9"/>
    <w:rsid w:val="00150380"/>
    <w:rsid w:val="00153A66"/>
    <w:rsid w:val="00154190"/>
    <w:rsid w:val="00156898"/>
    <w:rsid w:val="00156C1F"/>
    <w:rsid w:val="001626E3"/>
    <w:rsid w:val="0016499C"/>
    <w:rsid w:val="00174C47"/>
    <w:rsid w:val="001822CA"/>
    <w:rsid w:val="00182601"/>
    <w:rsid w:val="00182BB6"/>
    <w:rsid w:val="001848E0"/>
    <w:rsid w:val="00184E7B"/>
    <w:rsid w:val="00187006"/>
    <w:rsid w:val="00187DBA"/>
    <w:rsid w:val="00191047"/>
    <w:rsid w:val="001917D5"/>
    <w:rsid w:val="00191D30"/>
    <w:rsid w:val="00195857"/>
    <w:rsid w:val="00196477"/>
    <w:rsid w:val="001A05FA"/>
    <w:rsid w:val="001A6540"/>
    <w:rsid w:val="001B0753"/>
    <w:rsid w:val="001B30AA"/>
    <w:rsid w:val="001B34D9"/>
    <w:rsid w:val="001D4868"/>
    <w:rsid w:val="001D741B"/>
    <w:rsid w:val="001E179E"/>
    <w:rsid w:val="001E1883"/>
    <w:rsid w:val="002004F3"/>
    <w:rsid w:val="00201C8B"/>
    <w:rsid w:val="00201ECA"/>
    <w:rsid w:val="00211603"/>
    <w:rsid w:val="00212453"/>
    <w:rsid w:val="00220061"/>
    <w:rsid w:val="0022139F"/>
    <w:rsid w:val="0022256F"/>
    <w:rsid w:val="00231A3C"/>
    <w:rsid w:val="00233978"/>
    <w:rsid w:val="00241128"/>
    <w:rsid w:val="00241E75"/>
    <w:rsid w:val="00244480"/>
    <w:rsid w:val="00244D90"/>
    <w:rsid w:val="00253E42"/>
    <w:rsid w:val="00253E4F"/>
    <w:rsid w:val="00255388"/>
    <w:rsid w:val="00255BCA"/>
    <w:rsid w:val="0025634D"/>
    <w:rsid w:val="00260D13"/>
    <w:rsid w:val="002621D5"/>
    <w:rsid w:val="00262301"/>
    <w:rsid w:val="002668F6"/>
    <w:rsid w:val="00267044"/>
    <w:rsid w:val="00274444"/>
    <w:rsid w:val="00274C6E"/>
    <w:rsid w:val="00275DC9"/>
    <w:rsid w:val="00280FCF"/>
    <w:rsid w:val="00281939"/>
    <w:rsid w:val="00282B53"/>
    <w:rsid w:val="00283D91"/>
    <w:rsid w:val="002910E7"/>
    <w:rsid w:val="00291130"/>
    <w:rsid w:val="0029233B"/>
    <w:rsid w:val="00297BFC"/>
    <w:rsid w:val="002A4799"/>
    <w:rsid w:val="002B10F7"/>
    <w:rsid w:val="002B1172"/>
    <w:rsid w:val="002B4F86"/>
    <w:rsid w:val="002C1A97"/>
    <w:rsid w:val="002C290B"/>
    <w:rsid w:val="002C308C"/>
    <w:rsid w:val="002C3A83"/>
    <w:rsid w:val="002D3740"/>
    <w:rsid w:val="002D39F6"/>
    <w:rsid w:val="002D6707"/>
    <w:rsid w:val="002E1775"/>
    <w:rsid w:val="002E2B91"/>
    <w:rsid w:val="002F36EC"/>
    <w:rsid w:val="002F3F26"/>
    <w:rsid w:val="003004E8"/>
    <w:rsid w:val="00311287"/>
    <w:rsid w:val="00311489"/>
    <w:rsid w:val="0031287B"/>
    <w:rsid w:val="00313CE1"/>
    <w:rsid w:val="00322601"/>
    <w:rsid w:val="00322EA3"/>
    <w:rsid w:val="003324D8"/>
    <w:rsid w:val="00336ABA"/>
    <w:rsid w:val="00337443"/>
    <w:rsid w:val="003407CB"/>
    <w:rsid w:val="00340927"/>
    <w:rsid w:val="003425F6"/>
    <w:rsid w:val="00345591"/>
    <w:rsid w:val="003574F3"/>
    <w:rsid w:val="003635B9"/>
    <w:rsid w:val="00363EC1"/>
    <w:rsid w:val="00373CA0"/>
    <w:rsid w:val="00382564"/>
    <w:rsid w:val="003836D4"/>
    <w:rsid w:val="00387604"/>
    <w:rsid w:val="003877F2"/>
    <w:rsid w:val="0039261C"/>
    <w:rsid w:val="00392A6F"/>
    <w:rsid w:val="003A07F5"/>
    <w:rsid w:val="003A0F33"/>
    <w:rsid w:val="003A1774"/>
    <w:rsid w:val="003A2F57"/>
    <w:rsid w:val="003A406D"/>
    <w:rsid w:val="003A5E74"/>
    <w:rsid w:val="003A5F4D"/>
    <w:rsid w:val="003B6C03"/>
    <w:rsid w:val="003C0492"/>
    <w:rsid w:val="003C2511"/>
    <w:rsid w:val="003C3505"/>
    <w:rsid w:val="003C521D"/>
    <w:rsid w:val="003D2AF9"/>
    <w:rsid w:val="003D429C"/>
    <w:rsid w:val="003E483F"/>
    <w:rsid w:val="003E4E82"/>
    <w:rsid w:val="003E58EF"/>
    <w:rsid w:val="003F7CDD"/>
    <w:rsid w:val="00403BFF"/>
    <w:rsid w:val="00405D96"/>
    <w:rsid w:val="00414161"/>
    <w:rsid w:val="00420A0E"/>
    <w:rsid w:val="0042354F"/>
    <w:rsid w:val="00424839"/>
    <w:rsid w:val="00432B4F"/>
    <w:rsid w:val="00432EAA"/>
    <w:rsid w:val="004336B1"/>
    <w:rsid w:val="00437286"/>
    <w:rsid w:val="004454C4"/>
    <w:rsid w:val="00446143"/>
    <w:rsid w:val="00447B7D"/>
    <w:rsid w:val="00451E6A"/>
    <w:rsid w:val="00456AFA"/>
    <w:rsid w:val="00461039"/>
    <w:rsid w:val="00477503"/>
    <w:rsid w:val="004804D1"/>
    <w:rsid w:val="00480E6D"/>
    <w:rsid w:val="004816C9"/>
    <w:rsid w:val="004827BF"/>
    <w:rsid w:val="00484347"/>
    <w:rsid w:val="004848AF"/>
    <w:rsid w:val="00486B60"/>
    <w:rsid w:val="0049347A"/>
    <w:rsid w:val="00494468"/>
    <w:rsid w:val="00495F3F"/>
    <w:rsid w:val="004A10FA"/>
    <w:rsid w:val="004A13A5"/>
    <w:rsid w:val="004A18AD"/>
    <w:rsid w:val="004A4FB2"/>
    <w:rsid w:val="004A63DD"/>
    <w:rsid w:val="004B073A"/>
    <w:rsid w:val="004B6081"/>
    <w:rsid w:val="004C2F32"/>
    <w:rsid w:val="004C3CF7"/>
    <w:rsid w:val="004C5C4C"/>
    <w:rsid w:val="004C71AD"/>
    <w:rsid w:val="004C79AB"/>
    <w:rsid w:val="004C7C2B"/>
    <w:rsid w:val="004D0113"/>
    <w:rsid w:val="004E2222"/>
    <w:rsid w:val="004E4044"/>
    <w:rsid w:val="004F0FE2"/>
    <w:rsid w:val="004F45D9"/>
    <w:rsid w:val="004F4E22"/>
    <w:rsid w:val="004F5EEE"/>
    <w:rsid w:val="004F77B5"/>
    <w:rsid w:val="005052EF"/>
    <w:rsid w:val="005109C7"/>
    <w:rsid w:val="00512C4F"/>
    <w:rsid w:val="0051537F"/>
    <w:rsid w:val="00515BB2"/>
    <w:rsid w:val="00517E07"/>
    <w:rsid w:val="00520B16"/>
    <w:rsid w:val="005233D1"/>
    <w:rsid w:val="0053310F"/>
    <w:rsid w:val="0053741A"/>
    <w:rsid w:val="005432CB"/>
    <w:rsid w:val="005448CC"/>
    <w:rsid w:val="005454C0"/>
    <w:rsid w:val="0054664E"/>
    <w:rsid w:val="00547FE8"/>
    <w:rsid w:val="005509B3"/>
    <w:rsid w:val="00551565"/>
    <w:rsid w:val="00551B27"/>
    <w:rsid w:val="005536F6"/>
    <w:rsid w:val="00564143"/>
    <w:rsid w:val="00570338"/>
    <w:rsid w:val="00574C0F"/>
    <w:rsid w:val="0057589A"/>
    <w:rsid w:val="00576596"/>
    <w:rsid w:val="00577C7D"/>
    <w:rsid w:val="005836C7"/>
    <w:rsid w:val="00584D6A"/>
    <w:rsid w:val="005868B4"/>
    <w:rsid w:val="0059048E"/>
    <w:rsid w:val="00595B42"/>
    <w:rsid w:val="00596082"/>
    <w:rsid w:val="00597F80"/>
    <w:rsid w:val="005A34A6"/>
    <w:rsid w:val="005A7F2D"/>
    <w:rsid w:val="005B4135"/>
    <w:rsid w:val="005C061C"/>
    <w:rsid w:val="005C1D32"/>
    <w:rsid w:val="005C2E16"/>
    <w:rsid w:val="005C3F86"/>
    <w:rsid w:val="005C4441"/>
    <w:rsid w:val="005D01C5"/>
    <w:rsid w:val="005D78F7"/>
    <w:rsid w:val="005E2092"/>
    <w:rsid w:val="005E258E"/>
    <w:rsid w:val="005E29F3"/>
    <w:rsid w:val="005F3120"/>
    <w:rsid w:val="005F5328"/>
    <w:rsid w:val="00602B04"/>
    <w:rsid w:val="0060348C"/>
    <w:rsid w:val="00603681"/>
    <w:rsid w:val="00604630"/>
    <w:rsid w:val="0060489B"/>
    <w:rsid w:val="00605582"/>
    <w:rsid w:val="0060564E"/>
    <w:rsid w:val="0061212E"/>
    <w:rsid w:val="00614249"/>
    <w:rsid w:val="00615970"/>
    <w:rsid w:val="00620FD6"/>
    <w:rsid w:val="006236B0"/>
    <w:rsid w:val="00623A13"/>
    <w:rsid w:val="0063197B"/>
    <w:rsid w:val="006321CB"/>
    <w:rsid w:val="0063355E"/>
    <w:rsid w:val="006419AB"/>
    <w:rsid w:val="0064714C"/>
    <w:rsid w:val="006476C3"/>
    <w:rsid w:val="00657464"/>
    <w:rsid w:val="00662E33"/>
    <w:rsid w:val="006637AE"/>
    <w:rsid w:val="00664D3A"/>
    <w:rsid w:val="0066772C"/>
    <w:rsid w:val="00675422"/>
    <w:rsid w:val="006762CB"/>
    <w:rsid w:val="00676948"/>
    <w:rsid w:val="00676D75"/>
    <w:rsid w:val="00683763"/>
    <w:rsid w:val="006912FB"/>
    <w:rsid w:val="00692E3D"/>
    <w:rsid w:val="00693D37"/>
    <w:rsid w:val="006942A5"/>
    <w:rsid w:val="00695B2D"/>
    <w:rsid w:val="006A4B7F"/>
    <w:rsid w:val="006A4DE7"/>
    <w:rsid w:val="006A739C"/>
    <w:rsid w:val="006B0498"/>
    <w:rsid w:val="006B1663"/>
    <w:rsid w:val="006B21B9"/>
    <w:rsid w:val="006B2697"/>
    <w:rsid w:val="006B2F83"/>
    <w:rsid w:val="006B3841"/>
    <w:rsid w:val="006B54C6"/>
    <w:rsid w:val="006B6CAC"/>
    <w:rsid w:val="006B7DCB"/>
    <w:rsid w:val="006C41AB"/>
    <w:rsid w:val="006C4E0D"/>
    <w:rsid w:val="006C65C7"/>
    <w:rsid w:val="006D380B"/>
    <w:rsid w:val="006D6AB6"/>
    <w:rsid w:val="006E11E7"/>
    <w:rsid w:val="006E5DD1"/>
    <w:rsid w:val="006F2271"/>
    <w:rsid w:val="006F476D"/>
    <w:rsid w:val="006F479F"/>
    <w:rsid w:val="006F678E"/>
    <w:rsid w:val="006F7960"/>
    <w:rsid w:val="007007DB"/>
    <w:rsid w:val="00701105"/>
    <w:rsid w:val="00703545"/>
    <w:rsid w:val="007046AD"/>
    <w:rsid w:val="007046ED"/>
    <w:rsid w:val="00707737"/>
    <w:rsid w:val="00710A98"/>
    <w:rsid w:val="007110D0"/>
    <w:rsid w:val="007159DB"/>
    <w:rsid w:val="00715C7E"/>
    <w:rsid w:val="00720BC6"/>
    <w:rsid w:val="007218D9"/>
    <w:rsid w:val="007229A1"/>
    <w:rsid w:val="00723F23"/>
    <w:rsid w:val="00725C0C"/>
    <w:rsid w:val="00731239"/>
    <w:rsid w:val="0073333B"/>
    <w:rsid w:val="00734FD6"/>
    <w:rsid w:val="00740DA8"/>
    <w:rsid w:val="007410E7"/>
    <w:rsid w:val="007425D9"/>
    <w:rsid w:val="00752CE6"/>
    <w:rsid w:val="00756731"/>
    <w:rsid w:val="007600F7"/>
    <w:rsid w:val="00760264"/>
    <w:rsid w:val="00761B2D"/>
    <w:rsid w:val="00762387"/>
    <w:rsid w:val="00763DE7"/>
    <w:rsid w:val="00775DBD"/>
    <w:rsid w:val="007768D5"/>
    <w:rsid w:val="00783364"/>
    <w:rsid w:val="00785AF6"/>
    <w:rsid w:val="00791A49"/>
    <w:rsid w:val="007927CC"/>
    <w:rsid w:val="007A512A"/>
    <w:rsid w:val="007A5E5D"/>
    <w:rsid w:val="007B6B6A"/>
    <w:rsid w:val="007B7684"/>
    <w:rsid w:val="007B7E07"/>
    <w:rsid w:val="007C1B96"/>
    <w:rsid w:val="007C5925"/>
    <w:rsid w:val="007D1597"/>
    <w:rsid w:val="007D4607"/>
    <w:rsid w:val="007D78AA"/>
    <w:rsid w:val="007E3EF1"/>
    <w:rsid w:val="007E57FD"/>
    <w:rsid w:val="007E6F23"/>
    <w:rsid w:val="007E7265"/>
    <w:rsid w:val="007F37BD"/>
    <w:rsid w:val="007F40E9"/>
    <w:rsid w:val="007F5691"/>
    <w:rsid w:val="007F739E"/>
    <w:rsid w:val="00801470"/>
    <w:rsid w:val="00802210"/>
    <w:rsid w:val="00807188"/>
    <w:rsid w:val="008079A3"/>
    <w:rsid w:val="00807AD3"/>
    <w:rsid w:val="008106B4"/>
    <w:rsid w:val="00811B7B"/>
    <w:rsid w:val="00811FDC"/>
    <w:rsid w:val="00814AF2"/>
    <w:rsid w:val="00816A83"/>
    <w:rsid w:val="00816BBA"/>
    <w:rsid w:val="00822A43"/>
    <w:rsid w:val="00822A46"/>
    <w:rsid w:val="00823FF9"/>
    <w:rsid w:val="008240FF"/>
    <w:rsid w:val="0082523C"/>
    <w:rsid w:val="00825FFA"/>
    <w:rsid w:val="00826EFF"/>
    <w:rsid w:val="0083383B"/>
    <w:rsid w:val="00834A64"/>
    <w:rsid w:val="00837A14"/>
    <w:rsid w:val="0084207F"/>
    <w:rsid w:val="008542E2"/>
    <w:rsid w:val="008660BD"/>
    <w:rsid w:val="00866C46"/>
    <w:rsid w:val="00867450"/>
    <w:rsid w:val="00877CD9"/>
    <w:rsid w:val="00880F85"/>
    <w:rsid w:val="0088233D"/>
    <w:rsid w:val="008852F1"/>
    <w:rsid w:val="00885879"/>
    <w:rsid w:val="0088670F"/>
    <w:rsid w:val="00886A00"/>
    <w:rsid w:val="00887194"/>
    <w:rsid w:val="00891D54"/>
    <w:rsid w:val="008A3A4E"/>
    <w:rsid w:val="008A4AE9"/>
    <w:rsid w:val="008C05F3"/>
    <w:rsid w:val="008C55F6"/>
    <w:rsid w:val="008C5AD5"/>
    <w:rsid w:val="008D1E10"/>
    <w:rsid w:val="008D27A3"/>
    <w:rsid w:val="008D4434"/>
    <w:rsid w:val="008E3244"/>
    <w:rsid w:val="008E47C3"/>
    <w:rsid w:val="008E5CD2"/>
    <w:rsid w:val="008F3A4E"/>
    <w:rsid w:val="008F4053"/>
    <w:rsid w:val="008F6B2B"/>
    <w:rsid w:val="008F7B28"/>
    <w:rsid w:val="0090021D"/>
    <w:rsid w:val="009009D4"/>
    <w:rsid w:val="0090483F"/>
    <w:rsid w:val="00904BBE"/>
    <w:rsid w:val="0090732E"/>
    <w:rsid w:val="00917D26"/>
    <w:rsid w:val="00923488"/>
    <w:rsid w:val="00924BBC"/>
    <w:rsid w:val="0092724E"/>
    <w:rsid w:val="00933290"/>
    <w:rsid w:val="00937B77"/>
    <w:rsid w:val="009407C6"/>
    <w:rsid w:val="009476B3"/>
    <w:rsid w:val="00952961"/>
    <w:rsid w:val="009551A1"/>
    <w:rsid w:val="00962A2C"/>
    <w:rsid w:val="00970D79"/>
    <w:rsid w:val="0097241F"/>
    <w:rsid w:val="009730CC"/>
    <w:rsid w:val="00984857"/>
    <w:rsid w:val="00990D2D"/>
    <w:rsid w:val="009B21C6"/>
    <w:rsid w:val="009B59BF"/>
    <w:rsid w:val="009B63CF"/>
    <w:rsid w:val="009C4919"/>
    <w:rsid w:val="009C605C"/>
    <w:rsid w:val="009C6F7D"/>
    <w:rsid w:val="009D111D"/>
    <w:rsid w:val="009D614C"/>
    <w:rsid w:val="009F1CA2"/>
    <w:rsid w:val="009F3A44"/>
    <w:rsid w:val="009F48C9"/>
    <w:rsid w:val="009F5A60"/>
    <w:rsid w:val="00A0361C"/>
    <w:rsid w:val="00A05BEE"/>
    <w:rsid w:val="00A10C9F"/>
    <w:rsid w:val="00A135B4"/>
    <w:rsid w:val="00A1523A"/>
    <w:rsid w:val="00A158E6"/>
    <w:rsid w:val="00A16893"/>
    <w:rsid w:val="00A20582"/>
    <w:rsid w:val="00A249EF"/>
    <w:rsid w:val="00A26FAF"/>
    <w:rsid w:val="00A32250"/>
    <w:rsid w:val="00A3315D"/>
    <w:rsid w:val="00A413B3"/>
    <w:rsid w:val="00A41DDF"/>
    <w:rsid w:val="00A425E5"/>
    <w:rsid w:val="00A46D43"/>
    <w:rsid w:val="00A50043"/>
    <w:rsid w:val="00A50B27"/>
    <w:rsid w:val="00A535B2"/>
    <w:rsid w:val="00A6002A"/>
    <w:rsid w:val="00A616F6"/>
    <w:rsid w:val="00A62E36"/>
    <w:rsid w:val="00A62FD7"/>
    <w:rsid w:val="00A65308"/>
    <w:rsid w:val="00A65DFE"/>
    <w:rsid w:val="00A675DC"/>
    <w:rsid w:val="00A73591"/>
    <w:rsid w:val="00A73A9B"/>
    <w:rsid w:val="00A74223"/>
    <w:rsid w:val="00A75D34"/>
    <w:rsid w:val="00A8558B"/>
    <w:rsid w:val="00A8764A"/>
    <w:rsid w:val="00A92E22"/>
    <w:rsid w:val="00A93B74"/>
    <w:rsid w:val="00A9622A"/>
    <w:rsid w:val="00AA0D66"/>
    <w:rsid w:val="00AA1C55"/>
    <w:rsid w:val="00AA5584"/>
    <w:rsid w:val="00AA74FF"/>
    <w:rsid w:val="00AB4DFF"/>
    <w:rsid w:val="00AC0CF4"/>
    <w:rsid w:val="00AC5613"/>
    <w:rsid w:val="00AC7CBD"/>
    <w:rsid w:val="00AC7F31"/>
    <w:rsid w:val="00AD2772"/>
    <w:rsid w:val="00AD6091"/>
    <w:rsid w:val="00AE0A4D"/>
    <w:rsid w:val="00AE5C93"/>
    <w:rsid w:val="00AE70EA"/>
    <w:rsid w:val="00AF0B3C"/>
    <w:rsid w:val="00AF2ED3"/>
    <w:rsid w:val="00AF3965"/>
    <w:rsid w:val="00B0094B"/>
    <w:rsid w:val="00B05B8C"/>
    <w:rsid w:val="00B1026A"/>
    <w:rsid w:val="00B117C1"/>
    <w:rsid w:val="00B11C6F"/>
    <w:rsid w:val="00B1395E"/>
    <w:rsid w:val="00B13A59"/>
    <w:rsid w:val="00B16B6E"/>
    <w:rsid w:val="00B23C7F"/>
    <w:rsid w:val="00B25451"/>
    <w:rsid w:val="00B26E62"/>
    <w:rsid w:val="00B27BE1"/>
    <w:rsid w:val="00B31538"/>
    <w:rsid w:val="00B349AC"/>
    <w:rsid w:val="00B36B62"/>
    <w:rsid w:val="00B5380F"/>
    <w:rsid w:val="00B638BB"/>
    <w:rsid w:val="00B756FC"/>
    <w:rsid w:val="00B75909"/>
    <w:rsid w:val="00B7731E"/>
    <w:rsid w:val="00B80580"/>
    <w:rsid w:val="00B82213"/>
    <w:rsid w:val="00B82F65"/>
    <w:rsid w:val="00B834EC"/>
    <w:rsid w:val="00B8682D"/>
    <w:rsid w:val="00B876E6"/>
    <w:rsid w:val="00B9077F"/>
    <w:rsid w:val="00BB2ABF"/>
    <w:rsid w:val="00BC0E67"/>
    <w:rsid w:val="00BD49CF"/>
    <w:rsid w:val="00BD59AA"/>
    <w:rsid w:val="00BD62F1"/>
    <w:rsid w:val="00BD7E4E"/>
    <w:rsid w:val="00BE0A01"/>
    <w:rsid w:val="00BE22D7"/>
    <w:rsid w:val="00BE54E9"/>
    <w:rsid w:val="00BE5999"/>
    <w:rsid w:val="00BE6706"/>
    <w:rsid w:val="00BF4FCE"/>
    <w:rsid w:val="00BF561A"/>
    <w:rsid w:val="00C01196"/>
    <w:rsid w:val="00C0222D"/>
    <w:rsid w:val="00C04243"/>
    <w:rsid w:val="00C070DB"/>
    <w:rsid w:val="00C11B40"/>
    <w:rsid w:val="00C13F3E"/>
    <w:rsid w:val="00C14729"/>
    <w:rsid w:val="00C15307"/>
    <w:rsid w:val="00C23BE8"/>
    <w:rsid w:val="00C23FDC"/>
    <w:rsid w:val="00C24540"/>
    <w:rsid w:val="00C27BF9"/>
    <w:rsid w:val="00C31B47"/>
    <w:rsid w:val="00C350C7"/>
    <w:rsid w:val="00C42C77"/>
    <w:rsid w:val="00C4478D"/>
    <w:rsid w:val="00C5333C"/>
    <w:rsid w:val="00C6526C"/>
    <w:rsid w:val="00C70CB0"/>
    <w:rsid w:val="00C72296"/>
    <w:rsid w:val="00C73302"/>
    <w:rsid w:val="00C749BE"/>
    <w:rsid w:val="00C774EB"/>
    <w:rsid w:val="00C839FB"/>
    <w:rsid w:val="00C84600"/>
    <w:rsid w:val="00C84D2D"/>
    <w:rsid w:val="00C93221"/>
    <w:rsid w:val="00C940EC"/>
    <w:rsid w:val="00C941CD"/>
    <w:rsid w:val="00C95F64"/>
    <w:rsid w:val="00CA1858"/>
    <w:rsid w:val="00CA201D"/>
    <w:rsid w:val="00CA408B"/>
    <w:rsid w:val="00CA6379"/>
    <w:rsid w:val="00CA714D"/>
    <w:rsid w:val="00CB19A1"/>
    <w:rsid w:val="00CB2D4D"/>
    <w:rsid w:val="00CB4709"/>
    <w:rsid w:val="00CC1A6C"/>
    <w:rsid w:val="00CC3EF6"/>
    <w:rsid w:val="00CC4F04"/>
    <w:rsid w:val="00CC4F68"/>
    <w:rsid w:val="00CD033A"/>
    <w:rsid w:val="00CD4C88"/>
    <w:rsid w:val="00CD5651"/>
    <w:rsid w:val="00CE0BD5"/>
    <w:rsid w:val="00CE1491"/>
    <w:rsid w:val="00CE31F4"/>
    <w:rsid w:val="00CE3E0D"/>
    <w:rsid w:val="00CE4B18"/>
    <w:rsid w:val="00CE5226"/>
    <w:rsid w:val="00CE7FC8"/>
    <w:rsid w:val="00CF600D"/>
    <w:rsid w:val="00D046B1"/>
    <w:rsid w:val="00D06777"/>
    <w:rsid w:val="00D126E4"/>
    <w:rsid w:val="00D17DA0"/>
    <w:rsid w:val="00D2006D"/>
    <w:rsid w:val="00D23F6C"/>
    <w:rsid w:val="00D266DB"/>
    <w:rsid w:val="00D4092C"/>
    <w:rsid w:val="00D410A2"/>
    <w:rsid w:val="00D41248"/>
    <w:rsid w:val="00D43054"/>
    <w:rsid w:val="00D444A1"/>
    <w:rsid w:val="00D506B7"/>
    <w:rsid w:val="00D51E99"/>
    <w:rsid w:val="00D618A5"/>
    <w:rsid w:val="00D62310"/>
    <w:rsid w:val="00D63E80"/>
    <w:rsid w:val="00D74046"/>
    <w:rsid w:val="00D7681F"/>
    <w:rsid w:val="00D81F0E"/>
    <w:rsid w:val="00D868F8"/>
    <w:rsid w:val="00D94B5B"/>
    <w:rsid w:val="00D96D69"/>
    <w:rsid w:val="00DA0458"/>
    <w:rsid w:val="00DA25A9"/>
    <w:rsid w:val="00DB3B22"/>
    <w:rsid w:val="00DC336F"/>
    <w:rsid w:val="00DD1CC0"/>
    <w:rsid w:val="00DD4A29"/>
    <w:rsid w:val="00DD5A83"/>
    <w:rsid w:val="00DE1C8A"/>
    <w:rsid w:val="00DF031E"/>
    <w:rsid w:val="00DF667E"/>
    <w:rsid w:val="00E0320B"/>
    <w:rsid w:val="00E03977"/>
    <w:rsid w:val="00E03DEE"/>
    <w:rsid w:val="00E06FE7"/>
    <w:rsid w:val="00E12FAD"/>
    <w:rsid w:val="00E13D90"/>
    <w:rsid w:val="00E21ADF"/>
    <w:rsid w:val="00E261DE"/>
    <w:rsid w:val="00E30B0A"/>
    <w:rsid w:val="00E353A9"/>
    <w:rsid w:val="00E35F90"/>
    <w:rsid w:val="00E36564"/>
    <w:rsid w:val="00E37D88"/>
    <w:rsid w:val="00E425B2"/>
    <w:rsid w:val="00E42B17"/>
    <w:rsid w:val="00E4311A"/>
    <w:rsid w:val="00E47558"/>
    <w:rsid w:val="00E47B6B"/>
    <w:rsid w:val="00E61B4C"/>
    <w:rsid w:val="00E62A03"/>
    <w:rsid w:val="00E640C5"/>
    <w:rsid w:val="00E641B8"/>
    <w:rsid w:val="00E663ED"/>
    <w:rsid w:val="00E667AD"/>
    <w:rsid w:val="00E6699B"/>
    <w:rsid w:val="00E66BFD"/>
    <w:rsid w:val="00E7465D"/>
    <w:rsid w:val="00E7466D"/>
    <w:rsid w:val="00E77AC6"/>
    <w:rsid w:val="00E8243B"/>
    <w:rsid w:val="00E937B1"/>
    <w:rsid w:val="00E93964"/>
    <w:rsid w:val="00E93B37"/>
    <w:rsid w:val="00E95782"/>
    <w:rsid w:val="00E974C8"/>
    <w:rsid w:val="00E97510"/>
    <w:rsid w:val="00E97D8E"/>
    <w:rsid w:val="00EA2F30"/>
    <w:rsid w:val="00EA3B57"/>
    <w:rsid w:val="00EA57F3"/>
    <w:rsid w:val="00EB1D5D"/>
    <w:rsid w:val="00EB24C3"/>
    <w:rsid w:val="00EB25CD"/>
    <w:rsid w:val="00EB3A28"/>
    <w:rsid w:val="00EB411D"/>
    <w:rsid w:val="00EB49CD"/>
    <w:rsid w:val="00EC0BC5"/>
    <w:rsid w:val="00EC43B5"/>
    <w:rsid w:val="00EC5FD2"/>
    <w:rsid w:val="00EC600E"/>
    <w:rsid w:val="00EC6D2D"/>
    <w:rsid w:val="00EC7220"/>
    <w:rsid w:val="00ED671F"/>
    <w:rsid w:val="00ED6766"/>
    <w:rsid w:val="00EE33DC"/>
    <w:rsid w:val="00EE459F"/>
    <w:rsid w:val="00EE71BF"/>
    <w:rsid w:val="00EF0085"/>
    <w:rsid w:val="00EF60CF"/>
    <w:rsid w:val="00EF6EBA"/>
    <w:rsid w:val="00F002A8"/>
    <w:rsid w:val="00F00E54"/>
    <w:rsid w:val="00F0342A"/>
    <w:rsid w:val="00F04A99"/>
    <w:rsid w:val="00F11A56"/>
    <w:rsid w:val="00F127C6"/>
    <w:rsid w:val="00F136A6"/>
    <w:rsid w:val="00F17BED"/>
    <w:rsid w:val="00F2169F"/>
    <w:rsid w:val="00F24831"/>
    <w:rsid w:val="00F24F64"/>
    <w:rsid w:val="00F31E75"/>
    <w:rsid w:val="00F323CF"/>
    <w:rsid w:val="00F3294B"/>
    <w:rsid w:val="00F331E7"/>
    <w:rsid w:val="00F33D67"/>
    <w:rsid w:val="00F33DD0"/>
    <w:rsid w:val="00F43DEF"/>
    <w:rsid w:val="00F457C4"/>
    <w:rsid w:val="00F45CFE"/>
    <w:rsid w:val="00F53239"/>
    <w:rsid w:val="00F542AF"/>
    <w:rsid w:val="00F622C4"/>
    <w:rsid w:val="00F630E4"/>
    <w:rsid w:val="00F63B69"/>
    <w:rsid w:val="00F63CD7"/>
    <w:rsid w:val="00F64F03"/>
    <w:rsid w:val="00F7033A"/>
    <w:rsid w:val="00F723B2"/>
    <w:rsid w:val="00F735AD"/>
    <w:rsid w:val="00F849F6"/>
    <w:rsid w:val="00F850F9"/>
    <w:rsid w:val="00F863A6"/>
    <w:rsid w:val="00F86AB6"/>
    <w:rsid w:val="00F91186"/>
    <w:rsid w:val="00F93A50"/>
    <w:rsid w:val="00F969A7"/>
    <w:rsid w:val="00FA17AA"/>
    <w:rsid w:val="00FB664D"/>
    <w:rsid w:val="00FB7E5A"/>
    <w:rsid w:val="00FC1C28"/>
    <w:rsid w:val="00FC5B87"/>
    <w:rsid w:val="00FC6C60"/>
    <w:rsid w:val="00FD3372"/>
    <w:rsid w:val="00FD560B"/>
    <w:rsid w:val="00FE01FF"/>
    <w:rsid w:val="00FE0795"/>
    <w:rsid w:val="00FE465E"/>
    <w:rsid w:val="00FE5191"/>
    <w:rsid w:val="00FE5302"/>
    <w:rsid w:val="00FF569D"/>
    <w:rsid w:val="00FF5795"/>
    <w:rsid w:val="00FF6724"/>
    <w:rsid w:val="00FF672D"/>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5E2A7B"/>
  <w15:docId w15:val="{F29E36FB-95E6-4F85-BBB2-761F9FCE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4C8"/>
    <w:pPr>
      <w:spacing w:after="0" w:line="240" w:lineRule="auto"/>
    </w:pPr>
    <w:rPr>
      <w:rFonts w:ascii="Times New Roman" w:eastAsia="Times New Roman" w:hAnsi="Times New Roman" w:cs="Times New Roman"/>
      <w:sz w:val="24"/>
      <w:szCs w:val="24"/>
      <w:lang w:val="en-ID" w:eastAsia="en-US"/>
    </w:rPr>
  </w:style>
  <w:style w:type="paragraph" w:styleId="Heading2">
    <w:name w:val="heading 2"/>
    <w:basedOn w:val="Normal"/>
    <w:next w:val="Normal"/>
    <w:link w:val="Heading2Char"/>
    <w:uiPriority w:val="9"/>
    <w:semiHidden/>
    <w:unhideWhenUsed/>
    <w:qFormat/>
    <w:rsid w:val="00F24F6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0483F"/>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3978"/>
    <w:pPr>
      <w:ind w:left="720"/>
      <w:contextualSpacing/>
    </w:pPr>
    <w:rPr>
      <w:rFonts w:eastAsiaTheme="minorHAnsi"/>
      <w:color w:val="000000" w:themeColor="text1"/>
    </w:rPr>
  </w:style>
  <w:style w:type="paragraph" w:styleId="BalloonText">
    <w:name w:val="Balloon Text"/>
    <w:basedOn w:val="Normal"/>
    <w:link w:val="BalloonTextChar"/>
    <w:uiPriority w:val="99"/>
    <w:semiHidden/>
    <w:unhideWhenUsed/>
    <w:rsid w:val="00233978"/>
    <w:rPr>
      <w:rFonts w:ascii="Tahoma" w:hAnsi="Tahoma" w:cs="Tahoma"/>
      <w:sz w:val="16"/>
      <w:szCs w:val="16"/>
    </w:rPr>
  </w:style>
  <w:style w:type="character" w:customStyle="1" w:styleId="BalloonTextChar">
    <w:name w:val="Balloon Text Char"/>
    <w:basedOn w:val="DefaultParagraphFont"/>
    <w:link w:val="BalloonText"/>
    <w:uiPriority w:val="99"/>
    <w:semiHidden/>
    <w:rsid w:val="00233978"/>
    <w:rPr>
      <w:rFonts w:ascii="Tahoma" w:hAnsi="Tahoma" w:cs="Tahoma"/>
      <w:sz w:val="16"/>
      <w:szCs w:val="16"/>
    </w:rPr>
  </w:style>
  <w:style w:type="character" w:customStyle="1" w:styleId="apple-converted-space">
    <w:name w:val="apple-converted-space"/>
    <w:basedOn w:val="DefaultParagraphFont"/>
    <w:rsid w:val="00584D6A"/>
  </w:style>
  <w:style w:type="character" w:customStyle="1" w:styleId="snippet">
    <w:name w:val="snippet"/>
    <w:basedOn w:val="DefaultParagraphFont"/>
    <w:rsid w:val="001E1883"/>
  </w:style>
  <w:style w:type="character" w:customStyle="1" w:styleId="nw1">
    <w:name w:val="nw1"/>
    <w:rsid w:val="001E1883"/>
  </w:style>
  <w:style w:type="paragraph" w:customStyle="1" w:styleId="Default">
    <w:name w:val="Default"/>
    <w:rsid w:val="001E1883"/>
    <w:pPr>
      <w:autoSpaceDE w:val="0"/>
      <w:autoSpaceDN w:val="0"/>
      <w:adjustRightInd w:val="0"/>
      <w:spacing w:after="0" w:line="240" w:lineRule="auto"/>
    </w:pPr>
    <w:rPr>
      <w:rFonts w:ascii="Times New Roman" w:eastAsiaTheme="minorHAnsi" w:hAnsi="Times New Roman" w:cs="Times New Roman"/>
      <w:color w:val="000000"/>
      <w:sz w:val="24"/>
      <w:szCs w:val="24"/>
      <w:lang w:eastAsia="en-US"/>
    </w:rPr>
  </w:style>
  <w:style w:type="character" w:styleId="Hyperlink">
    <w:name w:val="Hyperlink"/>
    <w:basedOn w:val="DefaultParagraphFont"/>
    <w:uiPriority w:val="99"/>
    <w:unhideWhenUsed/>
    <w:rsid w:val="001E1883"/>
    <w:rPr>
      <w:color w:val="0000FF"/>
      <w:u w:val="single"/>
    </w:rPr>
  </w:style>
  <w:style w:type="paragraph" w:styleId="Header">
    <w:name w:val="header"/>
    <w:basedOn w:val="Normal"/>
    <w:link w:val="HeaderChar"/>
    <w:uiPriority w:val="99"/>
    <w:unhideWhenUsed/>
    <w:rsid w:val="00683763"/>
    <w:pPr>
      <w:tabs>
        <w:tab w:val="center" w:pos="4252"/>
        <w:tab w:val="right" w:pos="8504"/>
      </w:tabs>
      <w:snapToGrid w:val="0"/>
    </w:pPr>
  </w:style>
  <w:style w:type="character" w:customStyle="1" w:styleId="HeaderChar">
    <w:name w:val="Header Char"/>
    <w:basedOn w:val="DefaultParagraphFont"/>
    <w:link w:val="Header"/>
    <w:uiPriority w:val="99"/>
    <w:rsid w:val="00683763"/>
  </w:style>
  <w:style w:type="paragraph" w:styleId="Footer">
    <w:name w:val="footer"/>
    <w:basedOn w:val="Normal"/>
    <w:link w:val="FooterChar"/>
    <w:uiPriority w:val="99"/>
    <w:unhideWhenUsed/>
    <w:rsid w:val="00683763"/>
    <w:pPr>
      <w:tabs>
        <w:tab w:val="center" w:pos="4252"/>
        <w:tab w:val="right" w:pos="8504"/>
      </w:tabs>
      <w:snapToGrid w:val="0"/>
    </w:pPr>
  </w:style>
  <w:style w:type="character" w:customStyle="1" w:styleId="FooterChar">
    <w:name w:val="Footer Char"/>
    <w:basedOn w:val="DefaultParagraphFont"/>
    <w:link w:val="Footer"/>
    <w:uiPriority w:val="99"/>
    <w:rsid w:val="00683763"/>
  </w:style>
  <w:style w:type="table" w:styleId="TableGrid">
    <w:name w:val="Table Grid"/>
    <w:basedOn w:val="TableNormal"/>
    <w:uiPriority w:val="59"/>
    <w:rsid w:val="00B10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Heading"/>
    <w:basedOn w:val="Normal"/>
    <w:rsid w:val="003A0F33"/>
    <w:pPr>
      <w:keepNext/>
      <w:keepLines/>
      <w:numPr>
        <w:ilvl w:val="1"/>
        <w:numId w:val="10"/>
      </w:numPr>
      <w:spacing w:before="200" w:after="200"/>
      <w:jc w:val="both"/>
    </w:pPr>
    <w:rPr>
      <w:rFonts w:eastAsia="MS Mincho"/>
      <w:kern w:val="28"/>
      <w:lang w:val="en-US" w:eastAsia="ja-JP"/>
    </w:rPr>
  </w:style>
  <w:style w:type="paragraph" w:customStyle="1" w:styleId="TextBody">
    <w:name w:val="TextBody"/>
    <w:basedOn w:val="Normal"/>
    <w:rsid w:val="00AC7CBD"/>
    <w:pPr>
      <w:ind w:firstLine="397"/>
      <w:jc w:val="both"/>
    </w:pPr>
    <w:rPr>
      <w:rFonts w:eastAsia="MS Mincho"/>
      <w:sz w:val="20"/>
      <w:szCs w:val="20"/>
      <w:lang w:val="en-US"/>
    </w:rPr>
  </w:style>
  <w:style w:type="paragraph" w:customStyle="1" w:styleId="ChapterTitle">
    <w:name w:val="Chapter Title"/>
    <w:basedOn w:val="Normal"/>
    <w:next w:val="Normal"/>
    <w:rsid w:val="00AC7CBD"/>
    <w:pPr>
      <w:keepNext/>
      <w:spacing w:before="400"/>
      <w:ind w:left="282" w:hangingChars="117" w:hanging="282"/>
    </w:pPr>
    <w:rPr>
      <w:rFonts w:eastAsia="MS Mincho"/>
      <w:b/>
      <w:bCs/>
      <w:kern w:val="28"/>
      <w:lang w:val="en-US" w:eastAsia="ja-JP"/>
    </w:rPr>
  </w:style>
  <w:style w:type="paragraph" w:customStyle="1" w:styleId="ReferenceHeading">
    <w:name w:val="Reference Heading"/>
    <w:basedOn w:val="Normal"/>
    <w:next w:val="Normal"/>
    <w:rsid w:val="00AC7CBD"/>
    <w:pPr>
      <w:keepNext/>
      <w:ind w:left="235" w:hangingChars="117" w:hanging="235"/>
      <w:jc w:val="both"/>
    </w:pPr>
    <w:rPr>
      <w:rFonts w:eastAsia="MS Mincho"/>
      <w:b/>
      <w:bCs/>
      <w:kern w:val="28"/>
      <w:sz w:val="20"/>
      <w:szCs w:val="20"/>
      <w:lang w:val="en-US" w:eastAsia="ja-JP"/>
    </w:rPr>
  </w:style>
  <w:style w:type="paragraph" w:styleId="NoSpacing">
    <w:name w:val="No Spacing"/>
    <w:uiPriority w:val="1"/>
    <w:qFormat/>
    <w:rsid w:val="00BD59AA"/>
    <w:pPr>
      <w:spacing w:after="0" w:line="240" w:lineRule="auto"/>
    </w:pPr>
  </w:style>
  <w:style w:type="paragraph" w:styleId="NormalWeb">
    <w:name w:val="Normal (Web)"/>
    <w:basedOn w:val="Normal"/>
    <w:rsid w:val="00933290"/>
    <w:pPr>
      <w:spacing w:before="100" w:beforeAutospacing="1" w:after="100" w:afterAutospacing="1"/>
    </w:pPr>
    <w:rPr>
      <w:rFonts w:eastAsia="MS Mincho"/>
      <w:lang w:val="tr-TR" w:eastAsia="tr-TR"/>
    </w:rPr>
  </w:style>
  <w:style w:type="character" w:customStyle="1" w:styleId="Heading3Char">
    <w:name w:val="Heading 3 Char"/>
    <w:basedOn w:val="DefaultParagraphFont"/>
    <w:link w:val="Heading3"/>
    <w:uiPriority w:val="9"/>
    <w:rsid w:val="0090483F"/>
    <w:rPr>
      <w:rFonts w:asciiTheme="majorHAnsi" w:eastAsiaTheme="majorEastAsia" w:hAnsiTheme="majorHAnsi" w:cstheme="majorBidi"/>
      <w:color w:val="243F60" w:themeColor="accent1" w:themeShade="7F"/>
      <w:sz w:val="24"/>
      <w:szCs w:val="24"/>
    </w:rPr>
  </w:style>
  <w:style w:type="table" w:styleId="TableGridLight">
    <w:name w:val="Grid Table Light"/>
    <w:basedOn w:val="TableNormal"/>
    <w:uiPriority w:val="40"/>
    <w:rsid w:val="00574C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rsid w:val="00F24F64"/>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rsid w:val="00281939"/>
    <w:rPr>
      <w:color w:val="666666"/>
    </w:rPr>
  </w:style>
  <w:style w:type="character" w:styleId="Strong">
    <w:name w:val="Strong"/>
    <w:basedOn w:val="DefaultParagraphFont"/>
    <w:uiPriority w:val="22"/>
    <w:qFormat/>
    <w:rsid w:val="00E974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0127">
      <w:bodyDiv w:val="1"/>
      <w:marLeft w:val="0"/>
      <w:marRight w:val="0"/>
      <w:marTop w:val="0"/>
      <w:marBottom w:val="0"/>
      <w:divBdr>
        <w:top w:val="none" w:sz="0" w:space="0" w:color="auto"/>
        <w:left w:val="none" w:sz="0" w:space="0" w:color="auto"/>
        <w:bottom w:val="none" w:sz="0" w:space="0" w:color="auto"/>
        <w:right w:val="none" w:sz="0" w:space="0" w:color="auto"/>
      </w:divBdr>
    </w:div>
    <w:div w:id="7800430">
      <w:bodyDiv w:val="1"/>
      <w:marLeft w:val="0"/>
      <w:marRight w:val="0"/>
      <w:marTop w:val="0"/>
      <w:marBottom w:val="0"/>
      <w:divBdr>
        <w:top w:val="none" w:sz="0" w:space="0" w:color="auto"/>
        <w:left w:val="none" w:sz="0" w:space="0" w:color="auto"/>
        <w:bottom w:val="none" w:sz="0" w:space="0" w:color="auto"/>
        <w:right w:val="none" w:sz="0" w:space="0" w:color="auto"/>
      </w:divBdr>
    </w:div>
    <w:div w:id="10189624">
      <w:bodyDiv w:val="1"/>
      <w:marLeft w:val="0"/>
      <w:marRight w:val="0"/>
      <w:marTop w:val="0"/>
      <w:marBottom w:val="0"/>
      <w:divBdr>
        <w:top w:val="none" w:sz="0" w:space="0" w:color="auto"/>
        <w:left w:val="none" w:sz="0" w:space="0" w:color="auto"/>
        <w:bottom w:val="none" w:sz="0" w:space="0" w:color="auto"/>
        <w:right w:val="none" w:sz="0" w:space="0" w:color="auto"/>
      </w:divBdr>
    </w:div>
    <w:div w:id="20979885">
      <w:bodyDiv w:val="1"/>
      <w:marLeft w:val="0"/>
      <w:marRight w:val="0"/>
      <w:marTop w:val="0"/>
      <w:marBottom w:val="0"/>
      <w:divBdr>
        <w:top w:val="none" w:sz="0" w:space="0" w:color="auto"/>
        <w:left w:val="none" w:sz="0" w:space="0" w:color="auto"/>
        <w:bottom w:val="none" w:sz="0" w:space="0" w:color="auto"/>
        <w:right w:val="none" w:sz="0" w:space="0" w:color="auto"/>
      </w:divBdr>
    </w:div>
    <w:div w:id="54280863">
      <w:bodyDiv w:val="1"/>
      <w:marLeft w:val="0"/>
      <w:marRight w:val="0"/>
      <w:marTop w:val="0"/>
      <w:marBottom w:val="0"/>
      <w:divBdr>
        <w:top w:val="none" w:sz="0" w:space="0" w:color="auto"/>
        <w:left w:val="none" w:sz="0" w:space="0" w:color="auto"/>
        <w:bottom w:val="none" w:sz="0" w:space="0" w:color="auto"/>
        <w:right w:val="none" w:sz="0" w:space="0" w:color="auto"/>
      </w:divBdr>
    </w:div>
    <w:div w:id="62989082">
      <w:bodyDiv w:val="1"/>
      <w:marLeft w:val="0"/>
      <w:marRight w:val="0"/>
      <w:marTop w:val="0"/>
      <w:marBottom w:val="0"/>
      <w:divBdr>
        <w:top w:val="none" w:sz="0" w:space="0" w:color="auto"/>
        <w:left w:val="none" w:sz="0" w:space="0" w:color="auto"/>
        <w:bottom w:val="none" w:sz="0" w:space="0" w:color="auto"/>
        <w:right w:val="none" w:sz="0" w:space="0" w:color="auto"/>
      </w:divBdr>
    </w:div>
    <w:div w:id="70544986">
      <w:bodyDiv w:val="1"/>
      <w:marLeft w:val="0"/>
      <w:marRight w:val="0"/>
      <w:marTop w:val="0"/>
      <w:marBottom w:val="0"/>
      <w:divBdr>
        <w:top w:val="none" w:sz="0" w:space="0" w:color="auto"/>
        <w:left w:val="none" w:sz="0" w:space="0" w:color="auto"/>
        <w:bottom w:val="none" w:sz="0" w:space="0" w:color="auto"/>
        <w:right w:val="none" w:sz="0" w:space="0" w:color="auto"/>
      </w:divBdr>
    </w:div>
    <w:div w:id="82192347">
      <w:bodyDiv w:val="1"/>
      <w:marLeft w:val="0"/>
      <w:marRight w:val="0"/>
      <w:marTop w:val="0"/>
      <w:marBottom w:val="0"/>
      <w:divBdr>
        <w:top w:val="none" w:sz="0" w:space="0" w:color="auto"/>
        <w:left w:val="none" w:sz="0" w:space="0" w:color="auto"/>
        <w:bottom w:val="none" w:sz="0" w:space="0" w:color="auto"/>
        <w:right w:val="none" w:sz="0" w:space="0" w:color="auto"/>
      </w:divBdr>
    </w:div>
    <w:div w:id="97917614">
      <w:bodyDiv w:val="1"/>
      <w:marLeft w:val="0"/>
      <w:marRight w:val="0"/>
      <w:marTop w:val="0"/>
      <w:marBottom w:val="0"/>
      <w:divBdr>
        <w:top w:val="none" w:sz="0" w:space="0" w:color="auto"/>
        <w:left w:val="none" w:sz="0" w:space="0" w:color="auto"/>
        <w:bottom w:val="none" w:sz="0" w:space="0" w:color="auto"/>
        <w:right w:val="none" w:sz="0" w:space="0" w:color="auto"/>
      </w:divBdr>
    </w:div>
    <w:div w:id="100416657">
      <w:bodyDiv w:val="1"/>
      <w:marLeft w:val="0"/>
      <w:marRight w:val="0"/>
      <w:marTop w:val="0"/>
      <w:marBottom w:val="0"/>
      <w:divBdr>
        <w:top w:val="none" w:sz="0" w:space="0" w:color="auto"/>
        <w:left w:val="none" w:sz="0" w:space="0" w:color="auto"/>
        <w:bottom w:val="none" w:sz="0" w:space="0" w:color="auto"/>
        <w:right w:val="none" w:sz="0" w:space="0" w:color="auto"/>
      </w:divBdr>
    </w:div>
    <w:div w:id="123932602">
      <w:bodyDiv w:val="1"/>
      <w:marLeft w:val="0"/>
      <w:marRight w:val="0"/>
      <w:marTop w:val="0"/>
      <w:marBottom w:val="0"/>
      <w:divBdr>
        <w:top w:val="none" w:sz="0" w:space="0" w:color="auto"/>
        <w:left w:val="none" w:sz="0" w:space="0" w:color="auto"/>
        <w:bottom w:val="none" w:sz="0" w:space="0" w:color="auto"/>
        <w:right w:val="none" w:sz="0" w:space="0" w:color="auto"/>
      </w:divBdr>
    </w:div>
    <w:div w:id="125513655">
      <w:bodyDiv w:val="1"/>
      <w:marLeft w:val="0"/>
      <w:marRight w:val="0"/>
      <w:marTop w:val="0"/>
      <w:marBottom w:val="0"/>
      <w:divBdr>
        <w:top w:val="none" w:sz="0" w:space="0" w:color="auto"/>
        <w:left w:val="none" w:sz="0" w:space="0" w:color="auto"/>
        <w:bottom w:val="none" w:sz="0" w:space="0" w:color="auto"/>
        <w:right w:val="none" w:sz="0" w:space="0" w:color="auto"/>
      </w:divBdr>
    </w:div>
    <w:div w:id="127941335">
      <w:bodyDiv w:val="1"/>
      <w:marLeft w:val="0"/>
      <w:marRight w:val="0"/>
      <w:marTop w:val="0"/>
      <w:marBottom w:val="0"/>
      <w:divBdr>
        <w:top w:val="none" w:sz="0" w:space="0" w:color="auto"/>
        <w:left w:val="none" w:sz="0" w:space="0" w:color="auto"/>
        <w:bottom w:val="none" w:sz="0" w:space="0" w:color="auto"/>
        <w:right w:val="none" w:sz="0" w:space="0" w:color="auto"/>
      </w:divBdr>
    </w:div>
    <w:div w:id="128788773">
      <w:bodyDiv w:val="1"/>
      <w:marLeft w:val="0"/>
      <w:marRight w:val="0"/>
      <w:marTop w:val="0"/>
      <w:marBottom w:val="0"/>
      <w:divBdr>
        <w:top w:val="none" w:sz="0" w:space="0" w:color="auto"/>
        <w:left w:val="none" w:sz="0" w:space="0" w:color="auto"/>
        <w:bottom w:val="none" w:sz="0" w:space="0" w:color="auto"/>
        <w:right w:val="none" w:sz="0" w:space="0" w:color="auto"/>
      </w:divBdr>
    </w:div>
    <w:div w:id="139810077">
      <w:bodyDiv w:val="1"/>
      <w:marLeft w:val="0"/>
      <w:marRight w:val="0"/>
      <w:marTop w:val="0"/>
      <w:marBottom w:val="0"/>
      <w:divBdr>
        <w:top w:val="none" w:sz="0" w:space="0" w:color="auto"/>
        <w:left w:val="none" w:sz="0" w:space="0" w:color="auto"/>
        <w:bottom w:val="none" w:sz="0" w:space="0" w:color="auto"/>
        <w:right w:val="none" w:sz="0" w:space="0" w:color="auto"/>
      </w:divBdr>
    </w:div>
    <w:div w:id="140079938">
      <w:bodyDiv w:val="1"/>
      <w:marLeft w:val="0"/>
      <w:marRight w:val="0"/>
      <w:marTop w:val="0"/>
      <w:marBottom w:val="0"/>
      <w:divBdr>
        <w:top w:val="none" w:sz="0" w:space="0" w:color="auto"/>
        <w:left w:val="none" w:sz="0" w:space="0" w:color="auto"/>
        <w:bottom w:val="none" w:sz="0" w:space="0" w:color="auto"/>
        <w:right w:val="none" w:sz="0" w:space="0" w:color="auto"/>
      </w:divBdr>
    </w:div>
    <w:div w:id="153029186">
      <w:bodyDiv w:val="1"/>
      <w:marLeft w:val="0"/>
      <w:marRight w:val="0"/>
      <w:marTop w:val="0"/>
      <w:marBottom w:val="0"/>
      <w:divBdr>
        <w:top w:val="none" w:sz="0" w:space="0" w:color="auto"/>
        <w:left w:val="none" w:sz="0" w:space="0" w:color="auto"/>
        <w:bottom w:val="none" w:sz="0" w:space="0" w:color="auto"/>
        <w:right w:val="none" w:sz="0" w:space="0" w:color="auto"/>
      </w:divBdr>
    </w:div>
    <w:div w:id="166484055">
      <w:bodyDiv w:val="1"/>
      <w:marLeft w:val="0"/>
      <w:marRight w:val="0"/>
      <w:marTop w:val="0"/>
      <w:marBottom w:val="0"/>
      <w:divBdr>
        <w:top w:val="none" w:sz="0" w:space="0" w:color="auto"/>
        <w:left w:val="none" w:sz="0" w:space="0" w:color="auto"/>
        <w:bottom w:val="none" w:sz="0" w:space="0" w:color="auto"/>
        <w:right w:val="none" w:sz="0" w:space="0" w:color="auto"/>
      </w:divBdr>
    </w:div>
    <w:div w:id="172498500">
      <w:bodyDiv w:val="1"/>
      <w:marLeft w:val="0"/>
      <w:marRight w:val="0"/>
      <w:marTop w:val="0"/>
      <w:marBottom w:val="0"/>
      <w:divBdr>
        <w:top w:val="none" w:sz="0" w:space="0" w:color="auto"/>
        <w:left w:val="none" w:sz="0" w:space="0" w:color="auto"/>
        <w:bottom w:val="none" w:sz="0" w:space="0" w:color="auto"/>
        <w:right w:val="none" w:sz="0" w:space="0" w:color="auto"/>
      </w:divBdr>
    </w:div>
    <w:div w:id="182061945">
      <w:bodyDiv w:val="1"/>
      <w:marLeft w:val="0"/>
      <w:marRight w:val="0"/>
      <w:marTop w:val="0"/>
      <w:marBottom w:val="0"/>
      <w:divBdr>
        <w:top w:val="none" w:sz="0" w:space="0" w:color="auto"/>
        <w:left w:val="none" w:sz="0" w:space="0" w:color="auto"/>
        <w:bottom w:val="none" w:sz="0" w:space="0" w:color="auto"/>
        <w:right w:val="none" w:sz="0" w:space="0" w:color="auto"/>
      </w:divBdr>
    </w:div>
    <w:div w:id="201751718">
      <w:bodyDiv w:val="1"/>
      <w:marLeft w:val="0"/>
      <w:marRight w:val="0"/>
      <w:marTop w:val="0"/>
      <w:marBottom w:val="0"/>
      <w:divBdr>
        <w:top w:val="none" w:sz="0" w:space="0" w:color="auto"/>
        <w:left w:val="none" w:sz="0" w:space="0" w:color="auto"/>
        <w:bottom w:val="none" w:sz="0" w:space="0" w:color="auto"/>
        <w:right w:val="none" w:sz="0" w:space="0" w:color="auto"/>
      </w:divBdr>
    </w:div>
    <w:div w:id="202258816">
      <w:bodyDiv w:val="1"/>
      <w:marLeft w:val="0"/>
      <w:marRight w:val="0"/>
      <w:marTop w:val="0"/>
      <w:marBottom w:val="0"/>
      <w:divBdr>
        <w:top w:val="none" w:sz="0" w:space="0" w:color="auto"/>
        <w:left w:val="none" w:sz="0" w:space="0" w:color="auto"/>
        <w:bottom w:val="none" w:sz="0" w:space="0" w:color="auto"/>
        <w:right w:val="none" w:sz="0" w:space="0" w:color="auto"/>
      </w:divBdr>
    </w:div>
    <w:div w:id="211384075">
      <w:bodyDiv w:val="1"/>
      <w:marLeft w:val="0"/>
      <w:marRight w:val="0"/>
      <w:marTop w:val="0"/>
      <w:marBottom w:val="0"/>
      <w:divBdr>
        <w:top w:val="none" w:sz="0" w:space="0" w:color="auto"/>
        <w:left w:val="none" w:sz="0" w:space="0" w:color="auto"/>
        <w:bottom w:val="none" w:sz="0" w:space="0" w:color="auto"/>
        <w:right w:val="none" w:sz="0" w:space="0" w:color="auto"/>
      </w:divBdr>
    </w:div>
    <w:div w:id="212935939">
      <w:bodyDiv w:val="1"/>
      <w:marLeft w:val="0"/>
      <w:marRight w:val="0"/>
      <w:marTop w:val="0"/>
      <w:marBottom w:val="0"/>
      <w:divBdr>
        <w:top w:val="none" w:sz="0" w:space="0" w:color="auto"/>
        <w:left w:val="none" w:sz="0" w:space="0" w:color="auto"/>
        <w:bottom w:val="none" w:sz="0" w:space="0" w:color="auto"/>
        <w:right w:val="none" w:sz="0" w:space="0" w:color="auto"/>
      </w:divBdr>
    </w:div>
    <w:div w:id="220756552">
      <w:bodyDiv w:val="1"/>
      <w:marLeft w:val="0"/>
      <w:marRight w:val="0"/>
      <w:marTop w:val="0"/>
      <w:marBottom w:val="0"/>
      <w:divBdr>
        <w:top w:val="none" w:sz="0" w:space="0" w:color="auto"/>
        <w:left w:val="none" w:sz="0" w:space="0" w:color="auto"/>
        <w:bottom w:val="none" w:sz="0" w:space="0" w:color="auto"/>
        <w:right w:val="none" w:sz="0" w:space="0" w:color="auto"/>
      </w:divBdr>
    </w:div>
    <w:div w:id="222251347">
      <w:bodyDiv w:val="1"/>
      <w:marLeft w:val="0"/>
      <w:marRight w:val="0"/>
      <w:marTop w:val="0"/>
      <w:marBottom w:val="0"/>
      <w:divBdr>
        <w:top w:val="none" w:sz="0" w:space="0" w:color="auto"/>
        <w:left w:val="none" w:sz="0" w:space="0" w:color="auto"/>
        <w:bottom w:val="none" w:sz="0" w:space="0" w:color="auto"/>
        <w:right w:val="none" w:sz="0" w:space="0" w:color="auto"/>
      </w:divBdr>
    </w:div>
    <w:div w:id="254171618">
      <w:bodyDiv w:val="1"/>
      <w:marLeft w:val="0"/>
      <w:marRight w:val="0"/>
      <w:marTop w:val="0"/>
      <w:marBottom w:val="0"/>
      <w:divBdr>
        <w:top w:val="none" w:sz="0" w:space="0" w:color="auto"/>
        <w:left w:val="none" w:sz="0" w:space="0" w:color="auto"/>
        <w:bottom w:val="none" w:sz="0" w:space="0" w:color="auto"/>
        <w:right w:val="none" w:sz="0" w:space="0" w:color="auto"/>
      </w:divBdr>
    </w:div>
    <w:div w:id="261374562">
      <w:bodyDiv w:val="1"/>
      <w:marLeft w:val="0"/>
      <w:marRight w:val="0"/>
      <w:marTop w:val="0"/>
      <w:marBottom w:val="0"/>
      <w:divBdr>
        <w:top w:val="none" w:sz="0" w:space="0" w:color="auto"/>
        <w:left w:val="none" w:sz="0" w:space="0" w:color="auto"/>
        <w:bottom w:val="none" w:sz="0" w:space="0" w:color="auto"/>
        <w:right w:val="none" w:sz="0" w:space="0" w:color="auto"/>
      </w:divBdr>
    </w:div>
    <w:div w:id="271209067">
      <w:bodyDiv w:val="1"/>
      <w:marLeft w:val="0"/>
      <w:marRight w:val="0"/>
      <w:marTop w:val="0"/>
      <w:marBottom w:val="0"/>
      <w:divBdr>
        <w:top w:val="none" w:sz="0" w:space="0" w:color="auto"/>
        <w:left w:val="none" w:sz="0" w:space="0" w:color="auto"/>
        <w:bottom w:val="none" w:sz="0" w:space="0" w:color="auto"/>
        <w:right w:val="none" w:sz="0" w:space="0" w:color="auto"/>
      </w:divBdr>
    </w:div>
    <w:div w:id="275600166">
      <w:bodyDiv w:val="1"/>
      <w:marLeft w:val="0"/>
      <w:marRight w:val="0"/>
      <w:marTop w:val="0"/>
      <w:marBottom w:val="0"/>
      <w:divBdr>
        <w:top w:val="none" w:sz="0" w:space="0" w:color="auto"/>
        <w:left w:val="none" w:sz="0" w:space="0" w:color="auto"/>
        <w:bottom w:val="none" w:sz="0" w:space="0" w:color="auto"/>
        <w:right w:val="none" w:sz="0" w:space="0" w:color="auto"/>
      </w:divBdr>
    </w:div>
    <w:div w:id="278416453">
      <w:bodyDiv w:val="1"/>
      <w:marLeft w:val="0"/>
      <w:marRight w:val="0"/>
      <w:marTop w:val="0"/>
      <w:marBottom w:val="0"/>
      <w:divBdr>
        <w:top w:val="none" w:sz="0" w:space="0" w:color="auto"/>
        <w:left w:val="none" w:sz="0" w:space="0" w:color="auto"/>
        <w:bottom w:val="none" w:sz="0" w:space="0" w:color="auto"/>
        <w:right w:val="none" w:sz="0" w:space="0" w:color="auto"/>
      </w:divBdr>
    </w:div>
    <w:div w:id="279344675">
      <w:bodyDiv w:val="1"/>
      <w:marLeft w:val="0"/>
      <w:marRight w:val="0"/>
      <w:marTop w:val="0"/>
      <w:marBottom w:val="0"/>
      <w:divBdr>
        <w:top w:val="none" w:sz="0" w:space="0" w:color="auto"/>
        <w:left w:val="none" w:sz="0" w:space="0" w:color="auto"/>
        <w:bottom w:val="none" w:sz="0" w:space="0" w:color="auto"/>
        <w:right w:val="none" w:sz="0" w:space="0" w:color="auto"/>
      </w:divBdr>
    </w:div>
    <w:div w:id="280262375">
      <w:bodyDiv w:val="1"/>
      <w:marLeft w:val="0"/>
      <w:marRight w:val="0"/>
      <w:marTop w:val="0"/>
      <w:marBottom w:val="0"/>
      <w:divBdr>
        <w:top w:val="none" w:sz="0" w:space="0" w:color="auto"/>
        <w:left w:val="none" w:sz="0" w:space="0" w:color="auto"/>
        <w:bottom w:val="none" w:sz="0" w:space="0" w:color="auto"/>
        <w:right w:val="none" w:sz="0" w:space="0" w:color="auto"/>
      </w:divBdr>
    </w:div>
    <w:div w:id="288559849">
      <w:bodyDiv w:val="1"/>
      <w:marLeft w:val="0"/>
      <w:marRight w:val="0"/>
      <w:marTop w:val="0"/>
      <w:marBottom w:val="0"/>
      <w:divBdr>
        <w:top w:val="none" w:sz="0" w:space="0" w:color="auto"/>
        <w:left w:val="none" w:sz="0" w:space="0" w:color="auto"/>
        <w:bottom w:val="none" w:sz="0" w:space="0" w:color="auto"/>
        <w:right w:val="none" w:sz="0" w:space="0" w:color="auto"/>
      </w:divBdr>
    </w:div>
    <w:div w:id="295989479">
      <w:bodyDiv w:val="1"/>
      <w:marLeft w:val="0"/>
      <w:marRight w:val="0"/>
      <w:marTop w:val="0"/>
      <w:marBottom w:val="0"/>
      <w:divBdr>
        <w:top w:val="none" w:sz="0" w:space="0" w:color="auto"/>
        <w:left w:val="none" w:sz="0" w:space="0" w:color="auto"/>
        <w:bottom w:val="none" w:sz="0" w:space="0" w:color="auto"/>
        <w:right w:val="none" w:sz="0" w:space="0" w:color="auto"/>
      </w:divBdr>
    </w:div>
    <w:div w:id="304704195">
      <w:bodyDiv w:val="1"/>
      <w:marLeft w:val="0"/>
      <w:marRight w:val="0"/>
      <w:marTop w:val="0"/>
      <w:marBottom w:val="0"/>
      <w:divBdr>
        <w:top w:val="none" w:sz="0" w:space="0" w:color="auto"/>
        <w:left w:val="none" w:sz="0" w:space="0" w:color="auto"/>
        <w:bottom w:val="none" w:sz="0" w:space="0" w:color="auto"/>
        <w:right w:val="none" w:sz="0" w:space="0" w:color="auto"/>
      </w:divBdr>
    </w:div>
    <w:div w:id="311183025">
      <w:bodyDiv w:val="1"/>
      <w:marLeft w:val="0"/>
      <w:marRight w:val="0"/>
      <w:marTop w:val="0"/>
      <w:marBottom w:val="0"/>
      <w:divBdr>
        <w:top w:val="none" w:sz="0" w:space="0" w:color="auto"/>
        <w:left w:val="none" w:sz="0" w:space="0" w:color="auto"/>
        <w:bottom w:val="none" w:sz="0" w:space="0" w:color="auto"/>
        <w:right w:val="none" w:sz="0" w:space="0" w:color="auto"/>
      </w:divBdr>
    </w:div>
    <w:div w:id="325742217">
      <w:bodyDiv w:val="1"/>
      <w:marLeft w:val="0"/>
      <w:marRight w:val="0"/>
      <w:marTop w:val="0"/>
      <w:marBottom w:val="0"/>
      <w:divBdr>
        <w:top w:val="none" w:sz="0" w:space="0" w:color="auto"/>
        <w:left w:val="none" w:sz="0" w:space="0" w:color="auto"/>
        <w:bottom w:val="none" w:sz="0" w:space="0" w:color="auto"/>
        <w:right w:val="none" w:sz="0" w:space="0" w:color="auto"/>
      </w:divBdr>
    </w:div>
    <w:div w:id="333342636">
      <w:bodyDiv w:val="1"/>
      <w:marLeft w:val="0"/>
      <w:marRight w:val="0"/>
      <w:marTop w:val="0"/>
      <w:marBottom w:val="0"/>
      <w:divBdr>
        <w:top w:val="none" w:sz="0" w:space="0" w:color="auto"/>
        <w:left w:val="none" w:sz="0" w:space="0" w:color="auto"/>
        <w:bottom w:val="none" w:sz="0" w:space="0" w:color="auto"/>
        <w:right w:val="none" w:sz="0" w:space="0" w:color="auto"/>
      </w:divBdr>
    </w:div>
    <w:div w:id="350037891">
      <w:bodyDiv w:val="1"/>
      <w:marLeft w:val="0"/>
      <w:marRight w:val="0"/>
      <w:marTop w:val="0"/>
      <w:marBottom w:val="0"/>
      <w:divBdr>
        <w:top w:val="none" w:sz="0" w:space="0" w:color="auto"/>
        <w:left w:val="none" w:sz="0" w:space="0" w:color="auto"/>
        <w:bottom w:val="none" w:sz="0" w:space="0" w:color="auto"/>
        <w:right w:val="none" w:sz="0" w:space="0" w:color="auto"/>
      </w:divBdr>
    </w:div>
    <w:div w:id="350646980">
      <w:bodyDiv w:val="1"/>
      <w:marLeft w:val="0"/>
      <w:marRight w:val="0"/>
      <w:marTop w:val="0"/>
      <w:marBottom w:val="0"/>
      <w:divBdr>
        <w:top w:val="none" w:sz="0" w:space="0" w:color="auto"/>
        <w:left w:val="none" w:sz="0" w:space="0" w:color="auto"/>
        <w:bottom w:val="none" w:sz="0" w:space="0" w:color="auto"/>
        <w:right w:val="none" w:sz="0" w:space="0" w:color="auto"/>
      </w:divBdr>
    </w:div>
    <w:div w:id="360211195">
      <w:bodyDiv w:val="1"/>
      <w:marLeft w:val="0"/>
      <w:marRight w:val="0"/>
      <w:marTop w:val="0"/>
      <w:marBottom w:val="0"/>
      <w:divBdr>
        <w:top w:val="none" w:sz="0" w:space="0" w:color="auto"/>
        <w:left w:val="none" w:sz="0" w:space="0" w:color="auto"/>
        <w:bottom w:val="none" w:sz="0" w:space="0" w:color="auto"/>
        <w:right w:val="none" w:sz="0" w:space="0" w:color="auto"/>
      </w:divBdr>
    </w:div>
    <w:div w:id="364719145">
      <w:bodyDiv w:val="1"/>
      <w:marLeft w:val="0"/>
      <w:marRight w:val="0"/>
      <w:marTop w:val="0"/>
      <w:marBottom w:val="0"/>
      <w:divBdr>
        <w:top w:val="none" w:sz="0" w:space="0" w:color="auto"/>
        <w:left w:val="none" w:sz="0" w:space="0" w:color="auto"/>
        <w:bottom w:val="none" w:sz="0" w:space="0" w:color="auto"/>
        <w:right w:val="none" w:sz="0" w:space="0" w:color="auto"/>
      </w:divBdr>
    </w:div>
    <w:div w:id="368456410">
      <w:bodyDiv w:val="1"/>
      <w:marLeft w:val="0"/>
      <w:marRight w:val="0"/>
      <w:marTop w:val="0"/>
      <w:marBottom w:val="0"/>
      <w:divBdr>
        <w:top w:val="none" w:sz="0" w:space="0" w:color="auto"/>
        <w:left w:val="none" w:sz="0" w:space="0" w:color="auto"/>
        <w:bottom w:val="none" w:sz="0" w:space="0" w:color="auto"/>
        <w:right w:val="none" w:sz="0" w:space="0" w:color="auto"/>
      </w:divBdr>
    </w:div>
    <w:div w:id="368458029">
      <w:bodyDiv w:val="1"/>
      <w:marLeft w:val="0"/>
      <w:marRight w:val="0"/>
      <w:marTop w:val="0"/>
      <w:marBottom w:val="0"/>
      <w:divBdr>
        <w:top w:val="none" w:sz="0" w:space="0" w:color="auto"/>
        <w:left w:val="none" w:sz="0" w:space="0" w:color="auto"/>
        <w:bottom w:val="none" w:sz="0" w:space="0" w:color="auto"/>
        <w:right w:val="none" w:sz="0" w:space="0" w:color="auto"/>
      </w:divBdr>
    </w:div>
    <w:div w:id="380372537">
      <w:bodyDiv w:val="1"/>
      <w:marLeft w:val="0"/>
      <w:marRight w:val="0"/>
      <w:marTop w:val="0"/>
      <w:marBottom w:val="0"/>
      <w:divBdr>
        <w:top w:val="none" w:sz="0" w:space="0" w:color="auto"/>
        <w:left w:val="none" w:sz="0" w:space="0" w:color="auto"/>
        <w:bottom w:val="none" w:sz="0" w:space="0" w:color="auto"/>
        <w:right w:val="none" w:sz="0" w:space="0" w:color="auto"/>
      </w:divBdr>
    </w:div>
    <w:div w:id="403069411">
      <w:bodyDiv w:val="1"/>
      <w:marLeft w:val="0"/>
      <w:marRight w:val="0"/>
      <w:marTop w:val="0"/>
      <w:marBottom w:val="0"/>
      <w:divBdr>
        <w:top w:val="none" w:sz="0" w:space="0" w:color="auto"/>
        <w:left w:val="none" w:sz="0" w:space="0" w:color="auto"/>
        <w:bottom w:val="none" w:sz="0" w:space="0" w:color="auto"/>
        <w:right w:val="none" w:sz="0" w:space="0" w:color="auto"/>
      </w:divBdr>
    </w:div>
    <w:div w:id="407923430">
      <w:bodyDiv w:val="1"/>
      <w:marLeft w:val="0"/>
      <w:marRight w:val="0"/>
      <w:marTop w:val="0"/>
      <w:marBottom w:val="0"/>
      <w:divBdr>
        <w:top w:val="none" w:sz="0" w:space="0" w:color="auto"/>
        <w:left w:val="none" w:sz="0" w:space="0" w:color="auto"/>
        <w:bottom w:val="none" w:sz="0" w:space="0" w:color="auto"/>
        <w:right w:val="none" w:sz="0" w:space="0" w:color="auto"/>
      </w:divBdr>
    </w:div>
    <w:div w:id="407966794">
      <w:bodyDiv w:val="1"/>
      <w:marLeft w:val="0"/>
      <w:marRight w:val="0"/>
      <w:marTop w:val="0"/>
      <w:marBottom w:val="0"/>
      <w:divBdr>
        <w:top w:val="none" w:sz="0" w:space="0" w:color="auto"/>
        <w:left w:val="none" w:sz="0" w:space="0" w:color="auto"/>
        <w:bottom w:val="none" w:sz="0" w:space="0" w:color="auto"/>
        <w:right w:val="none" w:sz="0" w:space="0" w:color="auto"/>
      </w:divBdr>
    </w:div>
    <w:div w:id="430668494">
      <w:bodyDiv w:val="1"/>
      <w:marLeft w:val="0"/>
      <w:marRight w:val="0"/>
      <w:marTop w:val="0"/>
      <w:marBottom w:val="0"/>
      <w:divBdr>
        <w:top w:val="none" w:sz="0" w:space="0" w:color="auto"/>
        <w:left w:val="none" w:sz="0" w:space="0" w:color="auto"/>
        <w:bottom w:val="none" w:sz="0" w:space="0" w:color="auto"/>
        <w:right w:val="none" w:sz="0" w:space="0" w:color="auto"/>
      </w:divBdr>
    </w:div>
    <w:div w:id="434787401">
      <w:bodyDiv w:val="1"/>
      <w:marLeft w:val="0"/>
      <w:marRight w:val="0"/>
      <w:marTop w:val="0"/>
      <w:marBottom w:val="0"/>
      <w:divBdr>
        <w:top w:val="none" w:sz="0" w:space="0" w:color="auto"/>
        <w:left w:val="none" w:sz="0" w:space="0" w:color="auto"/>
        <w:bottom w:val="none" w:sz="0" w:space="0" w:color="auto"/>
        <w:right w:val="none" w:sz="0" w:space="0" w:color="auto"/>
      </w:divBdr>
    </w:div>
    <w:div w:id="435176589">
      <w:bodyDiv w:val="1"/>
      <w:marLeft w:val="0"/>
      <w:marRight w:val="0"/>
      <w:marTop w:val="0"/>
      <w:marBottom w:val="0"/>
      <w:divBdr>
        <w:top w:val="none" w:sz="0" w:space="0" w:color="auto"/>
        <w:left w:val="none" w:sz="0" w:space="0" w:color="auto"/>
        <w:bottom w:val="none" w:sz="0" w:space="0" w:color="auto"/>
        <w:right w:val="none" w:sz="0" w:space="0" w:color="auto"/>
      </w:divBdr>
    </w:div>
    <w:div w:id="444809306">
      <w:bodyDiv w:val="1"/>
      <w:marLeft w:val="0"/>
      <w:marRight w:val="0"/>
      <w:marTop w:val="0"/>
      <w:marBottom w:val="0"/>
      <w:divBdr>
        <w:top w:val="none" w:sz="0" w:space="0" w:color="auto"/>
        <w:left w:val="none" w:sz="0" w:space="0" w:color="auto"/>
        <w:bottom w:val="none" w:sz="0" w:space="0" w:color="auto"/>
        <w:right w:val="none" w:sz="0" w:space="0" w:color="auto"/>
      </w:divBdr>
    </w:div>
    <w:div w:id="480344050">
      <w:bodyDiv w:val="1"/>
      <w:marLeft w:val="0"/>
      <w:marRight w:val="0"/>
      <w:marTop w:val="0"/>
      <w:marBottom w:val="0"/>
      <w:divBdr>
        <w:top w:val="none" w:sz="0" w:space="0" w:color="auto"/>
        <w:left w:val="none" w:sz="0" w:space="0" w:color="auto"/>
        <w:bottom w:val="none" w:sz="0" w:space="0" w:color="auto"/>
        <w:right w:val="none" w:sz="0" w:space="0" w:color="auto"/>
      </w:divBdr>
    </w:div>
    <w:div w:id="503980707">
      <w:bodyDiv w:val="1"/>
      <w:marLeft w:val="0"/>
      <w:marRight w:val="0"/>
      <w:marTop w:val="0"/>
      <w:marBottom w:val="0"/>
      <w:divBdr>
        <w:top w:val="none" w:sz="0" w:space="0" w:color="auto"/>
        <w:left w:val="none" w:sz="0" w:space="0" w:color="auto"/>
        <w:bottom w:val="none" w:sz="0" w:space="0" w:color="auto"/>
        <w:right w:val="none" w:sz="0" w:space="0" w:color="auto"/>
      </w:divBdr>
    </w:div>
    <w:div w:id="519853236">
      <w:bodyDiv w:val="1"/>
      <w:marLeft w:val="0"/>
      <w:marRight w:val="0"/>
      <w:marTop w:val="0"/>
      <w:marBottom w:val="0"/>
      <w:divBdr>
        <w:top w:val="none" w:sz="0" w:space="0" w:color="auto"/>
        <w:left w:val="none" w:sz="0" w:space="0" w:color="auto"/>
        <w:bottom w:val="none" w:sz="0" w:space="0" w:color="auto"/>
        <w:right w:val="none" w:sz="0" w:space="0" w:color="auto"/>
      </w:divBdr>
    </w:div>
    <w:div w:id="520165529">
      <w:bodyDiv w:val="1"/>
      <w:marLeft w:val="0"/>
      <w:marRight w:val="0"/>
      <w:marTop w:val="0"/>
      <w:marBottom w:val="0"/>
      <w:divBdr>
        <w:top w:val="none" w:sz="0" w:space="0" w:color="auto"/>
        <w:left w:val="none" w:sz="0" w:space="0" w:color="auto"/>
        <w:bottom w:val="none" w:sz="0" w:space="0" w:color="auto"/>
        <w:right w:val="none" w:sz="0" w:space="0" w:color="auto"/>
      </w:divBdr>
    </w:div>
    <w:div w:id="521868439">
      <w:bodyDiv w:val="1"/>
      <w:marLeft w:val="0"/>
      <w:marRight w:val="0"/>
      <w:marTop w:val="0"/>
      <w:marBottom w:val="0"/>
      <w:divBdr>
        <w:top w:val="none" w:sz="0" w:space="0" w:color="auto"/>
        <w:left w:val="none" w:sz="0" w:space="0" w:color="auto"/>
        <w:bottom w:val="none" w:sz="0" w:space="0" w:color="auto"/>
        <w:right w:val="none" w:sz="0" w:space="0" w:color="auto"/>
      </w:divBdr>
    </w:div>
    <w:div w:id="527177547">
      <w:bodyDiv w:val="1"/>
      <w:marLeft w:val="0"/>
      <w:marRight w:val="0"/>
      <w:marTop w:val="0"/>
      <w:marBottom w:val="0"/>
      <w:divBdr>
        <w:top w:val="none" w:sz="0" w:space="0" w:color="auto"/>
        <w:left w:val="none" w:sz="0" w:space="0" w:color="auto"/>
        <w:bottom w:val="none" w:sz="0" w:space="0" w:color="auto"/>
        <w:right w:val="none" w:sz="0" w:space="0" w:color="auto"/>
      </w:divBdr>
    </w:div>
    <w:div w:id="540214519">
      <w:bodyDiv w:val="1"/>
      <w:marLeft w:val="0"/>
      <w:marRight w:val="0"/>
      <w:marTop w:val="0"/>
      <w:marBottom w:val="0"/>
      <w:divBdr>
        <w:top w:val="none" w:sz="0" w:space="0" w:color="auto"/>
        <w:left w:val="none" w:sz="0" w:space="0" w:color="auto"/>
        <w:bottom w:val="none" w:sz="0" w:space="0" w:color="auto"/>
        <w:right w:val="none" w:sz="0" w:space="0" w:color="auto"/>
      </w:divBdr>
    </w:div>
    <w:div w:id="540702985">
      <w:bodyDiv w:val="1"/>
      <w:marLeft w:val="0"/>
      <w:marRight w:val="0"/>
      <w:marTop w:val="0"/>
      <w:marBottom w:val="0"/>
      <w:divBdr>
        <w:top w:val="none" w:sz="0" w:space="0" w:color="auto"/>
        <w:left w:val="none" w:sz="0" w:space="0" w:color="auto"/>
        <w:bottom w:val="none" w:sz="0" w:space="0" w:color="auto"/>
        <w:right w:val="none" w:sz="0" w:space="0" w:color="auto"/>
      </w:divBdr>
    </w:div>
    <w:div w:id="546794940">
      <w:bodyDiv w:val="1"/>
      <w:marLeft w:val="0"/>
      <w:marRight w:val="0"/>
      <w:marTop w:val="0"/>
      <w:marBottom w:val="0"/>
      <w:divBdr>
        <w:top w:val="none" w:sz="0" w:space="0" w:color="auto"/>
        <w:left w:val="none" w:sz="0" w:space="0" w:color="auto"/>
        <w:bottom w:val="none" w:sz="0" w:space="0" w:color="auto"/>
        <w:right w:val="none" w:sz="0" w:space="0" w:color="auto"/>
      </w:divBdr>
    </w:div>
    <w:div w:id="557254025">
      <w:bodyDiv w:val="1"/>
      <w:marLeft w:val="0"/>
      <w:marRight w:val="0"/>
      <w:marTop w:val="0"/>
      <w:marBottom w:val="0"/>
      <w:divBdr>
        <w:top w:val="none" w:sz="0" w:space="0" w:color="auto"/>
        <w:left w:val="none" w:sz="0" w:space="0" w:color="auto"/>
        <w:bottom w:val="none" w:sz="0" w:space="0" w:color="auto"/>
        <w:right w:val="none" w:sz="0" w:space="0" w:color="auto"/>
      </w:divBdr>
    </w:div>
    <w:div w:id="560600277">
      <w:bodyDiv w:val="1"/>
      <w:marLeft w:val="0"/>
      <w:marRight w:val="0"/>
      <w:marTop w:val="0"/>
      <w:marBottom w:val="0"/>
      <w:divBdr>
        <w:top w:val="none" w:sz="0" w:space="0" w:color="auto"/>
        <w:left w:val="none" w:sz="0" w:space="0" w:color="auto"/>
        <w:bottom w:val="none" w:sz="0" w:space="0" w:color="auto"/>
        <w:right w:val="none" w:sz="0" w:space="0" w:color="auto"/>
      </w:divBdr>
    </w:div>
    <w:div w:id="564225143">
      <w:bodyDiv w:val="1"/>
      <w:marLeft w:val="0"/>
      <w:marRight w:val="0"/>
      <w:marTop w:val="0"/>
      <w:marBottom w:val="0"/>
      <w:divBdr>
        <w:top w:val="none" w:sz="0" w:space="0" w:color="auto"/>
        <w:left w:val="none" w:sz="0" w:space="0" w:color="auto"/>
        <w:bottom w:val="none" w:sz="0" w:space="0" w:color="auto"/>
        <w:right w:val="none" w:sz="0" w:space="0" w:color="auto"/>
      </w:divBdr>
    </w:div>
    <w:div w:id="577636546">
      <w:bodyDiv w:val="1"/>
      <w:marLeft w:val="0"/>
      <w:marRight w:val="0"/>
      <w:marTop w:val="0"/>
      <w:marBottom w:val="0"/>
      <w:divBdr>
        <w:top w:val="none" w:sz="0" w:space="0" w:color="auto"/>
        <w:left w:val="none" w:sz="0" w:space="0" w:color="auto"/>
        <w:bottom w:val="none" w:sz="0" w:space="0" w:color="auto"/>
        <w:right w:val="none" w:sz="0" w:space="0" w:color="auto"/>
      </w:divBdr>
    </w:div>
    <w:div w:id="582418947">
      <w:bodyDiv w:val="1"/>
      <w:marLeft w:val="0"/>
      <w:marRight w:val="0"/>
      <w:marTop w:val="0"/>
      <w:marBottom w:val="0"/>
      <w:divBdr>
        <w:top w:val="none" w:sz="0" w:space="0" w:color="auto"/>
        <w:left w:val="none" w:sz="0" w:space="0" w:color="auto"/>
        <w:bottom w:val="none" w:sz="0" w:space="0" w:color="auto"/>
        <w:right w:val="none" w:sz="0" w:space="0" w:color="auto"/>
      </w:divBdr>
    </w:div>
    <w:div w:id="583606677">
      <w:bodyDiv w:val="1"/>
      <w:marLeft w:val="0"/>
      <w:marRight w:val="0"/>
      <w:marTop w:val="0"/>
      <w:marBottom w:val="0"/>
      <w:divBdr>
        <w:top w:val="none" w:sz="0" w:space="0" w:color="auto"/>
        <w:left w:val="none" w:sz="0" w:space="0" w:color="auto"/>
        <w:bottom w:val="none" w:sz="0" w:space="0" w:color="auto"/>
        <w:right w:val="none" w:sz="0" w:space="0" w:color="auto"/>
      </w:divBdr>
    </w:div>
    <w:div w:id="584195602">
      <w:bodyDiv w:val="1"/>
      <w:marLeft w:val="0"/>
      <w:marRight w:val="0"/>
      <w:marTop w:val="0"/>
      <w:marBottom w:val="0"/>
      <w:divBdr>
        <w:top w:val="none" w:sz="0" w:space="0" w:color="auto"/>
        <w:left w:val="none" w:sz="0" w:space="0" w:color="auto"/>
        <w:bottom w:val="none" w:sz="0" w:space="0" w:color="auto"/>
        <w:right w:val="none" w:sz="0" w:space="0" w:color="auto"/>
      </w:divBdr>
    </w:div>
    <w:div w:id="584609912">
      <w:bodyDiv w:val="1"/>
      <w:marLeft w:val="0"/>
      <w:marRight w:val="0"/>
      <w:marTop w:val="0"/>
      <w:marBottom w:val="0"/>
      <w:divBdr>
        <w:top w:val="none" w:sz="0" w:space="0" w:color="auto"/>
        <w:left w:val="none" w:sz="0" w:space="0" w:color="auto"/>
        <w:bottom w:val="none" w:sz="0" w:space="0" w:color="auto"/>
        <w:right w:val="none" w:sz="0" w:space="0" w:color="auto"/>
      </w:divBdr>
    </w:div>
    <w:div w:id="586618960">
      <w:bodyDiv w:val="1"/>
      <w:marLeft w:val="0"/>
      <w:marRight w:val="0"/>
      <w:marTop w:val="0"/>
      <w:marBottom w:val="0"/>
      <w:divBdr>
        <w:top w:val="none" w:sz="0" w:space="0" w:color="auto"/>
        <w:left w:val="none" w:sz="0" w:space="0" w:color="auto"/>
        <w:bottom w:val="none" w:sz="0" w:space="0" w:color="auto"/>
        <w:right w:val="none" w:sz="0" w:space="0" w:color="auto"/>
      </w:divBdr>
    </w:div>
    <w:div w:id="592014919">
      <w:bodyDiv w:val="1"/>
      <w:marLeft w:val="0"/>
      <w:marRight w:val="0"/>
      <w:marTop w:val="0"/>
      <w:marBottom w:val="0"/>
      <w:divBdr>
        <w:top w:val="none" w:sz="0" w:space="0" w:color="auto"/>
        <w:left w:val="none" w:sz="0" w:space="0" w:color="auto"/>
        <w:bottom w:val="none" w:sz="0" w:space="0" w:color="auto"/>
        <w:right w:val="none" w:sz="0" w:space="0" w:color="auto"/>
      </w:divBdr>
    </w:div>
    <w:div w:id="593133200">
      <w:bodyDiv w:val="1"/>
      <w:marLeft w:val="0"/>
      <w:marRight w:val="0"/>
      <w:marTop w:val="0"/>
      <w:marBottom w:val="0"/>
      <w:divBdr>
        <w:top w:val="none" w:sz="0" w:space="0" w:color="auto"/>
        <w:left w:val="none" w:sz="0" w:space="0" w:color="auto"/>
        <w:bottom w:val="none" w:sz="0" w:space="0" w:color="auto"/>
        <w:right w:val="none" w:sz="0" w:space="0" w:color="auto"/>
      </w:divBdr>
    </w:div>
    <w:div w:id="607472551">
      <w:bodyDiv w:val="1"/>
      <w:marLeft w:val="0"/>
      <w:marRight w:val="0"/>
      <w:marTop w:val="0"/>
      <w:marBottom w:val="0"/>
      <w:divBdr>
        <w:top w:val="none" w:sz="0" w:space="0" w:color="auto"/>
        <w:left w:val="none" w:sz="0" w:space="0" w:color="auto"/>
        <w:bottom w:val="none" w:sz="0" w:space="0" w:color="auto"/>
        <w:right w:val="none" w:sz="0" w:space="0" w:color="auto"/>
      </w:divBdr>
    </w:div>
    <w:div w:id="612977729">
      <w:bodyDiv w:val="1"/>
      <w:marLeft w:val="0"/>
      <w:marRight w:val="0"/>
      <w:marTop w:val="0"/>
      <w:marBottom w:val="0"/>
      <w:divBdr>
        <w:top w:val="none" w:sz="0" w:space="0" w:color="auto"/>
        <w:left w:val="none" w:sz="0" w:space="0" w:color="auto"/>
        <w:bottom w:val="none" w:sz="0" w:space="0" w:color="auto"/>
        <w:right w:val="none" w:sz="0" w:space="0" w:color="auto"/>
      </w:divBdr>
    </w:div>
    <w:div w:id="620648023">
      <w:bodyDiv w:val="1"/>
      <w:marLeft w:val="0"/>
      <w:marRight w:val="0"/>
      <w:marTop w:val="0"/>
      <w:marBottom w:val="0"/>
      <w:divBdr>
        <w:top w:val="none" w:sz="0" w:space="0" w:color="auto"/>
        <w:left w:val="none" w:sz="0" w:space="0" w:color="auto"/>
        <w:bottom w:val="none" w:sz="0" w:space="0" w:color="auto"/>
        <w:right w:val="none" w:sz="0" w:space="0" w:color="auto"/>
      </w:divBdr>
    </w:div>
    <w:div w:id="632833933">
      <w:bodyDiv w:val="1"/>
      <w:marLeft w:val="0"/>
      <w:marRight w:val="0"/>
      <w:marTop w:val="0"/>
      <w:marBottom w:val="0"/>
      <w:divBdr>
        <w:top w:val="none" w:sz="0" w:space="0" w:color="auto"/>
        <w:left w:val="none" w:sz="0" w:space="0" w:color="auto"/>
        <w:bottom w:val="none" w:sz="0" w:space="0" w:color="auto"/>
        <w:right w:val="none" w:sz="0" w:space="0" w:color="auto"/>
      </w:divBdr>
    </w:div>
    <w:div w:id="640309441">
      <w:bodyDiv w:val="1"/>
      <w:marLeft w:val="0"/>
      <w:marRight w:val="0"/>
      <w:marTop w:val="0"/>
      <w:marBottom w:val="0"/>
      <w:divBdr>
        <w:top w:val="none" w:sz="0" w:space="0" w:color="auto"/>
        <w:left w:val="none" w:sz="0" w:space="0" w:color="auto"/>
        <w:bottom w:val="none" w:sz="0" w:space="0" w:color="auto"/>
        <w:right w:val="none" w:sz="0" w:space="0" w:color="auto"/>
      </w:divBdr>
    </w:div>
    <w:div w:id="643705995">
      <w:bodyDiv w:val="1"/>
      <w:marLeft w:val="0"/>
      <w:marRight w:val="0"/>
      <w:marTop w:val="0"/>
      <w:marBottom w:val="0"/>
      <w:divBdr>
        <w:top w:val="none" w:sz="0" w:space="0" w:color="auto"/>
        <w:left w:val="none" w:sz="0" w:space="0" w:color="auto"/>
        <w:bottom w:val="none" w:sz="0" w:space="0" w:color="auto"/>
        <w:right w:val="none" w:sz="0" w:space="0" w:color="auto"/>
      </w:divBdr>
    </w:div>
    <w:div w:id="676464323">
      <w:bodyDiv w:val="1"/>
      <w:marLeft w:val="0"/>
      <w:marRight w:val="0"/>
      <w:marTop w:val="0"/>
      <w:marBottom w:val="0"/>
      <w:divBdr>
        <w:top w:val="none" w:sz="0" w:space="0" w:color="auto"/>
        <w:left w:val="none" w:sz="0" w:space="0" w:color="auto"/>
        <w:bottom w:val="none" w:sz="0" w:space="0" w:color="auto"/>
        <w:right w:val="none" w:sz="0" w:space="0" w:color="auto"/>
      </w:divBdr>
    </w:div>
    <w:div w:id="678700678">
      <w:bodyDiv w:val="1"/>
      <w:marLeft w:val="0"/>
      <w:marRight w:val="0"/>
      <w:marTop w:val="0"/>
      <w:marBottom w:val="0"/>
      <w:divBdr>
        <w:top w:val="none" w:sz="0" w:space="0" w:color="auto"/>
        <w:left w:val="none" w:sz="0" w:space="0" w:color="auto"/>
        <w:bottom w:val="none" w:sz="0" w:space="0" w:color="auto"/>
        <w:right w:val="none" w:sz="0" w:space="0" w:color="auto"/>
      </w:divBdr>
    </w:div>
    <w:div w:id="683829041">
      <w:bodyDiv w:val="1"/>
      <w:marLeft w:val="0"/>
      <w:marRight w:val="0"/>
      <w:marTop w:val="0"/>
      <w:marBottom w:val="0"/>
      <w:divBdr>
        <w:top w:val="none" w:sz="0" w:space="0" w:color="auto"/>
        <w:left w:val="none" w:sz="0" w:space="0" w:color="auto"/>
        <w:bottom w:val="none" w:sz="0" w:space="0" w:color="auto"/>
        <w:right w:val="none" w:sz="0" w:space="0" w:color="auto"/>
      </w:divBdr>
    </w:div>
    <w:div w:id="713116724">
      <w:bodyDiv w:val="1"/>
      <w:marLeft w:val="0"/>
      <w:marRight w:val="0"/>
      <w:marTop w:val="0"/>
      <w:marBottom w:val="0"/>
      <w:divBdr>
        <w:top w:val="none" w:sz="0" w:space="0" w:color="auto"/>
        <w:left w:val="none" w:sz="0" w:space="0" w:color="auto"/>
        <w:bottom w:val="none" w:sz="0" w:space="0" w:color="auto"/>
        <w:right w:val="none" w:sz="0" w:space="0" w:color="auto"/>
      </w:divBdr>
    </w:div>
    <w:div w:id="716588104">
      <w:bodyDiv w:val="1"/>
      <w:marLeft w:val="0"/>
      <w:marRight w:val="0"/>
      <w:marTop w:val="0"/>
      <w:marBottom w:val="0"/>
      <w:divBdr>
        <w:top w:val="none" w:sz="0" w:space="0" w:color="auto"/>
        <w:left w:val="none" w:sz="0" w:space="0" w:color="auto"/>
        <w:bottom w:val="none" w:sz="0" w:space="0" w:color="auto"/>
        <w:right w:val="none" w:sz="0" w:space="0" w:color="auto"/>
      </w:divBdr>
    </w:div>
    <w:div w:id="716975313">
      <w:bodyDiv w:val="1"/>
      <w:marLeft w:val="0"/>
      <w:marRight w:val="0"/>
      <w:marTop w:val="0"/>
      <w:marBottom w:val="0"/>
      <w:divBdr>
        <w:top w:val="none" w:sz="0" w:space="0" w:color="auto"/>
        <w:left w:val="none" w:sz="0" w:space="0" w:color="auto"/>
        <w:bottom w:val="none" w:sz="0" w:space="0" w:color="auto"/>
        <w:right w:val="none" w:sz="0" w:space="0" w:color="auto"/>
      </w:divBdr>
    </w:div>
    <w:div w:id="719011045">
      <w:bodyDiv w:val="1"/>
      <w:marLeft w:val="0"/>
      <w:marRight w:val="0"/>
      <w:marTop w:val="0"/>
      <w:marBottom w:val="0"/>
      <w:divBdr>
        <w:top w:val="none" w:sz="0" w:space="0" w:color="auto"/>
        <w:left w:val="none" w:sz="0" w:space="0" w:color="auto"/>
        <w:bottom w:val="none" w:sz="0" w:space="0" w:color="auto"/>
        <w:right w:val="none" w:sz="0" w:space="0" w:color="auto"/>
      </w:divBdr>
    </w:div>
    <w:div w:id="730032842">
      <w:bodyDiv w:val="1"/>
      <w:marLeft w:val="0"/>
      <w:marRight w:val="0"/>
      <w:marTop w:val="0"/>
      <w:marBottom w:val="0"/>
      <w:divBdr>
        <w:top w:val="none" w:sz="0" w:space="0" w:color="auto"/>
        <w:left w:val="none" w:sz="0" w:space="0" w:color="auto"/>
        <w:bottom w:val="none" w:sz="0" w:space="0" w:color="auto"/>
        <w:right w:val="none" w:sz="0" w:space="0" w:color="auto"/>
      </w:divBdr>
    </w:div>
    <w:div w:id="746461779">
      <w:bodyDiv w:val="1"/>
      <w:marLeft w:val="0"/>
      <w:marRight w:val="0"/>
      <w:marTop w:val="0"/>
      <w:marBottom w:val="0"/>
      <w:divBdr>
        <w:top w:val="none" w:sz="0" w:space="0" w:color="auto"/>
        <w:left w:val="none" w:sz="0" w:space="0" w:color="auto"/>
        <w:bottom w:val="none" w:sz="0" w:space="0" w:color="auto"/>
        <w:right w:val="none" w:sz="0" w:space="0" w:color="auto"/>
      </w:divBdr>
    </w:div>
    <w:div w:id="752899236">
      <w:bodyDiv w:val="1"/>
      <w:marLeft w:val="0"/>
      <w:marRight w:val="0"/>
      <w:marTop w:val="0"/>
      <w:marBottom w:val="0"/>
      <w:divBdr>
        <w:top w:val="none" w:sz="0" w:space="0" w:color="auto"/>
        <w:left w:val="none" w:sz="0" w:space="0" w:color="auto"/>
        <w:bottom w:val="none" w:sz="0" w:space="0" w:color="auto"/>
        <w:right w:val="none" w:sz="0" w:space="0" w:color="auto"/>
      </w:divBdr>
    </w:div>
    <w:div w:id="756943705">
      <w:bodyDiv w:val="1"/>
      <w:marLeft w:val="0"/>
      <w:marRight w:val="0"/>
      <w:marTop w:val="0"/>
      <w:marBottom w:val="0"/>
      <w:divBdr>
        <w:top w:val="none" w:sz="0" w:space="0" w:color="auto"/>
        <w:left w:val="none" w:sz="0" w:space="0" w:color="auto"/>
        <w:bottom w:val="none" w:sz="0" w:space="0" w:color="auto"/>
        <w:right w:val="none" w:sz="0" w:space="0" w:color="auto"/>
      </w:divBdr>
    </w:div>
    <w:div w:id="760837956">
      <w:bodyDiv w:val="1"/>
      <w:marLeft w:val="0"/>
      <w:marRight w:val="0"/>
      <w:marTop w:val="0"/>
      <w:marBottom w:val="0"/>
      <w:divBdr>
        <w:top w:val="none" w:sz="0" w:space="0" w:color="auto"/>
        <w:left w:val="none" w:sz="0" w:space="0" w:color="auto"/>
        <w:bottom w:val="none" w:sz="0" w:space="0" w:color="auto"/>
        <w:right w:val="none" w:sz="0" w:space="0" w:color="auto"/>
      </w:divBdr>
    </w:div>
    <w:div w:id="769590721">
      <w:bodyDiv w:val="1"/>
      <w:marLeft w:val="0"/>
      <w:marRight w:val="0"/>
      <w:marTop w:val="0"/>
      <w:marBottom w:val="0"/>
      <w:divBdr>
        <w:top w:val="none" w:sz="0" w:space="0" w:color="auto"/>
        <w:left w:val="none" w:sz="0" w:space="0" w:color="auto"/>
        <w:bottom w:val="none" w:sz="0" w:space="0" w:color="auto"/>
        <w:right w:val="none" w:sz="0" w:space="0" w:color="auto"/>
      </w:divBdr>
    </w:div>
    <w:div w:id="772163373">
      <w:bodyDiv w:val="1"/>
      <w:marLeft w:val="0"/>
      <w:marRight w:val="0"/>
      <w:marTop w:val="0"/>
      <w:marBottom w:val="0"/>
      <w:divBdr>
        <w:top w:val="none" w:sz="0" w:space="0" w:color="auto"/>
        <w:left w:val="none" w:sz="0" w:space="0" w:color="auto"/>
        <w:bottom w:val="none" w:sz="0" w:space="0" w:color="auto"/>
        <w:right w:val="none" w:sz="0" w:space="0" w:color="auto"/>
      </w:divBdr>
    </w:div>
    <w:div w:id="787235606">
      <w:bodyDiv w:val="1"/>
      <w:marLeft w:val="0"/>
      <w:marRight w:val="0"/>
      <w:marTop w:val="0"/>
      <w:marBottom w:val="0"/>
      <w:divBdr>
        <w:top w:val="none" w:sz="0" w:space="0" w:color="auto"/>
        <w:left w:val="none" w:sz="0" w:space="0" w:color="auto"/>
        <w:bottom w:val="none" w:sz="0" w:space="0" w:color="auto"/>
        <w:right w:val="none" w:sz="0" w:space="0" w:color="auto"/>
      </w:divBdr>
    </w:div>
    <w:div w:id="788818107">
      <w:bodyDiv w:val="1"/>
      <w:marLeft w:val="0"/>
      <w:marRight w:val="0"/>
      <w:marTop w:val="0"/>
      <w:marBottom w:val="0"/>
      <w:divBdr>
        <w:top w:val="none" w:sz="0" w:space="0" w:color="auto"/>
        <w:left w:val="none" w:sz="0" w:space="0" w:color="auto"/>
        <w:bottom w:val="none" w:sz="0" w:space="0" w:color="auto"/>
        <w:right w:val="none" w:sz="0" w:space="0" w:color="auto"/>
      </w:divBdr>
    </w:div>
    <w:div w:id="792528376">
      <w:bodyDiv w:val="1"/>
      <w:marLeft w:val="0"/>
      <w:marRight w:val="0"/>
      <w:marTop w:val="0"/>
      <w:marBottom w:val="0"/>
      <w:divBdr>
        <w:top w:val="none" w:sz="0" w:space="0" w:color="auto"/>
        <w:left w:val="none" w:sz="0" w:space="0" w:color="auto"/>
        <w:bottom w:val="none" w:sz="0" w:space="0" w:color="auto"/>
        <w:right w:val="none" w:sz="0" w:space="0" w:color="auto"/>
      </w:divBdr>
    </w:div>
    <w:div w:id="794370653">
      <w:bodyDiv w:val="1"/>
      <w:marLeft w:val="0"/>
      <w:marRight w:val="0"/>
      <w:marTop w:val="0"/>
      <w:marBottom w:val="0"/>
      <w:divBdr>
        <w:top w:val="none" w:sz="0" w:space="0" w:color="auto"/>
        <w:left w:val="none" w:sz="0" w:space="0" w:color="auto"/>
        <w:bottom w:val="none" w:sz="0" w:space="0" w:color="auto"/>
        <w:right w:val="none" w:sz="0" w:space="0" w:color="auto"/>
      </w:divBdr>
    </w:div>
    <w:div w:id="807671621">
      <w:bodyDiv w:val="1"/>
      <w:marLeft w:val="0"/>
      <w:marRight w:val="0"/>
      <w:marTop w:val="0"/>
      <w:marBottom w:val="0"/>
      <w:divBdr>
        <w:top w:val="none" w:sz="0" w:space="0" w:color="auto"/>
        <w:left w:val="none" w:sz="0" w:space="0" w:color="auto"/>
        <w:bottom w:val="none" w:sz="0" w:space="0" w:color="auto"/>
        <w:right w:val="none" w:sz="0" w:space="0" w:color="auto"/>
      </w:divBdr>
    </w:div>
    <w:div w:id="816147933">
      <w:bodyDiv w:val="1"/>
      <w:marLeft w:val="0"/>
      <w:marRight w:val="0"/>
      <w:marTop w:val="0"/>
      <w:marBottom w:val="0"/>
      <w:divBdr>
        <w:top w:val="none" w:sz="0" w:space="0" w:color="auto"/>
        <w:left w:val="none" w:sz="0" w:space="0" w:color="auto"/>
        <w:bottom w:val="none" w:sz="0" w:space="0" w:color="auto"/>
        <w:right w:val="none" w:sz="0" w:space="0" w:color="auto"/>
      </w:divBdr>
    </w:div>
    <w:div w:id="825900985">
      <w:bodyDiv w:val="1"/>
      <w:marLeft w:val="0"/>
      <w:marRight w:val="0"/>
      <w:marTop w:val="0"/>
      <w:marBottom w:val="0"/>
      <w:divBdr>
        <w:top w:val="none" w:sz="0" w:space="0" w:color="auto"/>
        <w:left w:val="none" w:sz="0" w:space="0" w:color="auto"/>
        <w:bottom w:val="none" w:sz="0" w:space="0" w:color="auto"/>
        <w:right w:val="none" w:sz="0" w:space="0" w:color="auto"/>
      </w:divBdr>
    </w:div>
    <w:div w:id="840587311">
      <w:bodyDiv w:val="1"/>
      <w:marLeft w:val="0"/>
      <w:marRight w:val="0"/>
      <w:marTop w:val="0"/>
      <w:marBottom w:val="0"/>
      <w:divBdr>
        <w:top w:val="none" w:sz="0" w:space="0" w:color="auto"/>
        <w:left w:val="none" w:sz="0" w:space="0" w:color="auto"/>
        <w:bottom w:val="none" w:sz="0" w:space="0" w:color="auto"/>
        <w:right w:val="none" w:sz="0" w:space="0" w:color="auto"/>
      </w:divBdr>
    </w:div>
    <w:div w:id="842280311">
      <w:bodyDiv w:val="1"/>
      <w:marLeft w:val="0"/>
      <w:marRight w:val="0"/>
      <w:marTop w:val="0"/>
      <w:marBottom w:val="0"/>
      <w:divBdr>
        <w:top w:val="none" w:sz="0" w:space="0" w:color="auto"/>
        <w:left w:val="none" w:sz="0" w:space="0" w:color="auto"/>
        <w:bottom w:val="none" w:sz="0" w:space="0" w:color="auto"/>
        <w:right w:val="none" w:sz="0" w:space="0" w:color="auto"/>
      </w:divBdr>
    </w:div>
    <w:div w:id="843322227">
      <w:bodyDiv w:val="1"/>
      <w:marLeft w:val="0"/>
      <w:marRight w:val="0"/>
      <w:marTop w:val="0"/>
      <w:marBottom w:val="0"/>
      <w:divBdr>
        <w:top w:val="none" w:sz="0" w:space="0" w:color="auto"/>
        <w:left w:val="none" w:sz="0" w:space="0" w:color="auto"/>
        <w:bottom w:val="none" w:sz="0" w:space="0" w:color="auto"/>
        <w:right w:val="none" w:sz="0" w:space="0" w:color="auto"/>
      </w:divBdr>
    </w:div>
    <w:div w:id="843741864">
      <w:bodyDiv w:val="1"/>
      <w:marLeft w:val="0"/>
      <w:marRight w:val="0"/>
      <w:marTop w:val="0"/>
      <w:marBottom w:val="0"/>
      <w:divBdr>
        <w:top w:val="none" w:sz="0" w:space="0" w:color="auto"/>
        <w:left w:val="none" w:sz="0" w:space="0" w:color="auto"/>
        <w:bottom w:val="none" w:sz="0" w:space="0" w:color="auto"/>
        <w:right w:val="none" w:sz="0" w:space="0" w:color="auto"/>
      </w:divBdr>
    </w:div>
    <w:div w:id="847787961">
      <w:bodyDiv w:val="1"/>
      <w:marLeft w:val="0"/>
      <w:marRight w:val="0"/>
      <w:marTop w:val="0"/>
      <w:marBottom w:val="0"/>
      <w:divBdr>
        <w:top w:val="none" w:sz="0" w:space="0" w:color="auto"/>
        <w:left w:val="none" w:sz="0" w:space="0" w:color="auto"/>
        <w:bottom w:val="none" w:sz="0" w:space="0" w:color="auto"/>
        <w:right w:val="none" w:sz="0" w:space="0" w:color="auto"/>
      </w:divBdr>
    </w:div>
    <w:div w:id="851724249">
      <w:bodyDiv w:val="1"/>
      <w:marLeft w:val="0"/>
      <w:marRight w:val="0"/>
      <w:marTop w:val="0"/>
      <w:marBottom w:val="0"/>
      <w:divBdr>
        <w:top w:val="none" w:sz="0" w:space="0" w:color="auto"/>
        <w:left w:val="none" w:sz="0" w:space="0" w:color="auto"/>
        <w:bottom w:val="none" w:sz="0" w:space="0" w:color="auto"/>
        <w:right w:val="none" w:sz="0" w:space="0" w:color="auto"/>
      </w:divBdr>
    </w:div>
    <w:div w:id="857159773">
      <w:bodyDiv w:val="1"/>
      <w:marLeft w:val="0"/>
      <w:marRight w:val="0"/>
      <w:marTop w:val="0"/>
      <w:marBottom w:val="0"/>
      <w:divBdr>
        <w:top w:val="none" w:sz="0" w:space="0" w:color="auto"/>
        <w:left w:val="none" w:sz="0" w:space="0" w:color="auto"/>
        <w:bottom w:val="none" w:sz="0" w:space="0" w:color="auto"/>
        <w:right w:val="none" w:sz="0" w:space="0" w:color="auto"/>
      </w:divBdr>
    </w:div>
    <w:div w:id="860781115">
      <w:bodyDiv w:val="1"/>
      <w:marLeft w:val="0"/>
      <w:marRight w:val="0"/>
      <w:marTop w:val="0"/>
      <w:marBottom w:val="0"/>
      <w:divBdr>
        <w:top w:val="none" w:sz="0" w:space="0" w:color="auto"/>
        <w:left w:val="none" w:sz="0" w:space="0" w:color="auto"/>
        <w:bottom w:val="none" w:sz="0" w:space="0" w:color="auto"/>
        <w:right w:val="none" w:sz="0" w:space="0" w:color="auto"/>
      </w:divBdr>
    </w:div>
    <w:div w:id="866065878">
      <w:bodyDiv w:val="1"/>
      <w:marLeft w:val="0"/>
      <w:marRight w:val="0"/>
      <w:marTop w:val="0"/>
      <w:marBottom w:val="0"/>
      <w:divBdr>
        <w:top w:val="none" w:sz="0" w:space="0" w:color="auto"/>
        <w:left w:val="none" w:sz="0" w:space="0" w:color="auto"/>
        <w:bottom w:val="none" w:sz="0" w:space="0" w:color="auto"/>
        <w:right w:val="none" w:sz="0" w:space="0" w:color="auto"/>
      </w:divBdr>
    </w:div>
    <w:div w:id="871265880">
      <w:bodyDiv w:val="1"/>
      <w:marLeft w:val="0"/>
      <w:marRight w:val="0"/>
      <w:marTop w:val="0"/>
      <w:marBottom w:val="0"/>
      <w:divBdr>
        <w:top w:val="none" w:sz="0" w:space="0" w:color="auto"/>
        <w:left w:val="none" w:sz="0" w:space="0" w:color="auto"/>
        <w:bottom w:val="none" w:sz="0" w:space="0" w:color="auto"/>
        <w:right w:val="none" w:sz="0" w:space="0" w:color="auto"/>
      </w:divBdr>
    </w:div>
    <w:div w:id="872382368">
      <w:bodyDiv w:val="1"/>
      <w:marLeft w:val="0"/>
      <w:marRight w:val="0"/>
      <w:marTop w:val="0"/>
      <w:marBottom w:val="0"/>
      <w:divBdr>
        <w:top w:val="none" w:sz="0" w:space="0" w:color="auto"/>
        <w:left w:val="none" w:sz="0" w:space="0" w:color="auto"/>
        <w:bottom w:val="none" w:sz="0" w:space="0" w:color="auto"/>
        <w:right w:val="none" w:sz="0" w:space="0" w:color="auto"/>
      </w:divBdr>
    </w:div>
    <w:div w:id="882788868">
      <w:bodyDiv w:val="1"/>
      <w:marLeft w:val="0"/>
      <w:marRight w:val="0"/>
      <w:marTop w:val="0"/>
      <w:marBottom w:val="0"/>
      <w:divBdr>
        <w:top w:val="none" w:sz="0" w:space="0" w:color="auto"/>
        <w:left w:val="none" w:sz="0" w:space="0" w:color="auto"/>
        <w:bottom w:val="none" w:sz="0" w:space="0" w:color="auto"/>
        <w:right w:val="none" w:sz="0" w:space="0" w:color="auto"/>
      </w:divBdr>
    </w:div>
    <w:div w:id="883056892">
      <w:bodyDiv w:val="1"/>
      <w:marLeft w:val="0"/>
      <w:marRight w:val="0"/>
      <w:marTop w:val="0"/>
      <w:marBottom w:val="0"/>
      <w:divBdr>
        <w:top w:val="none" w:sz="0" w:space="0" w:color="auto"/>
        <w:left w:val="none" w:sz="0" w:space="0" w:color="auto"/>
        <w:bottom w:val="none" w:sz="0" w:space="0" w:color="auto"/>
        <w:right w:val="none" w:sz="0" w:space="0" w:color="auto"/>
      </w:divBdr>
    </w:div>
    <w:div w:id="884290040">
      <w:bodyDiv w:val="1"/>
      <w:marLeft w:val="0"/>
      <w:marRight w:val="0"/>
      <w:marTop w:val="0"/>
      <w:marBottom w:val="0"/>
      <w:divBdr>
        <w:top w:val="none" w:sz="0" w:space="0" w:color="auto"/>
        <w:left w:val="none" w:sz="0" w:space="0" w:color="auto"/>
        <w:bottom w:val="none" w:sz="0" w:space="0" w:color="auto"/>
        <w:right w:val="none" w:sz="0" w:space="0" w:color="auto"/>
      </w:divBdr>
    </w:div>
    <w:div w:id="885265231">
      <w:bodyDiv w:val="1"/>
      <w:marLeft w:val="0"/>
      <w:marRight w:val="0"/>
      <w:marTop w:val="0"/>
      <w:marBottom w:val="0"/>
      <w:divBdr>
        <w:top w:val="none" w:sz="0" w:space="0" w:color="auto"/>
        <w:left w:val="none" w:sz="0" w:space="0" w:color="auto"/>
        <w:bottom w:val="none" w:sz="0" w:space="0" w:color="auto"/>
        <w:right w:val="none" w:sz="0" w:space="0" w:color="auto"/>
      </w:divBdr>
    </w:div>
    <w:div w:id="890381575">
      <w:bodyDiv w:val="1"/>
      <w:marLeft w:val="0"/>
      <w:marRight w:val="0"/>
      <w:marTop w:val="0"/>
      <w:marBottom w:val="0"/>
      <w:divBdr>
        <w:top w:val="none" w:sz="0" w:space="0" w:color="auto"/>
        <w:left w:val="none" w:sz="0" w:space="0" w:color="auto"/>
        <w:bottom w:val="none" w:sz="0" w:space="0" w:color="auto"/>
        <w:right w:val="none" w:sz="0" w:space="0" w:color="auto"/>
      </w:divBdr>
      <w:divsChild>
        <w:div w:id="1210998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002265">
      <w:bodyDiv w:val="1"/>
      <w:marLeft w:val="0"/>
      <w:marRight w:val="0"/>
      <w:marTop w:val="0"/>
      <w:marBottom w:val="0"/>
      <w:divBdr>
        <w:top w:val="none" w:sz="0" w:space="0" w:color="auto"/>
        <w:left w:val="none" w:sz="0" w:space="0" w:color="auto"/>
        <w:bottom w:val="none" w:sz="0" w:space="0" w:color="auto"/>
        <w:right w:val="none" w:sz="0" w:space="0" w:color="auto"/>
      </w:divBdr>
    </w:div>
    <w:div w:id="894702465">
      <w:bodyDiv w:val="1"/>
      <w:marLeft w:val="0"/>
      <w:marRight w:val="0"/>
      <w:marTop w:val="0"/>
      <w:marBottom w:val="0"/>
      <w:divBdr>
        <w:top w:val="none" w:sz="0" w:space="0" w:color="auto"/>
        <w:left w:val="none" w:sz="0" w:space="0" w:color="auto"/>
        <w:bottom w:val="none" w:sz="0" w:space="0" w:color="auto"/>
        <w:right w:val="none" w:sz="0" w:space="0" w:color="auto"/>
      </w:divBdr>
    </w:div>
    <w:div w:id="913659484">
      <w:bodyDiv w:val="1"/>
      <w:marLeft w:val="0"/>
      <w:marRight w:val="0"/>
      <w:marTop w:val="0"/>
      <w:marBottom w:val="0"/>
      <w:divBdr>
        <w:top w:val="none" w:sz="0" w:space="0" w:color="auto"/>
        <w:left w:val="none" w:sz="0" w:space="0" w:color="auto"/>
        <w:bottom w:val="none" w:sz="0" w:space="0" w:color="auto"/>
        <w:right w:val="none" w:sz="0" w:space="0" w:color="auto"/>
      </w:divBdr>
    </w:div>
    <w:div w:id="916283830">
      <w:bodyDiv w:val="1"/>
      <w:marLeft w:val="0"/>
      <w:marRight w:val="0"/>
      <w:marTop w:val="0"/>
      <w:marBottom w:val="0"/>
      <w:divBdr>
        <w:top w:val="none" w:sz="0" w:space="0" w:color="auto"/>
        <w:left w:val="none" w:sz="0" w:space="0" w:color="auto"/>
        <w:bottom w:val="none" w:sz="0" w:space="0" w:color="auto"/>
        <w:right w:val="none" w:sz="0" w:space="0" w:color="auto"/>
      </w:divBdr>
    </w:div>
    <w:div w:id="922028465">
      <w:bodyDiv w:val="1"/>
      <w:marLeft w:val="0"/>
      <w:marRight w:val="0"/>
      <w:marTop w:val="0"/>
      <w:marBottom w:val="0"/>
      <w:divBdr>
        <w:top w:val="none" w:sz="0" w:space="0" w:color="auto"/>
        <w:left w:val="none" w:sz="0" w:space="0" w:color="auto"/>
        <w:bottom w:val="none" w:sz="0" w:space="0" w:color="auto"/>
        <w:right w:val="none" w:sz="0" w:space="0" w:color="auto"/>
      </w:divBdr>
    </w:div>
    <w:div w:id="941301972">
      <w:bodyDiv w:val="1"/>
      <w:marLeft w:val="0"/>
      <w:marRight w:val="0"/>
      <w:marTop w:val="0"/>
      <w:marBottom w:val="0"/>
      <w:divBdr>
        <w:top w:val="none" w:sz="0" w:space="0" w:color="auto"/>
        <w:left w:val="none" w:sz="0" w:space="0" w:color="auto"/>
        <w:bottom w:val="none" w:sz="0" w:space="0" w:color="auto"/>
        <w:right w:val="none" w:sz="0" w:space="0" w:color="auto"/>
      </w:divBdr>
    </w:div>
    <w:div w:id="944581392">
      <w:bodyDiv w:val="1"/>
      <w:marLeft w:val="0"/>
      <w:marRight w:val="0"/>
      <w:marTop w:val="0"/>
      <w:marBottom w:val="0"/>
      <w:divBdr>
        <w:top w:val="none" w:sz="0" w:space="0" w:color="auto"/>
        <w:left w:val="none" w:sz="0" w:space="0" w:color="auto"/>
        <w:bottom w:val="none" w:sz="0" w:space="0" w:color="auto"/>
        <w:right w:val="none" w:sz="0" w:space="0" w:color="auto"/>
      </w:divBdr>
    </w:div>
    <w:div w:id="954798063">
      <w:bodyDiv w:val="1"/>
      <w:marLeft w:val="0"/>
      <w:marRight w:val="0"/>
      <w:marTop w:val="0"/>
      <w:marBottom w:val="0"/>
      <w:divBdr>
        <w:top w:val="none" w:sz="0" w:space="0" w:color="auto"/>
        <w:left w:val="none" w:sz="0" w:space="0" w:color="auto"/>
        <w:bottom w:val="none" w:sz="0" w:space="0" w:color="auto"/>
        <w:right w:val="none" w:sz="0" w:space="0" w:color="auto"/>
      </w:divBdr>
    </w:div>
    <w:div w:id="960385169">
      <w:bodyDiv w:val="1"/>
      <w:marLeft w:val="0"/>
      <w:marRight w:val="0"/>
      <w:marTop w:val="0"/>
      <w:marBottom w:val="0"/>
      <w:divBdr>
        <w:top w:val="none" w:sz="0" w:space="0" w:color="auto"/>
        <w:left w:val="none" w:sz="0" w:space="0" w:color="auto"/>
        <w:bottom w:val="none" w:sz="0" w:space="0" w:color="auto"/>
        <w:right w:val="none" w:sz="0" w:space="0" w:color="auto"/>
      </w:divBdr>
    </w:div>
    <w:div w:id="966087847">
      <w:bodyDiv w:val="1"/>
      <w:marLeft w:val="0"/>
      <w:marRight w:val="0"/>
      <w:marTop w:val="0"/>
      <w:marBottom w:val="0"/>
      <w:divBdr>
        <w:top w:val="none" w:sz="0" w:space="0" w:color="auto"/>
        <w:left w:val="none" w:sz="0" w:space="0" w:color="auto"/>
        <w:bottom w:val="none" w:sz="0" w:space="0" w:color="auto"/>
        <w:right w:val="none" w:sz="0" w:space="0" w:color="auto"/>
      </w:divBdr>
    </w:div>
    <w:div w:id="968048476">
      <w:bodyDiv w:val="1"/>
      <w:marLeft w:val="0"/>
      <w:marRight w:val="0"/>
      <w:marTop w:val="0"/>
      <w:marBottom w:val="0"/>
      <w:divBdr>
        <w:top w:val="none" w:sz="0" w:space="0" w:color="auto"/>
        <w:left w:val="none" w:sz="0" w:space="0" w:color="auto"/>
        <w:bottom w:val="none" w:sz="0" w:space="0" w:color="auto"/>
        <w:right w:val="none" w:sz="0" w:space="0" w:color="auto"/>
      </w:divBdr>
    </w:div>
    <w:div w:id="993951018">
      <w:bodyDiv w:val="1"/>
      <w:marLeft w:val="0"/>
      <w:marRight w:val="0"/>
      <w:marTop w:val="0"/>
      <w:marBottom w:val="0"/>
      <w:divBdr>
        <w:top w:val="none" w:sz="0" w:space="0" w:color="auto"/>
        <w:left w:val="none" w:sz="0" w:space="0" w:color="auto"/>
        <w:bottom w:val="none" w:sz="0" w:space="0" w:color="auto"/>
        <w:right w:val="none" w:sz="0" w:space="0" w:color="auto"/>
      </w:divBdr>
    </w:div>
    <w:div w:id="1001079944">
      <w:bodyDiv w:val="1"/>
      <w:marLeft w:val="0"/>
      <w:marRight w:val="0"/>
      <w:marTop w:val="0"/>
      <w:marBottom w:val="0"/>
      <w:divBdr>
        <w:top w:val="none" w:sz="0" w:space="0" w:color="auto"/>
        <w:left w:val="none" w:sz="0" w:space="0" w:color="auto"/>
        <w:bottom w:val="none" w:sz="0" w:space="0" w:color="auto"/>
        <w:right w:val="none" w:sz="0" w:space="0" w:color="auto"/>
      </w:divBdr>
    </w:div>
    <w:div w:id="1017535961">
      <w:bodyDiv w:val="1"/>
      <w:marLeft w:val="0"/>
      <w:marRight w:val="0"/>
      <w:marTop w:val="0"/>
      <w:marBottom w:val="0"/>
      <w:divBdr>
        <w:top w:val="none" w:sz="0" w:space="0" w:color="auto"/>
        <w:left w:val="none" w:sz="0" w:space="0" w:color="auto"/>
        <w:bottom w:val="none" w:sz="0" w:space="0" w:color="auto"/>
        <w:right w:val="none" w:sz="0" w:space="0" w:color="auto"/>
      </w:divBdr>
    </w:div>
    <w:div w:id="1031762533">
      <w:bodyDiv w:val="1"/>
      <w:marLeft w:val="0"/>
      <w:marRight w:val="0"/>
      <w:marTop w:val="0"/>
      <w:marBottom w:val="0"/>
      <w:divBdr>
        <w:top w:val="none" w:sz="0" w:space="0" w:color="auto"/>
        <w:left w:val="none" w:sz="0" w:space="0" w:color="auto"/>
        <w:bottom w:val="none" w:sz="0" w:space="0" w:color="auto"/>
        <w:right w:val="none" w:sz="0" w:space="0" w:color="auto"/>
      </w:divBdr>
    </w:div>
    <w:div w:id="1031878466">
      <w:bodyDiv w:val="1"/>
      <w:marLeft w:val="0"/>
      <w:marRight w:val="0"/>
      <w:marTop w:val="0"/>
      <w:marBottom w:val="0"/>
      <w:divBdr>
        <w:top w:val="none" w:sz="0" w:space="0" w:color="auto"/>
        <w:left w:val="none" w:sz="0" w:space="0" w:color="auto"/>
        <w:bottom w:val="none" w:sz="0" w:space="0" w:color="auto"/>
        <w:right w:val="none" w:sz="0" w:space="0" w:color="auto"/>
      </w:divBdr>
    </w:div>
    <w:div w:id="1046444331">
      <w:bodyDiv w:val="1"/>
      <w:marLeft w:val="0"/>
      <w:marRight w:val="0"/>
      <w:marTop w:val="0"/>
      <w:marBottom w:val="0"/>
      <w:divBdr>
        <w:top w:val="none" w:sz="0" w:space="0" w:color="auto"/>
        <w:left w:val="none" w:sz="0" w:space="0" w:color="auto"/>
        <w:bottom w:val="none" w:sz="0" w:space="0" w:color="auto"/>
        <w:right w:val="none" w:sz="0" w:space="0" w:color="auto"/>
      </w:divBdr>
    </w:div>
    <w:div w:id="1060516611">
      <w:bodyDiv w:val="1"/>
      <w:marLeft w:val="0"/>
      <w:marRight w:val="0"/>
      <w:marTop w:val="0"/>
      <w:marBottom w:val="0"/>
      <w:divBdr>
        <w:top w:val="none" w:sz="0" w:space="0" w:color="auto"/>
        <w:left w:val="none" w:sz="0" w:space="0" w:color="auto"/>
        <w:bottom w:val="none" w:sz="0" w:space="0" w:color="auto"/>
        <w:right w:val="none" w:sz="0" w:space="0" w:color="auto"/>
      </w:divBdr>
    </w:div>
    <w:div w:id="1066758588">
      <w:bodyDiv w:val="1"/>
      <w:marLeft w:val="0"/>
      <w:marRight w:val="0"/>
      <w:marTop w:val="0"/>
      <w:marBottom w:val="0"/>
      <w:divBdr>
        <w:top w:val="none" w:sz="0" w:space="0" w:color="auto"/>
        <w:left w:val="none" w:sz="0" w:space="0" w:color="auto"/>
        <w:bottom w:val="none" w:sz="0" w:space="0" w:color="auto"/>
        <w:right w:val="none" w:sz="0" w:space="0" w:color="auto"/>
      </w:divBdr>
    </w:div>
    <w:div w:id="1079329690">
      <w:bodyDiv w:val="1"/>
      <w:marLeft w:val="0"/>
      <w:marRight w:val="0"/>
      <w:marTop w:val="0"/>
      <w:marBottom w:val="0"/>
      <w:divBdr>
        <w:top w:val="none" w:sz="0" w:space="0" w:color="auto"/>
        <w:left w:val="none" w:sz="0" w:space="0" w:color="auto"/>
        <w:bottom w:val="none" w:sz="0" w:space="0" w:color="auto"/>
        <w:right w:val="none" w:sz="0" w:space="0" w:color="auto"/>
      </w:divBdr>
    </w:div>
    <w:div w:id="1087188371">
      <w:bodyDiv w:val="1"/>
      <w:marLeft w:val="0"/>
      <w:marRight w:val="0"/>
      <w:marTop w:val="0"/>
      <w:marBottom w:val="0"/>
      <w:divBdr>
        <w:top w:val="none" w:sz="0" w:space="0" w:color="auto"/>
        <w:left w:val="none" w:sz="0" w:space="0" w:color="auto"/>
        <w:bottom w:val="none" w:sz="0" w:space="0" w:color="auto"/>
        <w:right w:val="none" w:sz="0" w:space="0" w:color="auto"/>
      </w:divBdr>
    </w:div>
    <w:div w:id="1094396433">
      <w:bodyDiv w:val="1"/>
      <w:marLeft w:val="0"/>
      <w:marRight w:val="0"/>
      <w:marTop w:val="0"/>
      <w:marBottom w:val="0"/>
      <w:divBdr>
        <w:top w:val="none" w:sz="0" w:space="0" w:color="auto"/>
        <w:left w:val="none" w:sz="0" w:space="0" w:color="auto"/>
        <w:bottom w:val="none" w:sz="0" w:space="0" w:color="auto"/>
        <w:right w:val="none" w:sz="0" w:space="0" w:color="auto"/>
      </w:divBdr>
    </w:div>
    <w:div w:id="1095054089">
      <w:bodyDiv w:val="1"/>
      <w:marLeft w:val="0"/>
      <w:marRight w:val="0"/>
      <w:marTop w:val="0"/>
      <w:marBottom w:val="0"/>
      <w:divBdr>
        <w:top w:val="none" w:sz="0" w:space="0" w:color="auto"/>
        <w:left w:val="none" w:sz="0" w:space="0" w:color="auto"/>
        <w:bottom w:val="none" w:sz="0" w:space="0" w:color="auto"/>
        <w:right w:val="none" w:sz="0" w:space="0" w:color="auto"/>
      </w:divBdr>
    </w:div>
    <w:div w:id="1100029031">
      <w:bodyDiv w:val="1"/>
      <w:marLeft w:val="0"/>
      <w:marRight w:val="0"/>
      <w:marTop w:val="0"/>
      <w:marBottom w:val="0"/>
      <w:divBdr>
        <w:top w:val="none" w:sz="0" w:space="0" w:color="auto"/>
        <w:left w:val="none" w:sz="0" w:space="0" w:color="auto"/>
        <w:bottom w:val="none" w:sz="0" w:space="0" w:color="auto"/>
        <w:right w:val="none" w:sz="0" w:space="0" w:color="auto"/>
      </w:divBdr>
    </w:div>
    <w:div w:id="1117523752">
      <w:bodyDiv w:val="1"/>
      <w:marLeft w:val="0"/>
      <w:marRight w:val="0"/>
      <w:marTop w:val="0"/>
      <w:marBottom w:val="0"/>
      <w:divBdr>
        <w:top w:val="none" w:sz="0" w:space="0" w:color="auto"/>
        <w:left w:val="none" w:sz="0" w:space="0" w:color="auto"/>
        <w:bottom w:val="none" w:sz="0" w:space="0" w:color="auto"/>
        <w:right w:val="none" w:sz="0" w:space="0" w:color="auto"/>
      </w:divBdr>
    </w:div>
    <w:div w:id="1121462159">
      <w:bodyDiv w:val="1"/>
      <w:marLeft w:val="0"/>
      <w:marRight w:val="0"/>
      <w:marTop w:val="0"/>
      <w:marBottom w:val="0"/>
      <w:divBdr>
        <w:top w:val="none" w:sz="0" w:space="0" w:color="auto"/>
        <w:left w:val="none" w:sz="0" w:space="0" w:color="auto"/>
        <w:bottom w:val="none" w:sz="0" w:space="0" w:color="auto"/>
        <w:right w:val="none" w:sz="0" w:space="0" w:color="auto"/>
      </w:divBdr>
    </w:div>
    <w:div w:id="1123034256">
      <w:bodyDiv w:val="1"/>
      <w:marLeft w:val="0"/>
      <w:marRight w:val="0"/>
      <w:marTop w:val="0"/>
      <w:marBottom w:val="0"/>
      <w:divBdr>
        <w:top w:val="none" w:sz="0" w:space="0" w:color="auto"/>
        <w:left w:val="none" w:sz="0" w:space="0" w:color="auto"/>
        <w:bottom w:val="none" w:sz="0" w:space="0" w:color="auto"/>
        <w:right w:val="none" w:sz="0" w:space="0" w:color="auto"/>
      </w:divBdr>
    </w:div>
    <w:div w:id="1125463495">
      <w:bodyDiv w:val="1"/>
      <w:marLeft w:val="0"/>
      <w:marRight w:val="0"/>
      <w:marTop w:val="0"/>
      <w:marBottom w:val="0"/>
      <w:divBdr>
        <w:top w:val="none" w:sz="0" w:space="0" w:color="auto"/>
        <w:left w:val="none" w:sz="0" w:space="0" w:color="auto"/>
        <w:bottom w:val="none" w:sz="0" w:space="0" w:color="auto"/>
        <w:right w:val="none" w:sz="0" w:space="0" w:color="auto"/>
      </w:divBdr>
    </w:div>
    <w:div w:id="1132409103">
      <w:bodyDiv w:val="1"/>
      <w:marLeft w:val="0"/>
      <w:marRight w:val="0"/>
      <w:marTop w:val="0"/>
      <w:marBottom w:val="0"/>
      <w:divBdr>
        <w:top w:val="none" w:sz="0" w:space="0" w:color="auto"/>
        <w:left w:val="none" w:sz="0" w:space="0" w:color="auto"/>
        <w:bottom w:val="none" w:sz="0" w:space="0" w:color="auto"/>
        <w:right w:val="none" w:sz="0" w:space="0" w:color="auto"/>
      </w:divBdr>
    </w:div>
    <w:div w:id="1140417649">
      <w:bodyDiv w:val="1"/>
      <w:marLeft w:val="0"/>
      <w:marRight w:val="0"/>
      <w:marTop w:val="0"/>
      <w:marBottom w:val="0"/>
      <w:divBdr>
        <w:top w:val="none" w:sz="0" w:space="0" w:color="auto"/>
        <w:left w:val="none" w:sz="0" w:space="0" w:color="auto"/>
        <w:bottom w:val="none" w:sz="0" w:space="0" w:color="auto"/>
        <w:right w:val="none" w:sz="0" w:space="0" w:color="auto"/>
      </w:divBdr>
    </w:div>
    <w:div w:id="1143693692">
      <w:bodyDiv w:val="1"/>
      <w:marLeft w:val="0"/>
      <w:marRight w:val="0"/>
      <w:marTop w:val="0"/>
      <w:marBottom w:val="0"/>
      <w:divBdr>
        <w:top w:val="none" w:sz="0" w:space="0" w:color="auto"/>
        <w:left w:val="none" w:sz="0" w:space="0" w:color="auto"/>
        <w:bottom w:val="none" w:sz="0" w:space="0" w:color="auto"/>
        <w:right w:val="none" w:sz="0" w:space="0" w:color="auto"/>
      </w:divBdr>
    </w:div>
    <w:div w:id="1143739121">
      <w:bodyDiv w:val="1"/>
      <w:marLeft w:val="0"/>
      <w:marRight w:val="0"/>
      <w:marTop w:val="0"/>
      <w:marBottom w:val="0"/>
      <w:divBdr>
        <w:top w:val="none" w:sz="0" w:space="0" w:color="auto"/>
        <w:left w:val="none" w:sz="0" w:space="0" w:color="auto"/>
        <w:bottom w:val="none" w:sz="0" w:space="0" w:color="auto"/>
        <w:right w:val="none" w:sz="0" w:space="0" w:color="auto"/>
      </w:divBdr>
    </w:div>
    <w:div w:id="1156192887">
      <w:bodyDiv w:val="1"/>
      <w:marLeft w:val="0"/>
      <w:marRight w:val="0"/>
      <w:marTop w:val="0"/>
      <w:marBottom w:val="0"/>
      <w:divBdr>
        <w:top w:val="none" w:sz="0" w:space="0" w:color="auto"/>
        <w:left w:val="none" w:sz="0" w:space="0" w:color="auto"/>
        <w:bottom w:val="none" w:sz="0" w:space="0" w:color="auto"/>
        <w:right w:val="none" w:sz="0" w:space="0" w:color="auto"/>
      </w:divBdr>
    </w:div>
    <w:div w:id="1173684429">
      <w:bodyDiv w:val="1"/>
      <w:marLeft w:val="0"/>
      <w:marRight w:val="0"/>
      <w:marTop w:val="0"/>
      <w:marBottom w:val="0"/>
      <w:divBdr>
        <w:top w:val="none" w:sz="0" w:space="0" w:color="auto"/>
        <w:left w:val="none" w:sz="0" w:space="0" w:color="auto"/>
        <w:bottom w:val="none" w:sz="0" w:space="0" w:color="auto"/>
        <w:right w:val="none" w:sz="0" w:space="0" w:color="auto"/>
      </w:divBdr>
    </w:div>
    <w:div w:id="1183933266">
      <w:bodyDiv w:val="1"/>
      <w:marLeft w:val="0"/>
      <w:marRight w:val="0"/>
      <w:marTop w:val="0"/>
      <w:marBottom w:val="0"/>
      <w:divBdr>
        <w:top w:val="none" w:sz="0" w:space="0" w:color="auto"/>
        <w:left w:val="none" w:sz="0" w:space="0" w:color="auto"/>
        <w:bottom w:val="none" w:sz="0" w:space="0" w:color="auto"/>
        <w:right w:val="none" w:sz="0" w:space="0" w:color="auto"/>
      </w:divBdr>
    </w:div>
    <w:div w:id="1190070164">
      <w:bodyDiv w:val="1"/>
      <w:marLeft w:val="0"/>
      <w:marRight w:val="0"/>
      <w:marTop w:val="0"/>
      <w:marBottom w:val="0"/>
      <w:divBdr>
        <w:top w:val="none" w:sz="0" w:space="0" w:color="auto"/>
        <w:left w:val="none" w:sz="0" w:space="0" w:color="auto"/>
        <w:bottom w:val="none" w:sz="0" w:space="0" w:color="auto"/>
        <w:right w:val="none" w:sz="0" w:space="0" w:color="auto"/>
      </w:divBdr>
    </w:div>
    <w:div w:id="1194270909">
      <w:bodyDiv w:val="1"/>
      <w:marLeft w:val="0"/>
      <w:marRight w:val="0"/>
      <w:marTop w:val="0"/>
      <w:marBottom w:val="0"/>
      <w:divBdr>
        <w:top w:val="none" w:sz="0" w:space="0" w:color="auto"/>
        <w:left w:val="none" w:sz="0" w:space="0" w:color="auto"/>
        <w:bottom w:val="none" w:sz="0" w:space="0" w:color="auto"/>
        <w:right w:val="none" w:sz="0" w:space="0" w:color="auto"/>
      </w:divBdr>
    </w:div>
    <w:div w:id="1195002967">
      <w:bodyDiv w:val="1"/>
      <w:marLeft w:val="0"/>
      <w:marRight w:val="0"/>
      <w:marTop w:val="0"/>
      <w:marBottom w:val="0"/>
      <w:divBdr>
        <w:top w:val="none" w:sz="0" w:space="0" w:color="auto"/>
        <w:left w:val="none" w:sz="0" w:space="0" w:color="auto"/>
        <w:bottom w:val="none" w:sz="0" w:space="0" w:color="auto"/>
        <w:right w:val="none" w:sz="0" w:space="0" w:color="auto"/>
      </w:divBdr>
    </w:div>
    <w:div w:id="1196506094">
      <w:bodyDiv w:val="1"/>
      <w:marLeft w:val="0"/>
      <w:marRight w:val="0"/>
      <w:marTop w:val="0"/>
      <w:marBottom w:val="0"/>
      <w:divBdr>
        <w:top w:val="none" w:sz="0" w:space="0" w:color="auto"/>
        <w:left w:val="none" w:sz="0" w:space="0" w:color="auto"/>
        <w:bottom w:val="none" w:sz="0" w:space="0" w:color="auto"/>
        <w:right w:val="none" w:sz="0" w:space="0" w:color="auto"/>
      </w:divBdr>
    </w:div>
    <w:div w:id="1209102579">
      <w:bodyDiv w:val="1"/>
      <w:marLeft w:val="0"/>
      <w:marRight w:val="0"/>
      <w:marTop w:val="0"/>
      <w:marBottom w:val="0"/>
      <w:divBdr>
        <w:top w:val="none" w:sz="0" w:space="0" w:color="auto"/>
        <w:left w:val="none" w:sz="0" w:space="0" w:color="auto"/>
        <w:bottom w:val="none" w:sz="0" w:space="0" w:color="auto"/>
        <w:right w:val="none" w:sz="0" w:space="0" w:color="auto"/>
      </w:divBdr>
    </w:div>
    <w:div w:id="1235506644">
      <w:bodyDiv w:val="1"/>
      <w:marLeft w:val="0"/>
      <w:marRight w:val="0"/>
      <w:marTop w:val="0"/>
      <w:marBottom w:val="0"/>
      <w:divBdr>
        <w:top w:val="none" w:sz="0" w:space="0" w:color="auto"/>
        <w:left w:val="none" w:sz="0" w:space="0" w:color="auto"/>
        <w:bottom w:val="none" w:sz="0" w:space="0" w:color="auto"/>
        <w:right w:val="none" w:sz="0" w:space="0" w:color="auto"/>
      </w:divBdr>
    </w:div>
    <w:div w:id="1245455112">
      <w:bodyDiv w:val="1"/>
      <w:marLeft w:val="0"/>
      <w:marRight w:val="0"/>
      <w:marTop w:val="0"/>
      <w:marBottom w:val="0"/>
      <w:divBdr>
        <w:top w:val="none" w:sz="0" w:space="0" w:color="auto"/>
        <w:left w:val="none" w:sz="0" w:space="0" w:color="auto"/>
        <w:bottom w:val="none" w:sz="0" w:space="0" w:color="auto"/>
        <w:right w:val="none" w:sz="0" w:space="0" w:color="auto"/>
      </w:divBdr>
    </w:div>
    <w:div w:id="1245723425">
      <w:bodyDiv w:val="1"/>
      <w:marLeft w:val="0"/>
      <w:marRight w:val="0"/>
      <w:marTop w:val="0"/>
      <w:marBottom w:val="0"/>
      <w:divBdr>
        <w:top w:val="none" w:sz="0" w:space="0" w:color="auto"/>
        <w:left w:val="none" w:sz="0" w:space="0" w:color="auto"/>
        <w:bottom w:val="none" w:sz="0" w:space="0" w:color="auto"/>
        <w:right w:val="none" w:sz="0" w:space="0" w:color="auto"/>
      </w:divBdr>
    </w:div>
    <w:div w:id="1250428597">
      <w:bodyDiv w:val="1"/>
      <w:marLeft w:val="0"/>
      <w:marRight w:val="0"/>
      <w:marTop w:val="0"/>
      <w:marBottom w:val="0"/>
      <w:divBdr>
        <w:top w:val="none" w:sz="0" w:space="0" w:color="auto"/>
        <w:left w:val="none" w:sz="0" w:space="0" w:color="auto"/>
        <w:bottom w:val="none" w:sz="0" w:space="0" w:color="auto"/>
        <w:right w:val="none" w:sz="0" w:space="0" w:color="auto"/>
      </w:divBdr>
    </w:div>
    <w:div w:id="1258103721">
      <w:bodyDiv w:val="1"/>
      <w:marLeft w:val="0"/>
      <w:marRight w:val="0"/>
      <w:marTop w:val="0"/>
      <w:marBottom w:val="0"/>
      <w:divBdr>
        <w:top w:val="none" w:sz="0" w:space="0" w:color="auto"/>
        <w:left w:val="none" w:sz="0" w:space="0" w:color="auto"/>
        <w:bottom w:val="none" w:sz="0" w:space="0" w:color="auto"/>
        <w:right w:val="none" w:sz="0" w:space="0" w:color="auto"/>
      </w:divBdr>
    </w:div>
    <w:div w:id="1258252459">
      <w:bodyDiv w:val="1"/>
      <w:marLeft w:val="0"/>
      <w:marRight w:val="0"/>
      <w:marTop w:val="0"/>
      <w:marBottom w:val="0"/>
      <w:divBdr>
        <w:top w:val="none" w:sz="0" w:space="0" w:color="auto"/>
        <w:left w:val="none" w:sz="0" w:space="0" w:color="auto"/>
        <w:bottom w:val="none" w:sz="0" w:space="0" w:color="auto"/>
        <w:right w:val="none" w:sz="0" w:space="0" w:color="auto"/>
      </w:divBdr>
    </w:div>
    <w:div w:id="1258364473">
      <w:bodyDiv w:val="1"/>
      <w:marLeft w:val="0"/>
      <w:marRight w:val="0"/>
      <w:marTop w:val="0"/>
      <w:marBottom w:val="0"/>
      <w:divBdr>
        <w:top w:val="none" w:sz="0" w:space="0" w:color="auto"/>
        <w:left w:val="none" w:sz="0" w:space="0" w:color="auto"/>
        <w:bottom w:val="none" w:sz="0" w:space="0" w:color="auto"/>
        <w:right w:val="none" w:sz="0" w:space="0" w:color="auto"/>
      </w:divBdr>
    </w:div>
    <w:div w:id="1272401059">
      <w:bodyDiv w:val="1"/>
      <w:marLeft w:val="0"/>
      <w:marRight w:val="0"/>
      <w:marTop w:val="0"/>
      <w:marBottom w:val="0"/>
      <w:divBdr>
        <w:top w:val="none" w:sz="0" w:space="0" w:color="auto"/>
        <w:left w:val="none" w:sz="0" w:space="0" w:color="auto"/>
        <w:bottom w:val="none" w:sz="0" w:space="0" w:color="auto"/>
        <w:right w:val="none" w:sz="0" w:space="0" w:color="auto"/>
      </w:divBdr>
    </w:div>
    <w:div w:id="1273780690">
      <w:bodyDiv w:val="1"/>
      <w:marLeft w:val="0"/>
      <w:marRight w:val="0"/>
      <w:marTop w:val="0"/>
      <w:marBottom w:val="0"/>
      <w:divBdr>
        <w:top w:val="none" w:sz="0" w:space="0" w:color="auto"/>
        <w:left w:val="none" w:sz="0" w:space="0" w:color="auto"/>
        <w:bottom w:val="none" w:sz="0" w:space="0" w:color="auto"/>
        <w:right w:val="none" w:sz="0" w:space="0" w:color="auto"/>
      </w:divBdr>
    </w:div>
    <w:div w:id="1280381687">
      <w:bodyDiv w:val="1"/>
      <w:marLeft w:val="0"/>
      <w:marRight w:val="0"/>
      <w:marTop w:val="0"/>
      <w:marBottom w:val="0"/>
      <w:divBdr>
        <w:top w:val="none" w:sz="0" w:space="0" w:color="auto"/>
        <w:left w:val="none" w:sz="0" w:space="0" w:color="auto"/>
        <w:bottom w:val="none" w:sz="0" w:space="0" w:color="auto"/>
        <w:right w:val="none" w:sz="0" w:space="0" w:color="auto"/>
      </w:divBdr>
    </w:div>
    <w:div w:id="1282110033">
      <w:bodyDiv w:val="1"/>
      <w:marLeft w:val="0"/>
      <w:marRight w:val="0"/>
      <w:marTop w:val="0"/>
      <w:marBottom w:val="0"/>
      <w:divBdr>
        <w:top w:val="none" w:sz="0" w:space="0" w:color="auto"/>
        <w:left w:val="none" w:sz="0" w:space="0" w:color="auto"/>
        <w:bottom w:val="none" w:sz="0" w:space="0" w:color="auto"/>
        <w:right w:val="none" w:sz="0" w:space="0" w:color="auto"/>
      </w:divBdr>
    </w:div>
    <w:div w:id="1284655444">
      <w:bodyDiv w:val="1"/>
      <w:marLeft w:val="0"/>
      <w:marRight w:val="0"/>
      <w:marTop w:val="0"/>
      <w:marBottom w:val="0"/>
      <w:divBdr>
        <w:top w:val="none" w:sz="0" w:space="0" w:color="auto"/>
        <w:left w:val="none" w:sz="0" w:space="0" w:color="auto"/>
        <w:bottom w:val="none" w:sz="0" w:space="0" w:color="auto"/>
        <w:right w:val="none" w:sz="0" w:space="0" w:color="auto"/>
      </w:divBdr>
    </w:div>
    <w:div w:id="1287347940">
      <w:bodyDiv w:val="1"/>
      <w:marLeft w:val="0"/>
      <w:marRight w:val="0"/>
      <w:marTop w:val="0"/>
      <w:marBottom w:val="0"/>
      <w:divBdr>
        <w:top w:val="none" w:sz="0" w:space="0" w:color="auto"/>
        <w:left w:val="none" w:sz="0" w:space="0" w:color="auto"/>
        <w:bottom w:val="none" w:sz="0" w:space="0" w:color="auto"/>
        <w:right w:val="none" w:sz="0" w:space="0" w:color="auto"/>
      </w:divBdr>
    </w:div>
    <w:div w:id="1297836567">
      <w:bodyDiv w:val="1"/>
      <w:marLeft w:val="0"/>
      <w:marRight w:val="0"/>
      <w:marTop w:val="0"/>
      <w:marBottom w:val="0"/>
      <w:divBdr>
        <w:top w:val="none" w:sz="0" w:space="0" w:color="auto"/>
        <w:left w:val="none" w:sz="0" w:space="0" w:color="auto"/>
        <w:bottom w:val="none" w:sz="0" w:space="0" w:color="auto"/>
        <w:right w:val="none" w:sz="0" w:space="0" w:color="auto"/>
      </w:divBdr>
    </w:div>
    <w:div w:id="1299142446">
      <w:bodyDiv w:val="1"/>
      <w:marLeft w:val="0"/>
      <w:marRight w:val="0"/>
      <w:marTop w:val="0"/>
      <w:marBottom w:val="0"/>
      <w:divBdr>
        <w:top w:val="none" w:sz="0" w:space="0" w:color="auto"/>
        <w:left w:val="none" w:sz="0" w:space="0" w:color="auto"/>
        <w:bottom w:val="none" w:sz="0" w:space="0" w:color="auto"/>
        <w:right w:val="none" w:sz="0" w:space="0" w:color="auto"/>
      </w:divBdr>
    </w:div>
    <w:div w:id="1302930492">
      <w:bodyDiv w:val="1"/>
      <w:marLeft w:val="0"/>
      <w:marRight w:val="0"/>
      <w:marTop w:val="0"/>
      <w:marBottom w:val="0"/>
      <w:divBdr>
        <w:top w:val="none" w:sz="0" w:space="0" w:color="auto"/>
        <w:left w:val="none" w:sz="0" w:space="0" w:color="auto"/>
        <w:bottom w:val="none" w:sz="0" w:space="0" w:color="auto"/>
        <w:right w:val="none" w:sz="0" w:space="0" w:color="auto"/>
      </w:divBdr>
    </w:div>
    <w:div w:id="1309021206">
      <w:bodyDiv w:val="1"/>
      <w:marLeft w:val="0"/>
      <w:marRight w:val="0"/>
      <w:marTop w:val="0"/>
      <w:marBottom w:val="0"/>
      <w:divBdr>
        <w:top w:val="none" w:sz="0" w:space="0" w:color="auto"/>
        <w:left w:val="none" w:sz="0" w:space="0" w:color="auto"/>
        <w:bottom w:val="none" w:sz="0" w:space="0" w:color="auto"/>
        <w:right w:val="none" w:sz="0" w:space="0" w:color="auto"/>
      </w:divBdr>
    </w:div>
    <w:div w:id="1314989406">
      <w:bodyDiv w:val="1"/>
      <w:marLeft w:val="0"/>
      <w:marRight w:val="0"/>
      <w:marTop w:val="0"/>
      <w:marBottom w:val="0"/>
      <w:divBdr>
        <w:top w:val="none" w:sz="0" w:space="0" w:color="auto"/>
        <w:left w:val="none" w:sz="0" w:space="0" w:color="auto"/>
        <w:bottom w:val="none" w:sz="0" w:space="0" w:color="auto"/>
        <w:right w:val="none" w:sz="0" w:space="0" w:color="auto"/>
      </w:divBdr>
    </w:div>
    <w:div w:id="1327513629">
      <w:bodyDiv w:val="1"/>
      <w:marLeft w:val="0"/>
      <w:marRight w:val="0"/>
      <w:marTop w:val="0"/>
      <w:marBottom w:val="0"/>
      <w:divBdr>
        <w:top w:val="none" w:sz="0" w:space="0" w:color="auto"/>
        <w:left w:val="none" w:sz="0" w:space="0" w:color="auto"/>
        <w:bottom w:val="none" w:sz="0" w:space="0" w:color="auto"/>
        <w:right w:val="none" w:sz="0" w:space="0" w:color="auto"/>
      </w:divBdr>
    </w:div>
    <w:div w:id="1334406819">
      <w:bodyDiv w:val="1"/>
      <w:marLeft w:val="0"/>
      <w:marRight w:val="0"/>
      <w:marTop w:val="0"/>
      <w:marBottom w:val="0"/>
      <w:divBdr>
        <w:top w:val="none" w:sz="0" w:space="0" w:color="auto"/>
        <w:left w:val="none" w:sz="0" w:space="0" w:color="auto"/>
        <w:bottom w:val="none" w:sz="0" w:space="0" w:color="auto"/>
        <w:right w:val="none" w:sz="0" w:space="0" w:color="auto"/>
      </w:divBdr>
    </w:div>
    <w:div w:id="1340498829">
      <w:bodyDiv w:val="1"/>
      <w:marLeft w:val="0"/>
      <w:marRight w:val="0"/>
      <w:marTop w:val="0"/>
      <w:marBottom w:val="0"/>
      <w:divBdr>
        <w:top w:val="none" w:sz="0" w:space="0" w:color="auto"/>
        <w:left w:val="none" w:sz="0" w:space="0" w:color="auto"/>
        <w:bottom w:val="none" w:sz="0" w:space="0" w:color="auto"/>
        <w:right w:val="none" w:sz="0" w:space="0" w:color="auto"/>
      </w:divBdr>
    </w:div>
    <w:div w:id="1359744707">
      <w:bodyDiv w:val="1"/>
      <w:marLeft w:val="0"/>
      <w:marRight w:val="0"/>
      <w:marTop w:val="0"/>
      <w:marBottom w:val="0"/>
      <w:divBdr>
        <w:top w:val="none" w:sz="0" w:space="0" w:color="auto"/>
        <w:left w:val="none" w:sz="0" w:space="0" w:color="auto"/>
        <w:bottom w:val="none" w:sz="0" w:space="0" w:color="auto"/>
        <w:right w:val="none" w:sz="0" w:space="0" w:color="auto"/>
      </w:divBdr>
    </w:div>
    <w:div w:id="1361736590">
      <w:bodyDiv w:val="1"/>
      <w:marLeft w:val="0"/>
      <w:marRight w:val="0"/>
      <w:marTop w:val="0"/>
      <w:marBottom w:val="0"/>
      <w:divBdr>
        <w:top w:val="none" w:sz="0" w:space="0" w:color="auto"/>
        <w:left w:val="none" w:sz="0" w:space="0" w:color="auto"/>
        <w:bottom w:val="none" w:sz="0" w:space="0" w:color="auto"/>
        <w:right w:val="none" w:sz="0" w:space="0" w:color="auto"/>
      </w:divBdr>
    </w:div>
    <w:div w:id="1366785740">
      <w:bodyDiv w:val="1"/>
      <w:marLeft w:val="0"/>
      <w:marRight w:val="0"/>
      <w:marTop w:val="0"/>
      <w:marBottom w:val="0"/>
      <w:divBdr>
        <w:top w:val="none" w:sz="0" w:space="0" w:color="auto"/>
        <w:left w:val="none" w:sz="0" w:space="0" w:color="auto"/>
        <w:bottom w:val="none" w:sz="0" w:space="0" w:color="auto"/>
        <w:right w:val="none" w:sz="0" w:space="0" w:color="auto"/>
      </w:divBdr>
    </w:div>
    <w:div w:id="1367020334">
      <w:bodyDiv w:val="1"/>
      <w:marLeft w:val="0"/>
      <w:marRight w:val="0"/>
      <w:marTop w:val="0"/>
      <w:marBottom w:val="0"/>
      <w:divBdr>
        <w:top w:val="none" w:sz="0" w:space="0" w:color="auto"/>
        <w:left w:val="none" w:sz="0" w:space="0" w:color="auto"/>
        <w:bottom w:val="none" w:sz="0" w:space="0" w:color="auto"/>
        <w:right w:val="none" w:sz="0" w:space="0" w:color="auto"/>
      </w:divBdr>
    </w:div>
    <w:div w:id="1368603411">
      <w:bodyDiv w:val="1"/>
      <w:marLeft w:val="0"/>
      <w:marRight w:val="0"/>
      <w:marTop w:val="0"/>
      <w:marBottom w:val="0"/>
      <w:divBdr>
        <w:top w:val="none" w:sz="0" w:space="0" w:color="auto"/>
        <w:left w:val="none" w:sz="0" w:space="0" w:color="auto"/>
        <w:bottom w:val="none" w:sz="0" w:space="0" w:color="auto"/>
        <w:right w:val="none" w:sz="0" w:space="0" w:color="auto"/>
      </w:divBdr>
    </w:div>
    <w:div w:id="1368919240">
      <w:bodyDiv w:val="1"/>
      <w:marLeft w:val="0"/>
      <w:marRight w:val="0"/>
      <w:marTop w:val="0"/>
      <w:marBottom w:val="0"/>
      <w:divBdr>
        <w:top w:val="none" w:sz="0" w:space="0" w:color="auto"/>
        <w:left w:val="none" w:sz="0" w:space="0" w:color="auto"/>
        <w:bottom w:val="none" w:sz="0" w:space="0" w:color="auto"/>
        <w:right w:val="none" w:sz="0" w:space="0" w:color="auto"/>
      </w:divBdr>
    </w:div>
    <w:div w:id="1376390761">
      <w:bodyDiv w:val="1"/>
      <w:marLeft w:val="0"/>
      <w:marRight w:val="0"/>
      <w:marTop w:val="0"/>
      <w:marBottom w:val="0"/>
      <w:divBdr>
        <w:top w:val="none" w:sz="0" w:space="0" w:color="auto"/>
        <w:left w:val="none" w:sz="0" w:space="0" w:color="auto"/>
        <w:bottom w:val="none" w:sz="0" w:space="0" w:color="auto"/>
        <w:right w:val="none" w:sz="0" w:space="0" w:color="auto"/>
      </w:divBdr>
    </w:div>
    <w:div w:id="1378355174">
      <w:bodyDiv w:val="1"/>
      <w:marLeft w:val="0"/>
      <w:marRight w:val="0"/>
      <w:marTop w:val="0"/>
      <w:marBottom w:val="0"/>
      <w:divBdr>
        <w:top w:val="none" w:sz="0" w:space="0" w:color="auto"/>
        <w:left w:val="none" w:sz="0" w:space="0" w:color="auto"/>
        <w:bottom w:val="none" w:sz="0" w:space="0" w:color="auto"/>
        <w:right w:val="none" w:sz="0" w:space="0" w:color="auto"/>
      </w:divBdr>
    </w:div>
    <w:div w:id="1388455605">
      <w:bodyDiv w:val="1"/>
      <w:marLeft w:val="0"/>
      <w:marRight w:val="0"/>
      <w:marTop w:val="0"/>
      <w:marBottom w:val="0"/>
      <w:divBdr>
        <w:top w:val="none" w:sz="0" w:space="0" w:color="auto"/>
        <w:left w:val="none" w:sz="0" w:space="0" w:color="auto"/>
        <w:bottom w:val="none" w:sz="0" w:space="0" w:color="auto"/>
        <w:right w:val="none" w:sz="0" w:space="0" w:color="auto"/>
      </w:divBdr>
    </w:div>
    <w:div w:id="1390835062">
      <w:bodyDiv w:val="1"/>
      <w:marLeft w:val="0"/>
      <w:marRight w:val="0"/>
      <w:marTop w:val="0"/>
      <w:marBottom w:val="0"/>
      <w:divBdr>
        <w:top w:val="none" w:sz="0" w:space="0" w:color="auto"/>
        <w:left w:val="none" w:sz="0" w:space="0" w:color="auto"/>
        <w:bottom w:val="none" w:sz="0" w:space="0" w:color="auto"/>
        <w:right w:val="none" w:sz="0" w:space="0" w:color="auto"/>
      </w:divBdr>
    </w:div>
    <w:div w:id="1393115271">
      <w:bodyDiv w:val="1"/>
      <w:marLeft w:val="0"/>
      <w:marRight w:val="0"/>
      <w:marTop w:val="0"/>
      <w:marBottom w:val="0"/>
      <w:divBdr>
        <w:top w:val="none" w:sz="0" w:space="0" w:color="auto"/>
        <w:left w:val="none" w:sz="0" w:space="0" w:color="auto"/>
        <w:bottom w:val="none" w:sz="0" w:space="0" w:color="auto"/>
        <w:right w:val="none" w:sz="0" w:space="0" w:color="auto"/>
      </w:divBdr>
    </w:div>
    <w:div w:id="1408263398">
      <w:bodyDiv w:val="1"/>
      <w:marLeft w:val="0"/>
      <w:marRight w:val="0"/>
      <w:marTop w:val="0"/>
      <w:marBottom w:val="0"/>
      <w:divBdr>
        <w:top w:val="none" w:sz="0" w:space="0" w:color="auto"/>
        <w:left w:val="none" w:sz="0" w:space="0" w:color="auto"/>
        <w:bottom w:val="none" w:sz="0" w:space="0" w:color="auto"/>
        <w:right w:val="none" w:sz="0" w:space="0" w:color="auto"/>
      </w:divBdr>
    </w:div>
    <w:div w:id="1417900604">
      <w:bodyDiv w:val="1"/>
      <w:marLeft w:val="0"/>
      <w:marRight w:val="0"/>
      <w:marTop w:val="0"/>
      <w:marBottom w:val="0"/>
      <w:divBdr>
        <w:top w:val="none" w:sz="0" w:space="0" w:color="auto"/>
        <w:left w:val="none" w:sz="0" w:space="0" w:color="auto"/>
        <w:bottom w:val="none" w:sz="0" w:space="0" w:color="auto"/>
        <w:right w:val="none" w:sz="0" w:space="0" w:color="auto"/>
      </w:divBdr>
    </w:div>
    <w:div w:id="1418360362">
      <w:bodyDiv w:val="1"/>
      <w:marLeft w:val="0"/>
      <w:marRight w:val="0"/>
      <w:marTop w:val="0"/>
      <w:marBottom w:val="0"/>
      <w:divBdr>
        <w:top w:val="none" w:sz="0" w:space="0" w:color="auto"/>
        <w:left w:val="none" w:sz="0" w:space="0" w:color="auto"/>
        <w:bottom w:val="none" w:sz="0" w:space="0" w:color="auto"/>
        <w:right w:val="none" w:sz="0" w:space="0" w:color="auto"/>
      </w:divBdr>
    </w:div>
    <w:div w:id="1435638386">
      <w:bodyDiv w:val="1"/>
      <w:marLeft w:val="0"/>
      <w:marRight w:val="0"/>
      <w:marTop w:val="0"/>
      <w:marBottom w:val="0"/>
      <w:divBdr>
        <w:top w:val="none" w:sz="0" w:space="0" w:color="auto"/>
        <w:left w:val="none" w:sz="0" w:space="0" w:color="auto"/>
        <w:bottom w:val="none" w:sz="0" w:space="0" w:color="auto"/>
        <w:right w:val="none" w:sz="0" w:space="0" w:color="auto"/>
      </w:divBdr>
    </w:div>
    <w:div w:id="1463157261">
      <w:bodyDiv w:val="1"/>
      <w:marLeft w:val="0"/>
      <w:marRight w:val="0"/>
      <w:marTop w:val="0"/>
      <w:marBottom w:val="0"/>
      <w:divBdr>
        <w:top w:val="none" w:sz="0" w:space="0" w:color="auto"/>
        <w:left w:val="none" w:sz="0" w:space="0" w:color="auto"/>
        <w:bottom w:val="none" w:sz="0" w:space="0" w:color="auto"/>
        <w:right w:val="none" w:sz="0" w:space="0" w:color="auto"/>
      </w:divBdr>
    </w:div>
    <w:div w:id="1468468683">
      <w:bodyDiv w:val="1"/>
      <w:marLeft w:val="0"/>
      <w:marRight w:val="0"/>
      <w:marTop w:val="0"/>
      <w:marBottom w:val="0"/>
      <w:divBdr>
        <w:top w:val="none" w:sz="0" w:space="0" w:color="auto"/>
        <w:left w:val="none" w:sz="0" w:space="0" w:color="auto"/>
        <w:bottom w:val="none" w:sz="0" w:space="0" w:color="auto"/>
        <w:right w:val="none" w:sz="0" w:space="0" w:color="auto"/>
      </w:divBdr>
    </w:div>
    <w:div w:id="1479417244">
      <w:bodyDiv w:val="1"/>
      <w:marLeft w:val="0"/>
      <w:marRight w:val="0"/>
      <w:marTop w:val="0"/>
      <w:marBottom w:val="0"/>
      <w:divBdr>
        <w:top w:val="none" w:sz="0" w:space="0" w:color="auto"/>
        <w:left w:val="none" w:sz="0" w:space="0" w:color="auto"/>
        <w:bottom w:val="none" w:sz="0" w:space="0" w:color="auto"/>
        <w:right w:val="none" w:sz="0" w:space="0" w:color="auto"/>
      </w:divBdr>
    </w:div>
    <w:div w:id="1480421872">
      <w:bodyDiv w:val="1"/>
      <w:marLeft w:val="0"/>
      <w:marRight w:val="0"/>
      <w:marTop w:val="0"/>
      <w:marBottom w:val="0"/>
      <w:divBdr>
        <w:top w:val="none" w:sz="0" w:space="0" w:color="auto"/>
        <w:left w:val="none" w:sz="0" w:space="0" w:color="auto"/>
        <w:bottom w:val="none" w:sz="0" w:space="0" w:color="auto"/>
        <w:right w:val="none" w:sz="0" w:space="0" w:color="auto"/>
      </w:divBdr>
    </w:div>
    <w:div w:id="1481313969">
      <w:bodyDiv w:val="1"/>
      <w:marLeft w:val="0"/>
      <w:marRight w:val="0"/>
      <w:marTop w:val="0"/>
      <w:marBottom w:val="0"/>
      <w:divBdr>
        <w:top w:val="none" w:sz="0" w:space="0" w:color="auto"/>
        <w:left w:val="none" w:sz="0" w:space="0" w:color="auto"/>
        <w:bottom w:val="none" w:sz="0" w:space="0" w:color="auto"/>
        <w:right w:val="none" w:sz="0" w:space="0" w:color="auto"/>
      </w:divBdr>
    </w:div>
    <w:div w:id="1483501679">
      <w:bodyDiv w:val="1"/>
      <w:marLeft w:val="0"/>
      <w:marRight w:val="0"/>
      <w:marTop w:val="0"/>
      <w:marBottom w:val="0"/>
      <w:divBdr>
        <w:top w:val="none" w:sz="0" w:space="0" w:color="auto"/>
        <w:left w:val="none" w:sz="0" w:space="0" w:color="auto"/>
        <w:bottom w:val="none" w:sz="0" w:space="0" w:color="auto"/>
        <w:right w:val="none" w:sz="0" w:space="0" w:color="auto"/>
      </w:divBdr>
    </w:div>
    <w:div w:id="1485510879">
      <w:bodyDiv w:val="1"/>
      <w:marLeft w:val="0"/>
      <w:marRight w:val="0"/>
      <w:marTop w:val="0"/>
      <w:marBottom w:val="0"/>
      <w:divBdr>
        <w:top w:val="none" w:sz="0" w:space="0" w:color="auto"/>
        <w:left w:val="none" w:sz="0" w:space="0" w:color="auto"/>
        <w:bottom w:val="none" w:sz="0" w:space="0" w:color="auto"/>
        <w:right w:val="none" w:sz="0" w:space="0" w:color="auto"/>
      </w:divBdr>
    </w:div>
    <w:div w:id="1486119142">
      <w:bodyDiv w:val="1"/>
      <w:marLeft w:val="0"/>
      <w:marRight w:val="0"/>
      <w:marTop w:val="0"/>
      <w:marBottom w:val="0"/>
      <w:divBdr>
        <w:top w:val="none" w:sz="0" w:space="0" w:color="auto"/>
        <w:left w:val="none" w:sz="0" w:space="0" w:color="auto"/>
        <w:bottom w:val="none" w:sz="0" w:space="0" w:color="auto"/>
        <w:right w:val="none" w:sz="0" w:space="0" w:color="auto"/>
      </w:divBdr>
    </w:div>
    <w:div w:id="1505511970">
      <w:bodyDiv w:val="1"/>
      <w:marLeft w:val="0"/>
      <w:marRight w:val="0"/>
      <w:marTop w:val="0"/>
      <w:marBottom w:val="0"/>
      <w:divBdr>
        <w:top w:val="none" w:sz="0" w:space="0" w:color="auto"/>
        <w:left w:val="none" w:sz="0" w:space="0" w:color="auto"/>
        <w:bottom w:val="none" w:sz="0" w:space="0" w:color="auto"/>
        <w:right w:val="none" w:sz="0" w:space="0" w:color="auto"/>
      </w:divBdr>
    </w:div>
    <w:div w:id="1515656741">
      <w:bodyDiv w:val="1"/>
      <w:marLeft w:val="0"/>
      <w:marRight w:val="0"/>
      <w:marTop w:val="0"/>
      <w:marBottom w:val="0"/>
      <w:divBdr>
        <w:top w:val="none" w:sz="0" w:space="0" w:color="auto"/>
        <w:left w:val="none" w:sz="0" w:space="0" w:color="auto"/>
        <w:bottom w:val="none" w:sz="0" w:space="0" w:color="auto"/>
        <w:right w:val="none" w:sz="0" w:space="0" w:color="auto"/>
      </w:divBdr>
    </w:div>
    <w:div w:id="1525483557">
      <w:bodyDiv w:val="1"/>
      <w:marLeft w:val="0"/>
      <w:marRight w:val="0"/>
      <w:marTop w:val="0"/>
      <w:marBottom w:val="0"/>
      <w:divBdr>
        <w:top w:val="none" w:sz="0" w:space="0" w:color="auto"/>
        <w:left w:val="none" w:sz="0" w:space="0" w:color="auto"/>
        <w:bottom w:val="none" w:sz="0" w:space="0" w:color="auto"/>
        <w:right w:val="none" w:sz="0" w:space="0" w:color="auto"/>
      </w:divBdr>
    </w:div>
    <w:div w:id="1527135327">
      <w:bodyDiv w:val="1"/>
      <w:marLeft w:val="0"/>
      <w:marRight w:val="0"/>
      <w:marTop w:val="0"/>
      <w:marBottom w:val="0"/>
      <w:divBdr>
        <w:top w:val="none" w:sz="0" w:space="0" w:color="auto"/>
        <w:left w:val="none" w:sz="0" w:space="0" w:color="auto"/>
        <w:bottom w:val="none" w:sz="0" w:space="0" w:color="auto"/>
        <w:right w:val="none" w:sz="0" w:space="0" w:color="auto"/>
      </w:divBdr>
    </w:div>
    <w:div w:id="1532062580">
      <w:bodyDiv w:val="1"/>
      <w:marLeft w:val="0"/>
      <w:marRight w:val="0"/>
      <w:marTop w:val="0"/>
      <w:marBottom w:val="0"/>
      <w:divBdr>
        <w:top w:val="none" w:sz="0" w:space="0" w:color="auto"/>
        <w:left w:val="none" w:sz="0" w:space="0" w:color="auto"/>
        <w:bottom w:val="none" w:sz="0" w:space="0" w:color="auto"/>
        <w:right w:val="none" w:sz="0" w:space="0" w:color="auto"/>
      </w:divBdr>
    </w:div>
    <w:div w:id="1537621538">
      <w:bodyDiv w:val="1"/>
      <w:marLeft w:val="0"/>
      <w:marRight w:val="0"/>
      <w:marTop w:val="0"/>
      <w:marBottom w:val="0"/>
      <w:divBdr>
        <w:top w:val="none" w:sz="0" w:space="0" w:color="auto"/>
        <w:left w:val="none" w:sz="0" w:space="0" w:color="auto"/>
        <w:bottom w:val="none" w:sz="0" w:space="0" w:color="auto"/>
        <w:right w:val="none" w:sz="0" w:space="0" w:color="auto"/>
      </w:divBdr>
    </w:div>
    <w:div w:id="1542593127">
      <w:bodyDiv w:val="1"/>
      <w:marLeft w:val="0"/>
      <w:marRight w:val="0"/>
      <w:marTop w:val="0"/>
      <w:marBottom w:val="0"/>
      <w:divBdr>
        <w:top w:val="none" w:sz="0" w:space="0" w:color="auto"/>
        <w:left w:val="none" w:sz="0" w:space="0" w:color="auto"/>
        <w:bottom w:val="none" w:sz="0" w:space="0" w:color="auto"/>
        <w:right w:val="none" w:sz="0" w:space="0" w:color="auto"/>
      </w:divBdr>
    </w:div>
    <w:div w:id="1544901406">
      <w:bodyDiv w:val="1"/>
      <w:marLeft w:val="0"/>
      <w:marRight w:val="0"/>
      <w:marTop w:val="0"/>
      <w:marBottom w:val="0"/>
      <w:divBdr>
        <w:top w:val="none" w:sz="0" w:space="0" w:color="auto"/>
        <w:left w:val="none" w:sz="0" w:space="0" w:color="auto"/>
        <w:bottom w:val="none" w:sz="0" w:space="0" w:color="auto"/>
        <w:right w:val="none" w:sz="0" w:space="0" w:color="auto"/>
      </w:divBdr>
    </w:div>
    <w:div w:id="1555852286">
      <w:bodyDiv w:val="1"/>
      <w:marLeft w:val="0"/>
      <w:marRight w:val="0"/>
      <w:marTop w:val="0"/>
      <w:marBottom w:val="0"/>
      <w:divBdr>
        <w:top w:val="none" w:sz="0" w:space="0" w:color="auto"/>
        <w:left w:val="none" w:sz="0" w:space="0" w:color="auto"/>
        <w:bottom w:val="none" w:sz="0" w:space="0" w:color="auto"/>
        <w:right w:val="none" w:sz="0" w:space="0" w:color="auto"/>
      </w:divBdr>
    </w:div>
    <w:div w:id="1562132787">
      <w:bodyDiv w:val="1"/>
      <w:marLeft w:val="0"/>
      <w:marRight w:val="0"/>
      <w:marTop w:val="0"/>
      <w:marBottom w:val="0"/>
      <w:divBdr>
        <w:top w:val="none" w:sz="0" w:space="0" w:color="auto"/>
        <w:left w:val="none" w:sz="0" w:space="0" w:color="auto"/>
        <w:bottom w:val="none" w:sz="0" w:space="0" w:color="auto"/>
        <w:right w:val="none" w:sz="0" w:space="0" w:color="auto"/>
      </w:divBdr>
    </w:div>
    <w:div w:id="1565988882">
      <w:bodyDiv w:val="1"/>
      <w:marLeft w:val="0"/>
      <w:marRight w:val="0"/>
      <w:marTop w:val="0"/>
      <w:marBottom w:val="0"/>
      <w:divBdr>
        <w:top w:val="none" w:sz="0" w:space="0" w:color="auto"/>
        <w:left w:val="none" w:sz="0" w:space="0" w:color="auto"/>
        <w:bottom w:val="none" w:sz="0" w:space="0" w:color="auto"/>
        <w:right w:val="none" w:sz="0" w:space="0" w:color="auto"/>
      </w:divBdr>
    </w:div>
    <w:div w:id="1571622690">
      <w:bodyDiv w:val="1"/>
      <w:marLeft w:val="0"/>
      <w:marRight w:val="0"/>
      <w:marTop w:val="0"/>
      <w:marBottom w:val="0"/>
      <w:divBdr>
        <w:top w:val="none" w:sz="0" w:space="0" w:color="auto"/>
        <w:left w:val="none" w:sz="0" w:space="0" w:color="auto"/>
        <w:bottom w:val="none" w:sz="0" w:space="0" w:color="auto"/>
        <w:right w:val="none" w:sz="0" w:space="0" w:color="auto"/>
      </w:divBdr>
    </w:div>
    <w:div w:id="1577469139">
      <w:bodyDiv w:val="1"/>
      <w:marLeft w:val="0"/>
      <w:marRight w:val="0"/>
      <w:marTop w:val="0"/>
      <w:marBottom w:val="0"/>
      <w:divBdr>
        <w:top w:val="none" w:sz="0" w:space="0" w:color="auto"/>
        <w:left w:val="none" w:sz="0" w:space="0" w:color="auto"/>
        <w:bottom w:val="none" w:sz="0" w:space="0" w:color="auto"/>
        <w:right w:val="none" w:sz="0" w:space="0" w:color="auto"/>
      </w:divBdr>
    </w:div>
    <w:div w:id="1585529452">
      <w:bodyDiv w:val="1"/>
      <w:marLeft w:val="0"/>
      <w:marRight w:val="0"/>
      <w:marTop w:val="0"/>
      <w:marBottom w:val="0"/>
      <w:divBdr>
        <w:top w:val="none" w:sz="0" w:space="0" w:color="auto"/>
        <w:left w:val="none" w:sz="0" w:space="0" w:color="auto"/>
        <w:bottom w:val="none" w:sz="0" w:space="0" w:color="auto"/>
        <w:right w:val="none" w:sz="0" w:space="0" w:color="auto"/>
      </w:divBdr>
    </w:div>
    <w:div w:id="1595868364">
      <w:bodyDiv w:val="1"/>
      <w:marLeft w:val="0"/>
      <w:marRight w:val="0"/>
      <w:marTop w:val="0"/>
      <w:marBottom w:val="0"/>
      <w:divBdr>
        <w:top w:val="none" w:sz="0" w:space="0" w:color="auto"/>
        <w:left w:val="none" w:sz="0" w:space="0" w:color="auto"/>
        <w:bottom w:val="none" w:sz="0" w:space="0" w:color="auto"/>
        <w:right w:val="none" w:sz="0" w:space="0" w:color="auto"/>
      </w:divBdr>
    </w:div>
    <w:div w:id="1615403002">
      <w:bodyDiv w:val="1"/>
      <w:marLeft w:val="0"/>
      <w:marRight w:val="0"/>
      <w:marTop w:val="0"/>
      <w:marBottom w:val="0"/>
      <w:divBdr>
        <w:top w:val="none" w:sz="0" w:space="0" w:color="auto"/>
        <w:left w:val="none" w:sz="0" w:space="0" w:color="auto"/>
        <w:bottom w:val="none" w:sz="0" w:space="0" w:color="auto"/>
        <w:right w:val="none" w:sz="0" w:space="0" w:color="auto"/>
      </w:divBdr>
    </w:div>
    <w:div w:id="1618179924">
      <w:bodyDiv w:val="1"/>
      <w:marLeft w:val="0"/>
      <w:marRight w:val="0"/>
      <w:marTop w:val="0"/>
      <w:marBottom w:val="0"/>
      <w:divBdr>
        <w:top w:val="none" w:sz="0" w:space="0" w:color="auto"/>
        <w:left w:val="none" w:sz="0" w:space="0" w:color="auto"/>
        <w:bottom w:val="none" w:sz="0" w:space="0" w:color="auto"/>
        <w:right w:val="none" w:sz="0" w:space="0" w:color="auto"/>
      </w:divBdr>
    </w:div>
    <w:div w:id="1618952292">
      <w:bodyDiv w:val="1"/>
      <w:marLeft w:val="0"/>
      <w:marRight w:val="0"/>
      <w:marTop w:val="0"/>
      <w:marBottom w:val="0"/>
      <w:divBdr>
        <w:top w:val="none" w:sz="0" w:space="0" w:color="auto"/>
        <w:left w:val="none" w:sz="0" w:space="0" w:color="auto"/>
        <w:bottom w:val="none" w:sz="0" w:space="0" w:color="auto"/>
        <w:right w:val="none" w:sz="0" w:space="0" w:color="auto"/>
      </w:divBdr>
    </w:div>
    <w:div w:id="1622611836">
      <w:bodyDiv w:val="1"/>
      <w:marLeft w:val="0"/>
      <w:marRight w:val="0"/>
      <w:marTop w:val="0"/>
      <w:marBottom w:val="0"/>
      <w:divBdr>
        <w:top w:val="none" w:sz="0" w:space="0" w:color="auto"/>
        <w:left w:val="none" w:sz="0" w:space="0" w:color="auto"/>
        <w:bottom w:val="none" w:sz="0" w:space="0" w:color="auto"/>
        <w:right w:val="none" w:sz="0" w:space="0" w:color="auto"/>
      </w:divBdr>
    </w:div>
    <w:div w:id="1625572479">
      <w:bodyDiv w:val="1"/>
      <w:marLeft w:val="0"/>
      <w:marRight w:val="0"/>
      <w:marTop w:val="0"/>
      <w:marBottom w:val="0"/>
      <w:divBdr>
        <w:top w:val="none" w:sz="0" w:space="0" w:color="auto"/>
        <w:left w:val="none" w:sz="0" w:space="0" w:color="auto"/>
        <w:bottom w:val="none" w:sz="0" w:space="0" w:color="auto"/>
        <w:right w:val="none" w:sz="0" w:space="0" w:color="auto"/>
      </w:divBdr>
    </w:div>
    <w:div w:id="1627463986">
      <w:bodyDiv w:val="1"/>
      <w:marLeft w:val="0"/>
      <w:marRight w:val="0"/>
      <w:marTop w:val="0"/>
      <w:marBottom w:val="0"/>
      <w:divBdr>
        <w:top w:val="none" w:sz="0" w:space="0" w:color="auto"/>
        <w:left w:val="none" w:sz="0" w:space="0" w:color="auto"/>
        <w:bottom w:val="none" w:sz="0" w:space="0" w:color="auto"/>
        <w:right w:val="none" w:sz="0" w:space="0" w:color="auto"/>
      </w:divBdr>
    </w:div>
    <w:div w:id="1647273073">
      <w:bodyDiv w:val="1"/>
      <w:marLeft w:val="0"/>
      <w:marRight w:val="0"/>
      <w:marTop w:val="0"/>
      <w:marBottom w:val="0"/>
      <w:divBdr>
        <w:top w:val="none" w:sz="0" w:space="0" w:color="auto"/>
        <w:left w:val="none" w:sz="0" w:space="0" w:color="auto"/>
        <w:bottom w:val="none" w:sz="0" w:space="0" w:color="auto"/>
        <w:right w:val="none" w:sz="0" w:space="0" w:color="auto"/>
      </w:divBdr>
    </w:div>
    <w:div w:id="1649894672">
      <w:bodyDiv w:val="1"/>
      <w:marLeft w:val="0"/>
      <w:marRight w:val="0"/>
      <w:marTop w:val="0"/>
      <w:marBottom w:val="0"/>
      <w:divBdr>
        <w:top w:val="none" w:sz="0" w:space="0" w:color="auto"/>
        <w:left w:val="none" w:sz="0" w:space="0" w:color="auto"/>
        <w:bottom w:val="none" w:sz="0" w:space="0" w:color="auto"/>
        <w:right w:val="none" w:sz="0" w:space="0" w:color="auto"/>
      </w:divBdr>
    </w:div>
    <w:div w:id="1659728989">
      <w:bodyDiv w:val="1"/>
      <w:marLeft w:val="0"/>
      <w:marRight w:val="0"/>
      <w:marTop w:val="0"/>
      <w:marBottom w:val="0"/>
      <w:divBdr>
        <w:top w:val="none" w:sz="0" w:space="0" w:color="auto"/>
        <w:left w:val="none" w:sz="0" w:space="0" w:color="auto"/>
        <w:bottom w:val="none" w:sz="0" w:space="0" w:color="auto"/>
        <w:right w:val="none" w:sz="0" w:space="0" w:color="auto"/>
      </w:divBdr>
    </w:div>
    <w:div w:id="1660042255">
      <w:bodyDiv w:val="1"/>
      <w:marLeft w:val="0"/>
      <w:marRight w:val="0"/>
      <w:marTop w:val="0"/>
      <w:marBottom w:val="0"/>
      <w:divBdr>
        <w:top w:val="none" w:sz="0" w:space="0" w:color="auto"/>
        <w:left w:val="none" w:sz="0" w:space="0" w:color="auto"/>
        <w:bottom w:val="none" w:sz="0" w:space="0" w:color="auto"/>
        <w:right w:val="none" w:sz="0" w:space="0" w:color="auto"/>
      </w:divBdr>
    </w:div>
    <w:div w:id="1682849433">
      <w:bodyDiv w:val="1"/>
      <w:marLeft w:val="0"/>
      <w:marRight w:val="0"/>
      <w:marTop w:val="0"/>
      <w:marBottom w:val="0"/>
      <w:divBdr>
        <w:top w:val="none" w:sz="0" w:space="0" w:color="auto"/>
        <w:left w:val="none" w:sz="0" w:space="0" w:color="auto"/>
        <w:bottom w:val="none" w:sz="0" w:space="0" w:color="auto"/>
        <w:right w:val="none" w:sz="0" w:space="0" w:color="auto"/>
      </w:divBdr>
    </w:div>
    <w:div w:id="1693265384">
      <w:bodyDiv w:val="1"/>
      <w:marLeft w:val="0"/>
      <w:marRight w:val="0"/>
      <w:marTop w:val="0"/>
      <w:marBottom w:val="0"/>
      <w:divBdr>
        <w:top w:val="none" w:sz="0" w:space="0" w:color="auto"/>
        <w:left w:val="none" w:sz="0" w:space="0" w:color="auto"/>
        <w:bottom w:val="none" w:sz="0" w:space="0" w:color="auto"/>
        <w:right w:val="none" w:sz="0" w:space="0" w:color="auto"/>
      </w:divBdr>
    </w:div>
    <w:div w:id="1713116290">
      <w:bodyDiv w:val="1"/>
      <w:marLeft w:val="0"/>
      <w:marRight w:val="0"/>
      <w:marTop w:val="0"/>
      <w:marBottom w:val="0"/>
      <w:divBdr>
        <w:top w:val="none" w:sz="0" w:space="0" w:color="auto"/>
        <w:left w:val="none" w:sz="0" w:space="0" w:color="auto"/>
        <w:bottom w:val="none" w:sz="0" w:space="0" w:color="auto"/>
        <w:right w:val="none" w:sz="0" w:space="0" w:color="auto"/>
      </w:divBdr>
    </w:div>
    <w:div w:id="1720861544">
      <w:bodyDiv w:val="1"/>
      <w:marLeft w:val="0"/>
      <w:marRight w:val="0"/>
      <w:marTop w:val="0"/>
      <w:marBottom w:val="0"/>
      <w:divBdr>
        <w:top w:val="none" w:sz="0" w:space="0" w:color="auto"/>
        <w:left w:val="none" w:sz="0" w:space="0" w:color="auto"/>
        <w:bottom w:val="none" w:sz="0" w:space="0" w:color="auto"/>
        <w:right w:val="none" w:sz="0" w:space="0" w:color="auto"/>
      </w:divBdr>
    </w:div>
    <w:div w:id="1721902643">
      <w:bodyDiv w:val="1"/>
      <w:marLeft w:val="0"/>
      <w:marRight w:val="0"/>
      <w:marTop w:val="0"/>
      <w:marBottom w:val="0"/>
      <w:divBdr>
        <w:top w:val="none" w:sz="0" w:space="0" w:color="auto"/>
        <w:left w:val="none" w:sz="0" w:space="0" w:color="auto"/>
        <w:bottom w:val="none" w:sz="0" w:space="0" w:color="auto"/>
        <w:right w:val="none" w:sz="0" w:space="0" w:color="auto"/>
      </w:divBdr>
    </w:div>
    <w:div w:id="1725788619">
      <w:bodyDiv w:val="1"/>
      <w:marLeft w:val="0"/>
      <w:marRight w:val="0"/>
      <w:marTop w:val="0"/>
      <w:marBottom w:val="0"/>
      <w:divBdr>
        <w:top w:val="none" w:sz="0" w:space="0" w:color="auto"/>
        <w:left w:val="none" w:sz="0" w:space="0" w:color="auto"/>
        <w:bottom w:val="none" w:sz="0" w:space="0" w:color="auto"/>
        <w:right w:val="none" w:sz="0" w:space="0" w:color="auto"/>
      </w:divBdr>
    </w:div>
    <w:div w:id="1727605238">
      <w:bodyDiv w:val="1"/>
      <w:marLeft w:val="0"/>
      <w:marRight w:val="0"/>
      <w:marTop w:val="0"/>
      <w:marBottom w:val="0"/>
      <w:divBdr>
        <w:top w:val="none" w:sz="0" w:space="0" w:color="auto"/>
        <w:left w:val="none" w:sz="0" w:space="0" w:color="auto"/>
        <w:bottom w:val="none" w:sz="0" w:space="0" w:color="auto"/>
        <w:right w:val="none" w:sz="0" w:space="0" w:color="auto"/>
      </w:divBdr>
    </w:div>
    <w:div w:id="1735856698">
      <w:bodyDiv w:val="1"/>
      <w:marLeft w:val="0"/>
      <w:marRight w:val="0"/>
      <w:marTop w:val="0"/>
      <w:marBottom w:val="0"/>
      <w:divBdr>
        <w:top w:val="none" w:sz="0" w:space="0" w:color="auto"/>
        <w:left w:val="none" w:sz="0" w:space="0" w:color="auto"/>
        <w:bottom w:val="none" w:sz="0" w:space="0" w:color="auto"/>
        <w:right w:val="none" w:sz="0" w:space="0" w:color="auto"/>
      </w:divBdr>
    </w:div>
    <w:div w:id="1743677258">
      <w:bodyDiv w:val="1"/>
      <w:marLeft w:val="0"/>
      <w:marRight w:val="0"/>
      <w:marTop w:val="0"/>
      <w:marBottom w:val="0"/>
      <w:divBdr>
        <w:top w:val="none" w:sz="0" w:space="0" w:color="auto"/>
        <w:left w:val="none" w:sz="0" w:space="0" w:color="auto"/>
        <w:bottom w:val="none" w:sz="0" w:space="0" w:color="auto"/>
        <w:right w:val="none" w:sz="0" w:space="0" w:color="auto"/>
      </w:divBdr>
    </w:div>
    <w:div w:id="1747992434">
      <w:bodyDiv w:val="1"/>
      <w:marLeft w:val="0"/>
      <w:marRight w:val="0"/>
      <w:marTop w:val="0"/>
      <w:marBottom w:val="0"/>
      <w:divBdr>
        <w:top w:val="none" w:sz="0" w:space="0" w:color="auto"/>
        <w:left w:val="none" w:sz="0" w:space="0" w:color="auto"/>
        <w:bottom w:val="none" w:sz="0" w:space="0" w:color="auto"/>
        <w:right w:val="none" w:sz="0" w:space="0" w:color="auto"/>
      </w:divBdr>
    </w:div>
    <w:div w:id="1751267794">
      <w:bodyDiv w:val="1"/>
      <w:marLeft w:val="0"/>
      <w:marRight w:val="0"/>
      <w:marTop w:val="0"/>
      <w:marBottom w:val="0"/>
      <w:divBdr>
        <w:top w:val="none" w:sz="0" w:space="0" w:color="auto"/>
        <w:left w:val="none" w:sz="0" w:space="0" w:color="auto"/>
        <w:bottom w:val="none" w:sz="0" w:space="0" w:color="auto"/>
        <w:right w:val="none" w:sz="0" w:space="0" w:color="auto"/>
      </w:divBdr>
    </w:div>
    <w:div w:id="1755084582">
      <w:bodyDiv w:val="1"/>
      <w:marLeft w:val="0"/>
      <w:marRight w:val="0"/>
      <w:marTop w:val="0"/>
      <w:marBottom w:val="0"/>
      <w:divBdr>
        <w:top w:val="none" w:sz="0" w:space="0" w:color="auto"/>
        <w:left w:val="none" w:sz="0" w:space="0" w:color="auto"/>
        <w:bottom w:val="none" w:sz="0" w:space="0" w:color="auto"/>
        <w:right w:val="none" w:sz="0" w:space="0" w:color="auto"/>
      </w:divBdr>
    </w:div>
    <w:div w:id="1755392698">
      <w:bodyDiv w:val="1"/>
      <w:marLeft w:val="0"/>
      <w:marRight w:val="0"/>
      <w:marTop w:val="0"/>
      <w:marBottom w:val="0"/>
      <w:divBdr>
        <w:top w:val="none" w:sz="0" w:space="0" w:color="auto"/>
        <w:left w:val="none" w:sz="0" w:space="0" w:color="auto"/>
        <w:bottom w:val="none" w:sz="0" w:space="0" w:color="auto"/>
        <w:right w:val="none" w:sz="0" w:space="0" w:color="auto"/>
      </w:divBdr>
    </w:div>
    <w:div w:id="1759057982">
      <w:bodyDiv w:val="1"/>
      <w:marLeft w:val="0"/>
      <w:marRight w:val="0"/>
      <w:marTop w:val="0"/>
      <w:marBottom w:val="0"/>
      <w:divBdr>
        <w:top w:val="none" w:sz="0" w:space="0" w:color="auto"/>
        <w:left w:val="none" w:sz="0" w:space="0" w:color="auto"/>
        <w:bottom w:val="none" w:sz="0" w:space="0" w:color="auto"/>
        <w:right w:val="none" w:sz="0" w:space="0" w:color="auto"/>
      </w:divBdr>
    </w:div>
    <w:div w:id="1765833748">
      <w:bodyDiv w:val="1"/>
      <w:marLeft w:val="0"/>
      <w:marRight w:val="0"/>
      <w:marTop w:val="0"/>
      <w:marBottom w:val="0"/>
      <w:divBdr>
        <w:top w:val="none" w:sz="0" w:space="0" w:color="auto"/>
        <w:left w:val="none" w:sz="0" w:space="0" w:color="auto"/>
        <w:bottom w:val="none" w:sz="0" w:space="0" w:color="auto"/>
        <w:right w:val="none" w:sz="0" w:space="0" w:color="auto"/>
      </w:divBdr>
    </w:div>
    <w:div w:id="1766538564">
      <w:bodyDiv w:val="1"/>
      <w:marLeft w:val="0"/>
      <w:marRight w:val="0"/>
      <w:marTop w:val="0"/>
      <w:marBottom w:val="0"/>
      <w:divBdr>
        <w:top w:val="none" w:sz="0" w:space="0" w:color="auto"/>
        <w:left w:val="none" w:sz="0" w:space="0" w:color="auto"/>
        <w:bottom w:val="none" w:sz="0" w:space="0" w:color="auto"/>
        <w:right w:val="none" w:sz="0" w:space="0" w:color="auto"/>
      </w:divBdr>
    </w:div>
    <w:div w:id="1770656842">
      <w:bodyDiv w:val="1"/>
      <w:marLeft w:val="0"/>
      <w:marRight w:val="0"/>
      <w:marTop w:val="0"/>
      <w:marBottom w:val="0"/>
      <w:divBdr>
        <w:top w:val="none" w:sz="0" w:space="0" w:color="auto"/>
        <w:left w:val="none" w:sz="0" w:space="0" w:color="auto"/>
        <w:bottom w:val="none" w:sz="0" w:space="0" w:color="auto"/>
        <w:right w:val="none" w:sz="0" w:space="0" w:color="auto"/>
      </w:divBdr>
    </w:div>
    <w:div w:id="1772697441">
      <w:bodyDiv w:val="1"/>
      <w:marLeft w:val="0"/>
      <w:marRight w:val="0"/>
      <w:marTop w:val="0"/>
      <w:marBottom w:val="0"/>
      <w:divBdr>
        <w:top w:val="none" w:sz="0" w:space="0" w:color="auto"/>
        <w:left w:val="none" w:sz="0" w:space="0" w:color="auto"/>
        <w:bottom w:val="none" w:sz="0" w:space="0" w:color="auto"/>
        <w:right w:val="none" w:sz="0" w:space="0" w:color="auto"/>
      </w:divBdr>
    </w:div>
    <w:div w:id="1788622540">
      <w:bodyDiv w:val="1"/>
      <w:marLeft w:val="0"/>
      <w:marRight w:val="0"/>
      <w:marTop w:val="0"/>
      <w:marBottom w:val="0"/>
      <w:divBdr>
        <w:top w:val="none" w:sz="0" w:space="0" w:color="auto"/>
        <w:left w:val="none" w:sz="0" w:space="0" w:color="auto"/>
        <w:bottom w:val="none" w:sz="0" w:space="0" w:color="auto"/>
        <w:right w:val="none" w:sz="0" w:space="0" w:color="auto"/>
      </w:divBdr>
    </w:div>
    <w:div w:id="1798331931">
      <w:bodyDiv w:val="1"/>
      <w:marLeft w:val="0"/>
      <w:marRight w:val="0"/>
      <w:marTop w:val="0"/>
      <w:marBottom w:val="0"/>
      <w:divBdr>
        <w:top w:val="none" w:sz="0" w:space="0" w:color="auto"/>
        <w:left w:val="none" w:sz="0" w:space="0" w:color="auto"/>
        <w:bottom w:val="none" w:sz="0" w:space="0" w:color="auto"/>
        <w:right w:val="none" w:sz="0" w:space="0" w:color="auto"/>
      </w:divBdr>
    </w:div>
    <w:div w:id="1805465295">
      <w:bodyDiv w:val="1"/>
      <w:marLeft w:val="0"/>
      <w:marRight w:val="0"/>
      <w:marTop w:val="0"/>
      <w:marBottom w:val="0"/>
      <w:divBdr>
        <w:top w:val="none" w:sz="0" w:space="0" w:color="auto"/>
        <w:left w:val="none" w:sz="0" w:space="0" w:color="auto"/>
        <w:bottom w:val="none" w:sz="0" w:space="0" w:color="auto"/>
        <w:right w:val="none" w:sz="0" w:space="0" w:color="auto"/>
      </w:divBdr>
    </w:div>
    <w:div w:id="1823306253">
      <w:bodyDiv w:val="1"/>
      <w:marLeft w:val="0"/>
      <w:marRight w:val="0"/>
      <w:marTop w:val="0"/>
      <w:marBottom w:val="0"/>
      <w:divBdr>
        <w:top w:val="none" w:sz="0" w:space="0" w:color="auto"/>
        <w:left w:val="none" w:sz="0" w:space="0" w:color="auto"/>
        <w:bottom w:val="none" w:sz="0" w:space="0" w:color="auto"/>
        <w:right w:val="none" w:sz="0" w:space="0" w:color="auto"/>
      </w:divBdr>
    </w:div>
    <w:div w:id="1830243654">
      <w:bodyDiv w:val="1"/>
      <w:marLeft w:val="0"/>
      <w:marRight w:val="0"/>
      <w:marTop w:val="0"/>
      <w:marBottom w:val="0"/>
      <w:divBdr>
        <w:top w:val="none" w:sz="0" w:space="0" w:color="auto"/>
        <w:left w:val="none" w:sz="0" w:space="0" w:color="auto"/>
        <w:bottom w:val="none" w:sz="0" w:space="0" w:color="auto"/>
        <w:right w:val="none" w:sz="0" w:space="0" w:color="auto"/>
      </w:divBdr>
    </w:div>
    <w:div w:id="1833833978">
      <w:bodyDiv w:val="1"/>
      <w:marLeft w:val="0"/>
      <w:marRight w:val="0"/>
      <w:marTop w:val="0"/>
      <w:marBottom w:val="0"/>
      <w:divBdr>
        <w:top w:val="none" w:sz="0" w:space="0" w:color="auto"/>
        <w:left w:val="none" w:sz="0" w:space="0" w:color="auto"/>
        <w:bottom w:val="none" w:sz="0" w:space="0" w:color="auto"/>
        <w:right w:val="none" w:sz="0" w:space="0" w:color="auto"/>
      </w:divBdr>
    </w:div>
    <w:div w:id="1839731185">
      <w:bodyDiv w:val="1"/>
      <w:marLeft w:val="0"/>
      <w:marRight w:val="0"/>
      <w:marTop w:val="0"/>
      <w:marBottom w:val="0"/>
      <w:divBdr>
        <w:top w:val="none" w:sz="0" w:space="0" w:color="auto"/>
        <w:left w:val="none" w:sz="0" w:space="0" w:color="auto"/>
        <w:bottom w:val="none" w:sz="0" w:space="0" w:color="auto"/>
        <w:right w:val="none" w:sz="0" w:space="0" w:color="auto"/>
      </w:divBdr>
      <w:divsChild>
        <w:div w:id="10422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549620">
      <w:bodyDiv w:val="1"/>
      <w:marLeft w:val="0"/>
      <w:marRight w:val="0"/>
      <w:marTop w:val="0"/>
      <w:marBottom w:val="0"/>
      <w:divBdr>
        <w:top w:val="none" w:sz="0" w:space="0" w:color="auto"/>
        <w:left w:val="none" w:sz="0" w:space="0" w:color="auto"/>
        <w:bottom w:val="none" w:sz="0" w:space="0" w:color="auto"/>
        <w:right w:val="none" w:sz="0" w:space="0" w:color="auto"/>
      </w:divBdr>
    </w:div>
    <w:div w:id="1855224166">
      <w:bodyDiv w:val="1"/>
      <w:marLeft w:val="0"/>
      <w:marRight w:val="0"/>
      <w:marTop w:val="0"/>
      <w:marBottom w:val="0"/>
      <w:divBdr>
        <w:top w:val="none" w:sz="0" w:space="0" w:color="auto"/>
        <w:left w:val="none" w:sz="0" w:space="0" w:color="auto"/>
        <w:bottom w:val="none" w:sz="0" w:space="0" w:color="auto"/>
        <w:right w:val="none" w:sz="0" w:space="0" w:color="auto"/>
      </w:divBdr>
    </w:div>
    <w:div w:id="1878809762">
      <w:bodyDiv w:val="1"/>
      <w:marLeft w:val="0"/>
      <w:marRight w:val="0"/>
      <w:marTop w:val="0"/>
      <w:marBottom w:val="0"/>
      <w:divBdr>
        <w:top w:val="none" w:sz="0" w:space="0" w:color="auto"/>
        <w:left w:val="none" w:sz="0" w:space="0" w:color="auto"/>
        <w:bottom w:val="none" w:sz="0" w:space="0" w:color="auto"/>
        <w:right w:val="none" w:sz="0" w:space="0" w:color="auto"/>
      </w:divBdr>
    </w:div>
    <w:div w:id="1881555176">
      <w:bodyDiv w:val="1"/>
      <w:marLeft w:val="0"/>
      <w:marRight w:val="0"/>
      <w:marTop w:val="0"/>
      <w:marBottom w:val="0"/>
      <w:divBdr>
        <w:top w:val="none" w:sz="0" w:space="0" w:color="auto"/>
        <w:left w:val="none" w:sz="0" w:space="0" w:color="auto"/>
        <w:bottom w:val="none" w:sz="0" w:space="0" w:color="auto"/>
        <w:right w:val="none" w:sz="0" w:space="0" w:color="auto"/>
      </w:divBdr>
    </w:div>
    <w:div w:id="1894464149">
      <w:bodyDiv w:val="1"/>
      <w:marLeft w:val="0"/>
      <w:marRight w:val="0"/>
      <w:marTop w:val="0"/>
      <w:marBottom w:val="0"/>
      <w:divBdr>
        <w:top w:val="none" w:sz="0" w:space="0" w:color="auto"/>
        <w:left w:val="none" w:sz="0" w:space="0" w:color="auto"/>
        <w:bottom w:val="none" w:sz="0" w:space="0" w:color="auto"/>
        <w:right w:val="none" w:sz="0" w:space="0" w:color="auto"/>
      </w:divBdr>
    </w:div>
    <w:div w:id="1899701208">
      <w:bodyDiv w:val="1"/>
      <w:marLeft w:val="0"/>
      <w:marRight w:val="0"/>
      <w:marTop w:val="0"/>
      <w:marBottom w:val="0"/>
      <w:divBdr>
        <w:top w:val="none" w:sz="0" w:space="0" w:color="auto"/>
        <w:left w:val="none" w:sz="0" w:space="0" w:color="auto"/>
        <w:bottom w:val="none" w:sz="0" w:space="0" w:color="auto"/>
        <w:right w:val="none" w:sz="0" w:space="0" w:color="auto"/>
      </w:divBdr>
    </w:div>
    <w:div w:id="1905680860">
      <w:bodyDiv w:val="1"/>
      <w:marLeft w:val="0"/>
      <w:marRight w:val="0"/>
      <w:marTop w:val="0"/>
      <w:marBottom w:val="0"/>
      <w:divBdr>
        <w:top w:val="none" w:sz="0" w:space="0" w:color="auto"/>
        <w:left w:val="none" w:sz="0" w:space="0" w:color="auto"/>
        <w:bottom w:val="none" w:sz="0" w:space="0" w:color="auto"/>
        <w:right w:val="none" w:sz="0" w:space="0" w:color="auto"/>
      </w:divBdr>
    </w:div>
    <w:div w:id="1911577799">
      <w:bodyDiv w:val="1"/>
      <w:marLeft w:val="0"/>
      <w:marRight w:val="0"/>
      <w:marTop w:val="0"/>
      <w:marBottom w:val="0"/>
      <w:divBdr>
        <w:top w:val="none" w:sz="0" w:space="0" w:color="auto"/>
        <w:left w:val="none" w:sz="0" w:space="0" w:color="auto"/>
        <w:bottom w:val="none" w:sz="0" w:space="0" w:color="auto"/>
        <w:right w:val="none" w:sz="0" w:space="0" w:color="auto"/>
      </w:divBdr>
    </w:div>
    <w:div w:id="1930119835">
      <w:bodyDiv w:val="1"/>
      <w:marLeft w:val="0"/>
      <w:marRight w:val="0"/>
      <w:marTop w:val="0"/>
      <w:marBottom w:val="0"/>
      <w:divBdr>
        <w:top w:val="none" w:sz="0" w:space="0" w:color="auto"/>
        <w:left w:val="none" w:sz="0" w:space="0" w:color="auto"/>
        <w:bottom w:val="none" w:sz="0" w:space="0" w:color="auto"/>
        <w:right w:val="none" w:sz="0" w:space="0" w:color="auto"/>
      </w:divBdr>
    </w:div>
    <w:div w:id="1934892058">
      <w:bodyDiv w:val="1"/>
      <w:marLeft w:val="0"/>
      <w:marRight w:val="0"/>
      <w:marTop w:val="0"/>
      <w:marBottom w:val="0"/>
      <w:divBdr>
        <w:top w:val="none" w:sz="0" w:space="0" w:color="auto"/>
        <w:left w:val="none" w:sz="0" w:space="0" w:color="auto"/>
        <w:bottom w:val="none" w:sz="0" w:space="0" w:color="auto"/>
        <w:right w:val="none" w:sz="0" w:space="0" w:color="auto"/>
      </w:divBdr>
    </w:div>
    <w:div w:id="1935241312">
      <w:bodyDiv w:val="1"/>
      <w:marLeft w:val="0"/>
      <w:marRight w:val="0"/>
      <w:marTop w:val="0"/>
      <w:marBottom w:val="0"/>
      <w:divBdr>
        <w:top w:val="none" w:sz="0" w:space="0" w:color="auto"/>
        <w:left w:val="none" w:sz="0" w:space="0" w:color="auto"/>
        <w:bottom w:val="none" w:sz="0" w:space="0" w:color="auto"/>
        <w:right w:val="none" w:sz="0" w:space="0" w:color="auto"/>
      </w:divBdr>
    </w:div>
    <w:div w:id="1936548513">
      <w:bodyDiv w:val="1"/>
      <w:marLeft w:val="0"/>
      <w:marRight w:val="0"/>
      <w:marTop w:val="0"/>
      <w:marBottom w:val="0"/>
      <w:divBdr>
        <w:top w:val="none" w:sz="0" w:space="0" w:color="auto"/>
        <w:left w:val="none" w:sz="0" w:space="0" w:color="auto"/>
        <w:bottom w:val="none" w:sz="0" w:space="0" w:color="auto"/>
        <w:right w:val="none" w:sz="0" w:space="0" w:color="auto"/>
      </w:divBdr>
    </w:div>
    <w:div w:id="1948544249">
      <w:bodyDiv w:val="1"/>
      <w:marLeft w:val="0"/>
      <w:marRight w:val="0"/>
      <w:marTop w:val="0"/>
      <w:marBottom w:val="0"/>
      <w:divBdr>
        <w:top w:val="none" w:sz="0" w:space="0" w:color="auto"/>
        <w:left w:val="none" w:sz="0" w:space="0" w:color="auto"/>
        <w:bottom w:val="none" w:sz="0" w:space="0" w:color="auto"/>
        <w:right w:val="none" w:sz="0" w:space="0" w:color="auto"/>
      </w:divBdr>
    </w:div>
    <w:div w:id="1970085252">
      <w:bodyDiv w:val="1"/>
      <w:marLeft w:val="0"/>
      <w:marRight w:val="0"/>
      <w:marTop w:val="0"/>
      <w:marBottom w:val="0"/>
      <w:divBdr>
        <w:top w:val="none" w:sz="0" w:space="0" w:color="auto"/>
        <w:left w:val="none" w:sz="0" w:space="0" w:color="auto"/>
        <w:bottom w:val="none" w:sz="0" w:space="0" w:color="auto"/>
        <w:right w:val="none" w:sz="0" w:space="0" w:color="auto"/>
      </w:divBdr>
    </w:div>
    <w:div w:id="1977955131">
      <w:bodyDiv w:val="1"/>
      <w:marLeft w:val="0"/>
      <w:marRight w:val="0"/>
      <w:marTop w:val="0"/>
      <w:marBottom w:val="0"/>
      <w:divBdr>
        <w:top w:val="none" w:sz="0" w:space="0" w:color="auto"/>
        <w:left w:val="none" w:sz="0" w:space="0" w:color="auto"/>
        <w:bottom w:val="none" w:sz="0" w:space="0" w:color="auto"/>
        <w:right w:val="none" w:sz="0" w:space="0" w:color="auto"/>
      </w:divBdr>
    </w:div>
    <w:div w:id="1978298757">
      <w:bodyDiv w:val="1"/>
      <w:marLeft w:val="0"/>
      <w:marRight w:val="0"/>
      <w:marTop w:val="0"/>
      <w:marBottom w:val="0"/>
      <w:divBdr>
        <w:top w:val="none" w:sz="0" w:space="0" w:color="auto"/>
        <w:left w:val="none" w:sz="0" w:space="0" w:color="auto"/>
        <w:bottom w:val="none" w:sz="0" w:space="0" w:color="auto"/>
        <w:right w:val="none" w:sz="0" w:space="0" w:color="auto"/>
      </w:divBdr>
    </w:div>
    <w:div w:id="1991131308">
      <w:bodyDiv w:val="1"/>
      <w:marLeft w:val="0"/>
      <w:marRight w:val="0"/>
      <w:marTop w:val="0"/>
      <w:marBottom w:val="0"/>
      <w:divBdr>
        <w:top w:val="none" w:sz="0" w:space="0" w:color="auto"/>
        <w:left w:val="none" w:sz="0" w:space="0" w:color="auto"/>
        <w:bottom w:val="none" w:sz="0" w:space="0" w:color="auto"/>
        <w:right w:val="none" w:sz="0" w:space="0" w:color="auto"/>
      </w:divBdr>
    </w:div>
    <w:div w:id="2018848914">
      <w:bodyDiv w:val="1"/>
      <w:marLeft w:val="0"/>
      <w:marRight w:val="0"/>
      <w:marTop w:val="0"/>
      <w:marBottom w:val="0"/>
      <w:divBdr>
        <w:top w:val="none" w:sz="0" w:space="0" w:color="auto"/>
        <w:left w:val="none" w:sz="0" w:space="0" w:color="auto"/>
        <w:bottom w:val="none" w:sz="0" w:space="0" w:color="auto"/>
        <w:right w:val="none" w:sz="0" w:space="0" w:color="auto"/>
      </w:divBdr>
    </w:div>
    <w:div w:id="2021396877">
      <w:bodyDiv w:val="1"/>
      <w:marLeft w:val="0"/>
      <w:marRight w:val="0"/>
      <w:marTop w:val="0"/>
      <w:marBottom w:val="0"/>
      <w:divBdr>
        <w:top w:val="none" w:sz="0" w:space="0" w:color="auto"/>
        <w:left w:val="none" w:sz="0" w:space="0" w:color="auto"/>
        <w:bottom w:val="none" w:sz="0" w:space="0" w:color="auto"/>
        <w:right w:val="none" w:sz="0" w:space="0" w:color="auto"/>
      </w:divBdr>
    </w:div>
    <w:div w:id="2038383038">
      <w:bodyDiv w:val="1"/>
      <w:marLeft w:val="0"/>
      <w:marRight w:val="0"/>
      <w:marTop w:val="0"/>
      <w:marBottom w:val="0"/>
      <w:divBdr>
        <w:top w:val="none" w:sz="0" w:space="0" w:color="auto"/>
        <w:left w:val="none" w:sz="0" w:space="0" w:color="auto"/>
        <w:bottom w:val="none" w:sz="0" w:space="0" w:color="auto"/>
        <w:right w:val="none" w:sz="0" w:space="0" w:color="auto"/>
      </w:divBdr>
    </w:div>
    <w:div w:id="2038654858">
      <w:bodyDiv w:val="1"/>
      <w:marLeft w:val="0"/>
      <w:marRight w:val="0"/>
      <w:marTop w:val="0"/>
      <w:marBottom w:val="0"/>
      <w:divBdr>
        <w:top w:val="none" w:sz="0" w:space="0" w:color="auto"/>
        <w:left w:val="none" w:sz="0" w:space="0" w:color="auto"/>
        <w:bottom w:val="none" w:sz="0" w:space="0" w:color="auto"/>
        <w:right w:val="none" w:sz="0" w:space="0" w:color="auto"/>
      </w:divBdr>
    </w:div>
    <w:div w:id="2039429239">
      <w:bodyDiv w:val="1"/>
      <w:marLeft w:val="0"/>
      <w:marRight w:val="0"/>
      <w:marTop w:val="0"/>
      <w:marBottom w:val="0"/>
      <w:divBdr>
        <w:top w:val="none" w:sz="0" w:space="0" w:color="auto"/>
        <w:left w:val="none" w:sz="0" w:space="0" w:color="auto"/>
        <w:bottom w:val="none" w:sz="0" w:space="0" w:color="auto"/>
        <w:right w:val="none" w:sz="0" w:space="0" w:color="auto"/>
      </w:divBdr>
    </w:div>
    <w:div w:id="2039893725">
      <w:bodyDiv w:val="1"/>
      <w:marLeft w:val="0"/>
      <w:marRight w:val="0"/>
      <w:marTop w:val="0"/>
      <w:marBottom w:val="0"/>
      <w:divBdr>
        <w:top w:val="none" w:sz="0" w:space="0" w:color="auto"/>
        <w:left w:val="none" w:sz="0" w:space="0" w:color="auto"/>
        <w:bottom w:val="none" w:sz="0" w:space="0" w:color="auto"/>
        <w:right w:val="none" w:sz="0" w:space="0" w:color="auto"/>
      </w:divBdr>
    </w:div>
    <w:div w:id="2042315304">
      <w:bodyDiv w:val="1"/>
      <w:marLeft w:val="0"/>
      <w:marRight w:val="0"/>
      <w:marTop w:val="0"/>
      <w:marBottom w:val="0"/>
      <w:divBdr>
        <w:top w:val="none" w:sz="0" w:space="0" w:color="auto"/>
        <w:left w:val="none" w:sz="0" w:space="0" w:color="auto"/>
        <w:bottom w:val="none" w:sz="0" w:space="0" w:color="auto"/>
        <w:right w:val="none" w:sz="0" w:space="0" w:color="auto"/>
      </w:divBdr>
    </w:div>
    <w:div w:id="2043624291">
      <w:bodyDiv w:val="1"/>
      <w:marLeft w:val="0"/>
      <w:marRight w:val="0"/>
      <w:marTop w:val="0"/>
      <w:marBottom w:val="0"/>
      <w:divBdr>
        <w:top w:val="none" w:sz="0" w:space="0" w:color="auto"/>
        <w:left w:val="none" w:sz="0" w:space="0" w:color="auto"/>
        <w:bottom w:val="none" w:sz="0" w:space="0" w:color="auto"/>
        <w:right w:val="none" w:sz="0" w:space="0" w:color="auto"/>
      </w:divBdr>
    </w:div>
    <w:div w:id="2048601229">
      <w:bodyDiv w:val="1"/>
      <w:marLeft w:val="0"/>
      <w:marRight w:val="0"/>
      <w:marTop w:val="0"/>
      <w:marBottom w:val="0"/>
      <w:divBdr>
        <w:top w:val="none" w:sz="0" w:space="0" w:color="auto"/>
        <w:left w:val="none" w:sz="0" w:space="0" w:color="auto"/>
        <w:bottom w:val="none" w:sz="0" w:space="0" w:color="auto"/>
        <w:right w:val="none" w:sz="0" w:space="0" w:color="auto"/>
      </w:divBdr>
    </w:div>
    <w:div w:id="2050064078">
      <w:bodyDiv w:val="1"/>
      <w:marLeft w:val="0"/>
      <w:marRight w:val="0"/>
      <w:marTop w:val="0"/>
      <w:marBottom w:val="0"/>
      <w:divBdr>
        <w:top w:val="none" w:sz="0" w:space="0" w:color="auto"/>
        <w:left w:val="none" w:sz="0" w:space="0" w:color="auto"/>
        <w:bottom w:val="none" w:sz="0" w:space="0" w:color="auto"/>
        <w:right w:val="none" w:sz="0" w:space="0" w:color="auto"/>
      </w:divBdr>
    </w:div>
    <w:div w:id="2052654875">
      <w:bodyDiv w:val="1"/>
      <w:marLeft w:val="0"/>
      <w:marRight w:val="0"/>
      <w:marTop w:val="0"/>
      <w:marBottom w:val="0"/>
      <w:divBdr>
        <w:top w:val="none" w:sz="0" w:space="0" w:color="auto"/>
        <w:left w:val="none" w:sz="0" w:space="0" w:color="auto"/>
        <w:bottom w:val="none" w:sz="0" w:space="0" w:color="auto"/>
        <w:right w:val="none" w:sz="0" w:space="0" w:color="auto"/>
      </w:divBdr>
    </w:div>
    <w:div w:id="2055538460">
      <w:bodyDiv w:val="1"/>
      <w:marLeft w:val="0"/>
      <w:marRight w:val="0"/>
      <w:marTop w:val="0"/>
      <w:marBottom w:val="0"/>
      <w:divBdr>
        <w:top w:val="none" w:sz="0" w:space="0" w:color="auto"/>
        <w:left w:val="none" w:sz="0" w:space="0" w:color="auto"/>
        <w:bottom w:val="none" w:sz="0" w:space="0" w:color="auto"/>
        <w:right w:val="none" w:sz="0" w:space="0" w:color="auto"/>
      </w:divBdr>
    </w:div>
    <w:div w:id="2073775269">
      <w:bodyDiv w:val="1"/>
      <w:marLeft w:val="0"/>
      <w:marRight w:val="0"/>
      <w:marTop w:val="0"/>
      <w:marBottom w:val="0"/>
      <w:divBdr>
        <w:top w:val="none" w:sz="0" w:space="0" w:color="auto"/>
        <w:left w:val="none" w:sz="0" w:space="0" w:color="auto"/>
        <w:bottom w:val="none" w:sz="0" w:space="0" w:color="auto"/>
        <w:right w:val="none" w:sz="0" w:space="0" w:color="auto"/>
      </w:divBdr>
    </w:div>
    <w:div w:id="2075198676">
      <w:bodyDiv w:val="1"/>
      <w:marLeft w:val="0"/>
      <w:marRight w:val="0"/>
      <w:marTop w:val="0"/>
      <w:marBottom w:val="0"/>
      <w:divBdr>
        <w:top w:val="none" w:sz="0" w:space="0" w:color="auto"/>
        <w:left w:val="none" w:sz="0" w:space="0" w:color="auto"/>
        <w:bottom w:val="none" w:sz="0" w:space="0" w:color="auto"/>
        <w:right w:val="none" w:sz="0" w:space="0" w:color="auto"/>
      </w:divBdr>
    </w:div>
    <w:div w:id="2086294621">
      <w:bodyDiv w:val="1"/>
      <w:marLeft w:val="0"/>
      <w:marRight w:val="0"/>
      <w:marTop w:val="0"/>
      <w:marBottom w:val="0"/>
      <w:divBdr>
        <w:top w:val="none" w:sz="0" w:space="0" w:color="auto"/>
        <w:left w:val="none" w:sz="0" w:space="0" w:color="auto"/>
        <w:bottom w:val="none" w:sz="0" w:space="0" w:color="auto"/>
        <w:right w:val="none" w:sz="0" w:space="0" w:color="auto"/>
      </w:divBdr>
    </w:div>
    <w:div w:id="2093046544">
      <w:bodyDiv w:val="1"/>
      <w:marLeft w:val="0"/>
      <w:marRight w:val="0"/>
      <w:marTop w:val="0"/>
      <w:marBottom w:val="0"/>
      <w:divBdr>
        <w:top w:val="none" w:sz="0" w:space="0" w:color="auto"/>
        <w:left w:val="none" w:sz="0" w:space="0" w:color="auto"/>
        <w:bottom w:val="none" w:sz="0" w:space="0" w:color="auto"/>
        <w:right w:val="none" w:sz="0" w:space="0" w:color="auto"/>
      </w:divBdr>
    </w:div>
    <w:div w:id="2093503271">
      <w:bodyDiv w:val="1"/>
      <w:marLeft w:val="0"/>
      <w:marRight w:val="0"/>
      <w:marTop w:val="0"/>
      <w:marBottom w:val="0"/>
      <w:divBdr>
        <w:top w:val="none" w:sz="0" w:space="0" w:color="auto"/>
        <w:left w:val="none" w:sz="0" w:space="0" w:color="auto"/>
        <w:bottom w:val="none" w:sz="0" w:space="0" w:color="auto"/>
        <w:right w:val="none" w:sz="0" w:space="0" w:color="auto"/>
      </w:divBdr>
    </w:div>
    <w:div w:id="2100564735">
      <w:bodyDiv w:val="1"/>
      <w:marLeft w:val="0"/>
      <w:marRight w:val="0"/>
      <w:marTop w:val="0"/>
      <w:marBottom w:val="0"/>
      <w:divBdr>
        <w:top w:val="none" w:sz="0" w:space="0" w:color="auto"/>
        <w:left w:val="none" w:sz="0" w:space="0" w:color="auto"/>
        <w:bottom w:val="none" w:sz="0" w:space="0" w:color="auto"/>
        <w:right w:val="none" w:sz="0" w:space="0" w:color="auto"/>
      </w:divBdr>
    </w:div>
    <w:div w:id="2106919191">
      <w:bodyDiv w:val="1"/>
      <w:marLeft w:val="0"/>
      <w:marRight w:val="0"/>
      <w:marTop w:val="0"/>
      <w:marBottom w:val="0"/>
      <w:divBdr>
        <w:top w:val="none" w:sz="0" w:space="0" w:color="auto"/>
        <w:left w:val="none" w:sz="0" w:space="0" w:color="auto"/>
        <w:bottom w:val="none" w:sz="0" w:space="0" w:color="auto"/>
        <w:right w:val="none" w:sz="0" w:space="0" w:color="auto"/>
      </w:divBdr>
    </w:div>
    <w:div w:id="2107310365">
      <w:bodyDiv w:val="1"/>
      <w:marLeft w:val="0"/>
      <w:marRight w:val="0"/>
      <w:marTop w:val="0"/>
      <w:marBottom w:val="0"/>
      <w:divBdr>
        <w:top w:val="none" w:sz="0" w:space="0" w:color="auto"/>
        <w:left w:val="none" w:sz="0" w:space="0" w:color="auto"/>
        <w:bottom w:val="none" w:sz="0" w:space="0" w:color="auto"/>
        <w:right w:val="none" w:sz="0" w:space="0" w:color="auto"/>
      </w:divBdr>
    </w:div>
    <w:div w:id="2107538214">
      <w:bodyDiv w:val="1"/>
      <w:marLeft w:val="0"/>
      <w:marRight w:val="0"/>
      <w:marTop w:val="0"/>
      <w:marBottom w:val="0"/>
      <w:divBdr>
        <w:top w:val="none" w:sz="0" w:space="0" w:color="auto"/>
        <w:left w:val="none" w:sz="0" w:space="0" w:color="auto"/>
        <w:bottom w:val="none" w:sz="0" w:space="0" w:color="auto"/>
        <w:right w:val="none" w:sz="0" w:space="0" w:color="auto"/>
      </w:divBdr>
    </w:div>
    <w:div w:id="2114862387">
      <w:bodyDiv w:val="1"/>
      <w:marLeft w:val="0"/>
      <w:marRight w:val="0"/>
      <w:marTop w:val="0"/>
      <w:marBottom w:val="0"/>
      <w:divBdr>
        <w:top w:val="none" w:sz="0" w:space="0" w:color="auto"/>
        <w:left w:val="none" w:sz="0" w:space="0" w:color="auto"/>
        <w:bottom w:val="none" w:sz="0" w:space="0" w:color="auto"/>
        <w:right w:val="none" w:sz="0" w:space="0" w:color="auto"/>
      </w:divBdr>
    </w:div>
    <w:div w:id="2128500602">
      <w:bodyDiv w:val="1"/>
      <w:marLeft w:val="0"/>
      <w:marRight w:val="0"/>
      <w:marTop w:val="0"/>
      <w:marBottom w:val="0"/>
      <w:divBdr>
        <w:top w:val="none" w:sz="0" w:space="0" w:color="auto"/>
        <w:left w:val="none" w:sz="0" w:space="0" w:color="auto"/>
        <w:bottom w:val="none" w:sz="0" w:space="0" w:color="auto"/>
        <w:right w:val="none" w:sz="0" w:space="0" w:color="auto"/>
      </w:divBdr>
    </w:div>
    <w:div w:id="2135099570">
      <w:bodyDiv w:val="1"/>
      <w:marLeft w:val="0"/>
      <w:marRight w:val="0"/>
      <w:marTop w:val="0"/>
      <w:marBottom w:val="0"/>
      <w:divBdr>
        <w:top w:val="none" w:sz="0" w:space="0" w:color="auto"/>
        <w:left w:val="none" w:sz="0" w:space="0" w:color="auto"/>
        <w:bottom w:val="none" w:sz="0" w:space="0" w:color="auto"/>
        <w:right w:val="none" w:sz="0" w:space="0" w:color="auto"/>
      </w:divBdr>
    </w:div>
    <w:div w:id="214488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BB907D-B9DE-4125-BDEE-D9F7C015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18589</Words>
  <Characters>105959</Characters>
  <Application>Microsoft Office Word</Application>
  <DocSecurity>0</DocSecurity>
  <Lines>882</Lines>
  <Paragraphs>248</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124300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XYZ</dc:creator>
  <cp:lastModifiedBy>Ari Muzakir</cp:lastModifiedBy>
  <cp:revision>2</cp:revision>
  <cp:lastPrinted>2026-09-02T01:26:00Z</cp:lastPrinted>
  <dcterms:created xsi:type="dcterms:W3CDTF">2026-09-07T09:48:00Z</dcterms:created>
  <dcterms:modified xsi:type="dcterms:W3CDTF">2026-09-07T09:48:00Z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4th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6bd056a3-e531-3bc2-b0f2-22d5f5c5dcf3</vt:lpwstr>
  </property>
</Properties>
</file>