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A4BA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Incision &amp; Drainage of Perianal Abscess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76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469C5F18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E58FBC">
          <v:rect id="_x0000_i1025" style="width:0;height:1.5pt" o:hralign="center" o:hrstd="t" o:hr="t" fillcolor="#a0a0a0" stroked="f"/>
        </w:pict>
      </w:r>
    </w:p>
    <w:p w14:paraId="77F8E85E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Perianal Abscess?</w:t>
      </w:r>
    </w:p>
    <w:p w14:paraId="22F75762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A perianal abscess is a collection of pus near the anus, caused by infection of the anal glands. It can cause pain, swelling, redness, fever, and difficulty sitting.</w:t>
      </w:r>
    </w:p>
    <w:p w14:paraId="05E0208C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Incision &amp; Drainage (I&amp;D):</w:t>
      </w:r>
    </w:p>
    <w:p w14:paraId="024D5B74" w14:textId="77777777" w:rsidR="000F7687" w:rsidRPr="000F7687" w:rsidRDefault="000F7687" w:rsidP="000F7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Relieve severe pain and pressure</w:t>
      </w:r>
    </w:p>
    <w:p w14:paraId="6CBA1448" w14:textId="77777777" w:rsidR="000F7687" w:rsidRPr="000F7687" w:rsidRDefault="000F7687" w:rsidP="000F7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Remove pus to control infection</w:t>
      </w:r>
    </w:p>
    <w:p w14:paraId="39A8EF44" w14:textId="77777777" w:rsidR="000F7687" w:rsidRPr="000F7687" w:rsidRDefault="000F7687" w:rsidP="000F7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Promote healing and prevent spread</w:t>
      </w:r>
    </w:p>
    <w:p w14:paraId="20EFDDD8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817B4">
          <v:rect id="_x0000_i1026" style="width:0;height:1.5pt" o:hralign="center" o:hrstd="t" o:hr="t" fillcolor="#a0a0a0" stroked="f"/>
        </w:pict>
      </w:r>
    </w:p>
    <w:p w14:paraId="2D1E6EA7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procedure is performed</w:t>
      </w:r>
    </w:p>
    <w:p w14:paraId="0387C594" w14:textId="77777777" w:rsidR="000F7687" w:rsidRPr="000F7687" w:rsidRDefault="000F7687" w:rsidP="000F7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Severe perianal pain or swelling</w:t>
      </w:r>
    </w:p>
    <w:p w14:paraId="0AB36821" w14:textId="77777777" w:rsidR="000F7687" w:rsidRPr="000F7687" w:rsidRDefault="000F7687" w:rsidP="000F7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Fever or systemic signs of infection</w:t>
      </w:r>
    </w:p>
    <w:p w14:paraId="1FAE77A8" w14:textId="77777777" w:rsidR="000F7687" w:rsidRPr="000F7687" w:rsidRDefault="000F7687" w:rsidP="000F7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Failure of antibiotics alone to resolve the abscess</w:t>
      </w:r>
    </w:p>
    <w:p w14:paraId="03312E51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42509F">
          <v:rect id="_x0000_i1027" style="width:0;height:1.5pt" o:hralign="center" o:hrstd="t" o:hr="t" fillcolor="#a0a0a0" stroked="f"/>
        </w:pict>
      </w:r>
    </w:p>
    <w:p w14:paraId="10CA9B71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47B9F281" w14:textId="77777777" w:rsidR="000F7687" w:rsidRPr="000F7687" w:rsidRDefault="000F7687" w:rsidP="000F7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Spinal or General</w:t>
      </w:r>
    </w:p>
    <w:p w14:paraId="43990F09" w14:textId="77777777" w:rsidR="000F7687" w:rsidRPr="000F7687" w:rsidRDefault="000F7687" w:rsidP="000F7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Incision over the abscess, complete drainage of pus, cleaning of cavity; sometimes a small drain is placed if needed</w:t>
      </w:r>
    </w:p>
    <w:p w14:paraId="61E2B3BE" w14:textId="77777777" w:rsidR="000F7687" w:rsidRPr="000F7687" w:rsidRDefault="000F7687" w:rsidP="000F7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20–40 minutes</w:t>
      </w:r>
    </w:p>
    <w:p w14:paraId="51167A4E" w14:textId="77777777" w:rsidR="000F7687" w:rsidRPr="000F7687" w:rsidRDefault="000F7687" w:rsidP="000F7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Drain abscess fully, relieve pain, and prevent complications</w:t>
      </w:r>
    </w:p>
    <w:p w14:paraId="665EECF5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BC3E5">
          <v:rect id="_x0000_i1028" style="width:0;height:1.5pt" o:hralign="center" o:hrstd="t" o:hr="t" fillcolor="#a0a0a0" stroked="f"/>
        </w:pict>
      </w:r>
    </w:p>
    <w:p w14:paraId="62B55F0C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630C4CB6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69E7DDE6" w14:textId="77777777" w:rsidR="000F7687" w:rsidRPr="000F7687" w:rsidRDefault="000F7687" w:rsidP="000F7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Rapid pain relief</w:t>
      </w:r>
    </w:p>
    <w:p w14:paraId="7F389D16" w14:textId="77777777" w:rsidR="000F7687" w:rsidRPr="000F7687" w:rsidRDefault="000F7687" w:rsidP="000F7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Prevents worsening infection</w:t>
      </w:r>
    </w:p>
    <w:p w14:paraId="39EF61B5" w14:textId="77777777" w:rsidR="000F7687" w:rsidRPr="000F7687" w:rsidRDefault="000F7687" w:rsidP="000F7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Performed safely in the operating room</w:t>
      </w:r>
    </w:p>
    <w:p w14:paraId="2F843B64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7EE72E9C" w14:textId="77777777" w:rsidR="000F7687" w:rsidRPr="000F7687" w:rsidRDefault="000F7687" w:rsidP="000F7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Pain or discomfort post-procedure</w:t>
      </w:r>
    </w:p>
    <w:p w14:paraId="05F41B39" w14:textId="77777777" w:rsidR="000F7687" w:rsidRPr="000F7687" w:rsidRDefault="000F7687" w:rsidP="000F7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Mild bleeding or bruising</w:t>
      </w:r>
    </w:p>
    <w:p w14:paraId="00C519A0" w14:textId="77777777" w:rsidR="000F7687" w:rsidRPr="000F7687" w:rsidRDefault="000F7687" w:rsidP="000F7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Rare recurrence if abscess not completely drained</w:t>
      </w:r>
    </w:p>
    <w:p w14:paraId="2474C048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3703C0">
          <v:rect id="_x0000_i1029" style="width:0;height:1.5pt" o:hralign="center" o:hrstd="t" o:hr="t" fillcolor="#a0a0a0" stroked="f"/>
        </w:pict>
      </w:r>
    </w:p>
    <w:p w14:paraId="2E0143A1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018C42AF" w14:textId="77777777" w:rsidR="000F7687" w:rsidRPr="000F7687" w:rsidRDefault="000F7687" w:rsidP="000F7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Bowel preparation if advised</w:t>
      </w:r>
    </w:p>
    <w:p w14:paraId="7CE6DE78" w14:textId="77777777" w:rsidR="000F7687" w:rsidRPr="000F7687" w:rsidRDefault="000F7687" w:rsidP="000F7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Avoid food 6–8 hours before general anesthesia</w:t>
      </w:r>
    </w:p>
    <w:p w14:paraId="3FF18E34" w14:textId="77777777" w:rsidR="000F7687" w:rsidRPr="000F7687" w:rsidRDefault="000F7687" w:rsidP="000F7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Ensure no uncontrolled comorbidities (e.g., diabetes, hypertension)</w:t>
      </w:r>
    </w:p>
    <w:p w14:paraId="30E93E2D" w14:textId="77777777" w:rsidR="000F7687" w:rsidRPr="000F7687" w:rsidRDefault="000F7687" w:rsidP="000F7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Inform doctor about anticoagulant use</w:t>
      </w:r>
    </w:p>
    <w:p w14:paraId="7F0323A7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97DB9A">
          <v:rect id="_x0000_i1030" style="width:0;height:1.5pt" o:hralign="center" o:hrstd="t" o:hr="t" fillcolor="#a0a0a0" stroked="f"/>
        </w:pict>
      </w:r>
    </w:p>
    <w:p w14:paraId="367BBFAB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4474E2A8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53281136" w14:textId="77777777" w:rsidR="000F7687" w:rsidRPr="000F7687" w:rsidRDefault="000F7687" w:rsidP="000F7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Pain controlled with analgesics</w:t>
      </w:r>
    </w:p>
    <w:p w14:paraId="432917B6" w14:textId="77777777" w:rsidR="000F7687" w:rsidRPr="000F7687" w:rsidRDefault="000F7687" w:rsidP="000F7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Dressing over wound</w:t>
      </w:r>
    </w:p>
    <w:p w14:paraId="1A7F8BD1" w14:textId="77777777" w:rsidR="000F7687" w:rsidRPr="000F7687" w:rsidRDefault="000F7687" w:rsidP="000F7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Drain may remain 24–48 hours if inserted</w:t>
      </w:r>
    </w:p>
    <w:p w14:paraId="2A239D94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336109A3" w14:textId="77777777" w:rsidR="000F7687" w:rsidRPr="000F7687" w:rsidRDefault="000F7687" w:rsidP="000F76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Sitz baths recommended 2–3 times daily</w:t>
      </w:r>
    </w:p>
    <w:p w14:paraId="2CBB8802" w14:textId="77777777" w:rsidR="000F7687" w:rsidRPr="000F7687" w:rsidRDefault="000F7687" w:rsidP="000F76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Maintain hygiene of the area</w:t>
      </w:r>
    </w:p>
    <w:p w14:paraId="315D8DBE" w14:textId="77777777" w:rsidR="000F7687" w:rsidRPr="000F7687" w:rsidRDefault="000F7687" w:rsidP="000F76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Monitor for fever, pus, or increasing pain</w:t>
      </w:r>
    </w:p>
    <w:p w14:paraId="6D1383C5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D090B8">
          <v:rect id="_x0000_i1031" style="width:0;height:1.5pt" o:hralign="center" o:hrstd="t" o:hr="t" fillcolor="#a0a0a0" stroked="f"/>
        </w:pict>
      </w:r>
    </w:p>
    <w:p w14:paraId="20B2FCED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 Consideration – Anal Fistula Formation</w:t>
      </w:r>
    </w:p>
    <w:p w14:paraId="0D9DDA5B" w14:textId="77777777" w:rsidR="000F7687" w:rsidRPr="000F7687" w:rsidRDefault="000F7687" w:rsidP="000F7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Up to 30–50% of patients with perianal abscess may develop an anal fistula later</w:t>
      </w:r>
    </w:p>
    <w:p w14:paraId="7BCE88C1" w14:textId="77777777" w:rsidR="000F7687" w:rsidRPr="000F7687" w:rsidRDefault="000F7687" w:rsidP="000F7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Symptoms include persistent discharge, pain, or recurrent abscess</w:t>
      </w:r>
    </w:p>
    <w:p w14:paraId="3D61610E" w14:textId="77777777" w:rsidR="000F7687" w:rsidRPr="000F7687" w:rsidRDefault="000F7687" w:rsidP="000F7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Fistula may require a separate surgical procedure</w:t>
      </w:r>
    </w:p>
    <w:p w14:paraId="5BD52330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4C9A4A">
          <v:rect id="_x0000_i1032" style="width:0;height:1.5pt" o:hralign="center" o:hrstd="t" o:hr="t" fillcolor="#a0a0a0" stroked="f"/>
        </w:pict>
      </w:r>
    </w:p>
    <w:p w14:paraId="1AB3BEC2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7CA9D58A" w14:textId="77777777" w:rsidR="000F7687" w:rsidRPr="000F7687" w:rsidRDefault="000F7687" w:rsidP="000F7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Recurrence: 5–10%</w:t>
      </w:r>
    </w:p>
    <w:p w14:paraId="1A7210C3" w14:textId="77777777" w:rsidR="000F7687" w:rsidRPr="000F7687" w:rsidRDefault="000F7687" w:rsidP="000F7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Anal fistula formation: 30–50%</w:t>
      </w:r>
    </w:p>
    <w:p w14:paraId="24F9C59C" w14:textId="77777777" w:rsidR="000F7687" w:rsidRPr="000F7687" w:rsidRDefault="000F7687" w:rsidP="000F7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1D1EB110" w14:textId="77777777" w:rsidR="000F7687" w:rsidRPr="000F7687" w:rsidRDefault="000F7687" w:rsidP="000F7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Infection: 1–3%</w:t>
      </w:r>
    </w:p>
    <w:p w14:paraId="3D7B7FEA" w14:textId="77777777" w:rsidR="000F7687" w:rsidRPr="000F7687" w:rsidRDefault="000F7687" w:rsidP="000F7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Pain or difficulty sitting temporarily</w:t>
      </w:r>
    </w:p>
    <w:p w14:paraId="45E70A53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C7F29B">
          <v:rect id="_x0000_i1033" style="width:0;height:1.5pt" o:hralign="center" o:hrstd="t" o:hr="t" fillcolor="#a0a0a0" stroked="f"/>
        </w:pict>
      </w:r>
    </w:p>
    <w:p w14:paraId="4B83F595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20713065" w14:textId="77777777" w:rsidR="000F7687" w:rsidRPr="000F7687" w:rsidRDefault="000F7687" w:rsidP="000F76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First visit: 5–7 days to check wound</w:t>
      </w:r>
    </w:p>
    <w:p w14:paraId="315A4F4F" w14:textId="77777777" w:rsidR="000F7687" w:rsidRPr="000F7687" w:rsidRDefault="000F7687" w:rsidP="000F76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Drain removal if not already done</w:t>
      </w:r>
    </w:p>
    <w:p w14:paraId="70A16183" w14:textId="77777777" w:rsidR="000F7687" w:rsidRPr="000F7687" w:rsidRDefault="000F7687" w:rsidP="000F76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Further follow-up if fistula develops</w:t>
      </w:r>
    </w:p>
    <w:p w14:paraId="7A26DA4B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B30976">
          <v:rect id="_x0000_i1034" style="width:0;height:1.5pt" o:hralign="center" o:hrstd="t" o:hr="t" fillcolor="#a0a0a0" stroked="f"/>
        </w:pict>
      </w:r>
    </w:p>
    <w:p w14:paraId="3F916B41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48CC67C4" w14:textId="77777777" w:rsidR="000F7687" w:rsidRPr="000F7687" w:rsidRDefault="000F7687" w:rsidP="000F7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Persistent or increasing pain/swelling</w:t>
      </w:r>
    </w:p>
    <w:p w14:paraId="64B5AB29" w14:textId="77777777" w:rsidR="000F7687" w:rsidRPr="000F7687" w:rsidRDefault="000F7687" w:rsidP="000F7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Fever &gt;38°C</w:t>
      </w:r>
    </w:p>
    <w:p w14:paraId="28741F62" w14:textId="77777777" w:rsidR="000F7687" w:rsidRPr="000F7687" w:rsidRDefault="000F7687" w:rsidP="000F7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Pus or bleeding from wound</w:t>
      </w:r>
    </w:p>
    <w:p w14:paraId="09E4C421" w14:textId="77777777" w:rsidR="000F7687" w:rsidRPr="000F7687" w:rsidRDefault="000F7687" w:rsidP="000F7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Difficulty controlling bowel movements</w:t>
      </w:r>
    </w:p>
    <w:p w14:paraId="2844CB14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7ED5F3">
          <v:rect id="_x0000_i1035" style="width:0;height:1.5pt" o:hralign="center" o:hrstd="t" o:hr="t" fillcolor="#a0a0a0" stroked="f"/>
        </w:pict>
      </w:r>
    </w:p>
    <w:p w14:paraId="722F94BB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2669BB4D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education file is issued by Mohammed Al-Dossary Hospital – Alkhobar, General Surgery Department.</w:t>
      </w:r>
    </w:p>
    <w:p w14:paraId="41434C12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E29C33">
          <v:rect id="_x0000_i1036" style="width:0;height:1.5pt" o:hralign="center" o:hrstd="t" o:hr="t" fillcolor="#a0a0a0" stroked="f"/>
        </w:pict>
      </w:r>
    </w:p>
    <w:p w14:paraId="3F7390A8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8F30F7">
          <v:rect id="_x0000_i1037" style="width:0;height:1.5pt" o:hralign="center" o:hrstd="t" o:hr="t" fillcolor="#a0a0a0" stroked="f"/>
        </w:pict>
      </w:r>
    </w:p>
    <w:p w14:paraId="4F815D63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6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0F7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F7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30E88F6F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شق وتصريف خراج حول الشرج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(Perianal Abscess)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7687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64D36173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561E71">
          <v:rect id="_x0000_i1038" style="width:0;height:1.5pt" o:hralign="center" o:hrstd="t" o:hr="t" fillcolor="#a0a0a0" stroked="f"/>
        </w:pict>
      </w:r>
    </w:p>
    <w:p w14:paraId="1C4E6799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خراج حول الشرج؟</w:t>
      </w:r>
    </w:p>
    <w:p w14:paraId="06E924DD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خراج حول الشرج هو تجمع صديد بالقرب من فتحة الشرج، ناتج عن عدوى غدد الشرج. يسبب ألمًا شديدًا، تورمًا، احمرارًا، حمى، وصعوبة في الجلوس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7E251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شق وتصريف الخراج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FF20176" w14:textId="77777777" w:rsidR="000F7687" w:rsidRPr="000F7687" w:rsidRDefault="000F7687" w:rsidP="000F76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تخفيف الألم الشديد والضغط</w:t>
      </w:r>
    </w:p>
    <w:p w14:paraId="722EE302" w14:textId="77777777" w:rsidR="000F7687" w:rsidRPr="000F7687" w:rsidRDefault="000F7687" w:rsidP="000F76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الصديد للسيطرة على العدوى</w:t>
      </w:r>
    </w:p>
    <w:p w14:paraId="0BC7A716" w14:textId="77777777" w:rsidR="000F7687" w:rsidRPr="000F7687" w:rsidRDefault="000F7687" w:rsidP="000F76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تعزيز الشفاء ومنع انتشار العدوى</w:t>
      </w:r>
    </w:p>
    <w:p w14:paraId="0561A514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DA9D0F">
          <v:rect id="_x0000_i1039" style="width:0;height:1.5pt" o:hralign="center" o:hrstd="t" o:hr="t" fillcolor="#a0a0a0" stroked="f"/>
        </w:pict>
      </w:r>
    </w:p>
    <w:p w14:paraId="0E069895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2E1834F7" w14:textId="77777777" w:rsidR="000F7687" w:rsidRPr="000F7687" w:rsidRDefault="000F7687" w:rsidP="000F7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أو تورم حول الشرج</w:t>
      </w:r>
    </w:p>
    <w:p w14:paraId="71B4C158" w14:textId="77777777" w:rsidR="000F7687" w:rsidRPr="000F7687" w:rsidRDefault="000F7687" w:rsidP="000F7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حمى أو علامات جهازية للعدوى</w:t>
      </w:r>
    </w:p>
    <w:p w14:paraId="3E6A3019" w14:textId="77777777" w:rsidR="000F7687" w:rsidRPr="000F7687" w:rsidRDefault="000F7687" w:rsidP="000F7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فشل المضادات الحيوية وحدها في علاج الخراج</w:t>
      </w:r>
    </w:p>
    <w:p w14:paraId="0AC414EA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C81CC8">
          <v:rect id="_x0000_i1040" style="width:0;height:1.5pt" o:hralign="center" o:hrstd="t" o:hr="t" fillcolor="#a0a0a0" stroked="f"/>
        </w:pict>
      </w:r>
    </w:p>
    <w:p w14:paraId="1F6302B7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346BF8AE" w14:textId="77777777" w:rsidR="000F7687" w:rsidRPr="000F7687" w:rsidRDefault="000F7687" w:rsidP="000F7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فوق الجافية أو عام</w:t>
      </w:r>
    </w:p>
    <w:p w14:paraId="2D2FE8A7" w14:textId="77777777" w:rsidR="000F7687" w:rsidRPr="000F7687" w:rsidRDefault="000F7687" w:rsidP="000F7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شق فوق الخراج، تصريف كامل للصديد، تنظيف التجويف؛ أحيانًا توضع مصفاة صغيرة إذا لزم الأمر</w:t>
      </w:r>
    </w:p>
    <w:p w14:paraId="21FD2669" w14:textId="77777777" w:rsidR="000F7687" w:rsidRPr="000F7687" w:rsidRDefault="000F7687" w:rsidP="000F7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20–40 </w:t>
      </w: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07B75886" w14:textId="77777777" w:rsidR="000F7687" w:rsidRPr="000F7687" w:rsidRDefault="000F7687" w:rsidP="000F7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تصريف الخراج بالكامل، تخفيف الألم، ومنع المضاعفات</w:t>
      </w:r>
    </w:p>
    <w:p w14:paraId="1FCBC002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04FC06">
          <v:rect id="_x0000_i1041" style="width:0;height:1.5pt" o:hralign="center" o:hrstd="t" o:hr="t" fillcolor="#a0a0a0" stroked="f"/>
        </w:pict>
      </w:r>
    </w:p>
    <w:p w14:paraId="6691D076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02F72081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المزايا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A69BF9" w14:textId="77777777" w:rsidR="000F7687" w:rsidRPr="000F7687" w:rsidRDefault="000F7687" w:rsidP="000F76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تخفيف سريع للألم</w:t>
      </w:r>
    </w:p>
    <w:p w14:paraId="5BBA989E" w14:textId="77777777" w:rsidR="000F7687" w:rsidRPr="000F7687" w:rsidRDefault="000F7687" w:rsidP="000F76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منع تفاقم العدوى</w:t>
      </w:r>
    </w:p>
    <w:p w14:paraId="207DCB3A" w14:textId="77777777" w:rsidR="000F7687" w:rsidRPr="000F7687" w:rsidRDefault="000F7687" w:rsidP="000F76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إجراء آمن داخل غرفة العمليات</w:t>
      </w:r>
    </w:p>
    <w:p w14:paraId="14EA4425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44EB45" w14:textId="77777777" w:rsidR="000F7687" w:rsidRPr="000F7687" w:rsidRDefault="000F7687" w:rsidP="000F7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ألم أو انزعاج بعد العملية</w:t>
      </w:r>
    </w:p>
    <w:p w14:paraId="4102C03C" w14:textId="77777777" w:rsidR="000F7687" w:rsidRPr="000F7687" w:rsidRDefault="000F7687" w:rsidP="000F7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نزف أو كدمات خفيفة</w:t>
      </w:r>
    </w:p>
    <w:p w14:paraId="2195958A" w14:textId="77777777" w:rsidR="000F7687" w:rsidRPr="000F7687" w:rsidRDefault="000F7687" w:rsidP="000F7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تكرار نادر إذا لم يتم تصريف الخراج بالكامل</w:t>
      </w:r>
    </w:p>
    <w:p w14:paraId="02969D83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454414">
          <v:rect id="_x0000_i1042" style="width:0;height:1.5pt" o:hralign="center" o:hrstd="t" o:hr="t" fillcolor="#a0a0a0" stroked="f"/>
        </w:pict>
      </w:r>
    </w:p>
    <w:p w14:paraId="67255DEA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1F90C41C" w14:textId="77777777" w:rsidR="000F7687" w:rsidRPr="000F7687" w:rsidRDefault="000F7687" w:rsidP="000F7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تحضير الأمعاء إذا طلب الطبيب</w:t>
      </w:r>
    </w:p>
    <w:p w14:paraId="0FC03872" w14:textId="77777777" w:rsidR="000F7687" w:rsidRPr="000F7687" w:rsidRDefault="000F7687" w:rsidP="000F7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الامتناع عن الطعام 6–8 ساعات قبل التخدير العام</w:t>
      </w:r>
    </w:p>
    <w:p w14:paraId="5C4231D2" w14:textId="77777777" w:rsidR="000F7687" w:rsidRPr="000F7687" w:rsidRDefault="000F7687" w:rsidP="000F7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ضبط الأمراض المزمنة (مثل السكري وارتفاع ضغط الدم)</w:t>
      </w:r>
    </w:p>
    <w:p w14:paraId="727E3F45" w14:textId="77777777" w:rsidR="000F7687" w:rsidRPr="000F7687" w:rsidRDefault="000F7687" w:rsidP="000F7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إعلام الطبيب في حال تناول أدوية سيولة الدم</w:t>
      </w:r>
    </w:p>
    <w:p w14:paraId="704E2F2D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517B32">
          <v:rect id="_x0000_i1043" style="width:0;height:1.5pt" o:hralign="center" o:hrstd="t" o:hr="t" fillcolor="#a0a0a0" stroked="f"/>
        </w:pict>
      </w:r>
    </w:p>
    <w:p w14:paraId="0274CDF5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560DE62D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الفترة المباشرة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E4432B3" w14:textId="77777777" w:rsidR="000F7687" w:rsidRPr="000F7687" w:rsidRDefault="000F7687" w:rsidP="000F76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الألم يمكن السيطرة عليه بالمسكنات الفموية</w:t>
      </w:r>
    </w:p>
    <w:p w14:paraId="4959F284" w14:textId="77777777" w:rsidR="000F7687" w:rsidRPr="000F7687" w:rsidRDefault="000F7687" w:rsidP="000F76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ضمادة على الجرح</w:t>
      </w:r>
    </w:p>
    <w:p w14:paraId="1AB9849A" w14:textId="77777777" w:rsidR="000F7687" w:rsidRPr="000F7687" w:rsidRDefault="000F7687" w:rsidP="000F76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قد تبقى المصفاة 24–48 ساعة إذا وُضعت</w:t>
      </w:r>
    </w:p>
    <w:p w14:paraId="5A20C8D5" w14:textId="77777777" w:rsidR="000F7687" w:rsidRP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 الأول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C578C2" w14:textId="77777777" w:rsidR="000F7687" w:rsidRPr="000F7687" w:rsidRDefault="000F7687" w:rsidP="000F76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حمام المقعدة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 xml:space="preserve"> (Sitz bath) 2–3 </w:t>
      </w: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مرات يوميًا</w:t>
      </w:r>
    </w:p>
    <w:p w14:paraId="50B67B19" w14:textId="77777777" w:rsidR="000F7687" w:rsidRPr="000F7687" w:rsidRDefault="000F7687" w:rsidP="000F76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المنطقة</w:t>
      </w:r>
    </w:p>
    <w:p w14:paraId="039D5902" w14:textId="77777777" w:rsidR="000F7687" w:rsidRPr="000F7687" w:rsidRDefault="000F7687" w:rsidP="000F76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الحمى، الصديد، أو زيادة الألم</w:t>
      </w:r>
    </w:p>
    <w:p w14:paraId="466C5CEB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F01563">
          <v:rect id="_x0000_i1044" style="width:0;height:1.5pt" o:hralign="center" o:hrstd="t" o:hr="t" fillcolor="#a0a0a0" stroked="f"/>
        </w:pict>
      </w:r>
    </w:p>
    <w:p w14:paraId="4635903E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اعتبار خاص – احتمال تشكل ناسور شرجي</w:t>
      </w:r>
    </w:p>
    <w:p w14:paraId="0FEB7172" w14:textId="77777777" w:rsidR="000F7687" w:rsidRPr="000F7687" w:rsidRDefault="000F7687" w:rsidP="000F76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حوالي 30–50% من المرضى المصابين بخراج حول الشرج قد يتطور لديهم ناسور شرجي لاحقًا</w:t>
      </w:r>
    </w:p>
    <w:p w14:paraId="566BCA80" w14:textId="77777777" w:rsidR="000F7687" w:rsidRPr="000F7687" w:rsidRDefault="000F7687" w:rsidP="000F76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الأعراض تشمل إفراز مستمر، ألم، أو تكرار الخراج</w:t>
      </w:r>
    </w:p>
    <w:p w14:paraId="00447129" w14:textId="77777777" w:rsidR="000F7687" w:rsidRPr="000F7687" w:rsidRDefault="000F7687" w:rsidP="000F76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قد يحتاج الناسور إلى إجراء جراحي منفصل</w:t>
      </w:r>
    </w:p>
    <w:p w14:paraId="5CB5F182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716A34">
          <v:rect id="_x0000_i1045" style="width:0;height:1.5pt" o:hralign="center" o:hrstd="t" o:hr="t" fillcolor="#a0a0a0" stroked="f"/>
        </w:pict>
      </w:r>
    </w:p>
    <w:p w14:paraId="4AFEEA3C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306CD823" w14:textId="77777777" w:rsidR="000F7687" w:rsidRPr="000F7687" w:rsidRDefault="000F7687" w:rsidP="000F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الخراج: 5–10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5AAC9679" w14:textId="77777777" w:rsidR="000F7687" w:rsidRPr="000F7687" w:rsidRDefault="000F7687" w:rsidP="000F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تشكل ناسور شرجي: 30–50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2A157F0B" w14:textId="77777777" w:rsidR="000F7687" w:rsidRPr="000F7687" w:rsidRDefault="000F7687" w:rsidP="000F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15B78FBB" w14:textId="77777777" w:rsidR="000F7687" w:rsidRPr="000F7687" w:rsidRDefault="000F7687" w:rsidP="000F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عدوى: 1–3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3E11BE64" w14:textId="77777777" w:rsidR="000F7687" w:rsidRPr="000F7687" w:rsidRDefault="000F7687" w:rsidP="000F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ألم مؤقت أو صعوبة في الجلوس</w:t>
      </w:r>
    </w:p>
    <w:p w14:paraId="49C1EAC7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0434AA">
          <v:rect id="_x0000_i1046" style="width:0;height:1.5pt" o:hralign="center" o:hrstd="t" o:hr="t" fillcolor="#a0a0a0" stroked="f"/>
        </w:pict>
      </w:r>
    </w:p>
    <w:p w14:paraId="2F58B613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794DD250" w14:textId="77777777" w:rsidR="000F7687" w:rsidRPr="000F7687" w:rsidRDefault="000F7687" w:rsidP="000F76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زيارة أولى: بعد 5–7 أيام لفحص الجرح</w:t>
      </w:r>
    </w:p>
    <w:p w14:paraId="398A37FB" w14:textId="77777777" w:rsidR="000F7687" w:rsidRPr="000F7687" w:rsidRDefault="000F7687" w:rsidP="000F76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المصفاة إذا لم تُزال بعد</w:t>
      </w:r>
    </w:p>
    <w:p w14:paraId="069267D6" w14:textId="77777777" w:rsidR="000F7687" w:rsidRPr="000F7687" w:rsidRDefault="000F7687" w:rsidP="000F76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متابعة لاحقة في حال تشكل ناسور</w:t>
      </w:r>
    </w:p>
    <w:p w14:paraId="39A63371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654DA0">
          <v:rect id="_x0000_i1047" style="width:0;height:1.5pt" o:hralign="center" o:hrstd="t" o:hr="t" fillcolor="#a0a0a0" stroked="f"/>
        </w:pict>
      </w:r>
    </w:p>
    <w:p w14:paraId="38104075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62858A24" w14:textId="77777777" w:rsidR="000F7687" w:rsidRPr="000F7687" w:rsidRDefault="000F7687" w:rsidP="000F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أو زيادة الألم/التورم</w:t>
      </w:r>
    </w:p>
    <w:p w14:paraId="3811656A" w14:textId="77777777" w:rsidR="000F7687" w:rsidRPr="000F7687" w:rsidRDefault="000F7687" w:rsidP="000F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حمى </w:t>
      </w:r>
      <w:r w:rsidRPr="000F7687">
        <w:rPr>
          <w:rFonts w:ascii="Times New Roman" w:eastAsia="Times New Roman" w:hAnsi="Times New Roman" w:cs="Times New Roman"/>
          <w:kern w:val="0"/>
          <w14:ligatures w14:val="none"/>
        </w:rPr>
        <w:t>&gt;38°</w:t>
      </w:r>
    </w:p>
    <w:p w14:paraId="0E6C6149" w14:textId="77777777" w:rsidR="000F7687" w:rsidRPr="000F7687" w:rsidRDefault="000F7687" w:rsidP="000F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خروج صديد أو نزف من الجرح</w:t>
      </w:r>
    </w:p>
    <w:p w14:paraId="6EDCF5D3" w14:textId="77777777" w:rsidR="000F7687" w:rsidRPr="000F7687" w:rsidRDefault="000F7687" w:rsidP="000F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kern w:val="0"/>
          <w:rtl/>
          <w14:ligatures w14:val="none"/>
        </w:rPr>
        <w:t>صعوبة في التحكم بحركة الأمعاء</w:t>
      </w:r>
    </w:p>
    <w:p w14:paraId="2DCF845B" w14:textId="77777777" w:rsidR="000F7687" w:rsidRPr="000F7687" w:rsidRDefault="00000000" w:rsidP="000F7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D5FD44E">
          <v:rect id="_x0000_i1048" style="width:0;height:1.5pt" o:hralign="center" o:hrstd="t" o:hr="t" fillcolor="#a0a0a0" stroked="f"/>
        </w:pict>
      </w:r>
    </w:p>
    <w:p w14:paraId="0D1575B2" w14:textId="77777777" w:rsidR="000F7687" w:rsidRPr="000F7687" w:rsidRDefault="000F7687" w:rsidP="000F7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0B50F0F4" w14:textId="77777777" w:rsidR="000F7687" w:rsidRDefault="000F7687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768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0F7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9B3C2E9" w14:textId="77777777" w:rsidR="00D45C62" w:rsidRDefault="00D45C62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9A91646" w14:textId="77777777" w:rsidR="00D45C62" w:rsidRDefault="00D45C62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2047C1" w14:textId="77777777" w:rsidR="00D45C62" w:rsidRDefault="00D45C62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BFB5F8" w14:textId="77777777" w:rsidR="00D45C62" w:rsidRPr="000F7687" w:rsidRDefault="00D45C62" w:rsidP="000F7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B24634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Pilonidal Abscess Surgery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5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073BFB0E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67BE2606">
          <v:rect id="_x0000_i1049" style="width:0;height:1.5pt" o:hralign="center" o:hrstd="t" o:hr="t" fillcolor="#a0a0a0" stroked="f"/>
        </w:pict>
      </w:r>
    </w:p>
    <w:p w14:paraId="231B0A79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Pilonidal Abscess?</w:t>
      </w:r>
    </w:p>
    <w:p w14:paraId="5F6D9B3F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A pilonidal abscess is an infected cyst or sinus located near the tailbone (sacrococcygeal area). It may cause pain, swelling, redness, pus discharge, and difficulty sitting.</w:t>
      </w:r>
    </w:p>
    <w:p w14:paraId="0AE9B12F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Surgery:</w:t>
      </w:r>
    </w:p>
    <w:p w14:paraId="423EFDC3" w14:textId="77777777" w:rsidR="00D45C62" w:rsidRPr="00D45C62" w:rsidRDefault="00D45C62" w:rsidP="00D45C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Drain the abscess and remove infected tissue</w:t>
      </w:r>
    </w:p>
    <w:p w14:paraId="059A09B2" w14:textId="77777777" w:rsidR="00D45C62" w:rsidRPr="00D45C62" w:rsidRDefault="00D45C62" w:rsidP="00D45C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Prevent recurrent infections</w:t>
      </w:r>
    </w:p>
    <w:p w14:paraId="01729BB4" w14:textId="77777777" w:rsidR="00D45C62" w:rsidRPr="00D45C62" w:rsidRDefault="00D45C62" w:rsidP="00D45C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Promote healing</w:t>
      </w:r>
    </w:p>
    <w:p w14:paraId="24CBF80C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04C5A660">
          <v:rect id="_x0000_i1050" style="width:0;height:1.5pt" o:hralign="center" o:hrstd="t" o:hr="t" fillcolor="#a0a0a0" stroked="f"/>
        </w:pict>
      </w:r>
    </w:p>
    <w:p w14:paraId="3FF7ABEB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procedure is performed</w:t>
      </w:r>
    </w:p>
    <w:p w14:paraId="1B8B2742" w14:textId="77777777" w:rsidR="00D45C62" w:rsidRPr="00D45C62" w:rsidRDefault="00D45C62" w:rsidP="00D45C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Severe pain or swelling in the sacrococcygeal area</w:t>
      </w:r>
    </w:p>
    <w:p w14:paraId="446DD8B5" w14:textId="77777777" w:rsidR="00D45C62" w:rsidRPr="00D45C62" w:rsidRDefault="00D45C62" w:rsidP="00D45C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Recurrent or chronic abscesses</w:t>
      </w:r>
    </w:p>
    <w:p w14:paraId="451F6767" w14:textId="77777777" w:rsidR="00D45C62" w:rsidRPr="00D45C62" w:rsidRDefault="00D45C62" w:rsidP="00D45C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Persistent infection not controlled by antibiotics</w:t>
      </w:r>
    </w:p>
    <w:p w14:paraId="60CEB77A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2D8C5D75">
          <v:rect id="_x0000_i1051" style="width:0;height:1.5pt" o:hralign="center" o:hrstd="t" o:hr="t" fillcolor="#a0a0a0" stroked="f"/>
        </w:pict>
      </w:r>
    </w:p>
    <w:p w14:paraId="7561B416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404697FE" w14:textId="77777777" w:rsidR="00D45C62" w:rsidRPr="00D45C62" w:rsidRDefault="00D45C62" w:rsidP="00D45C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 xml:space="preserve"> General or Spinal</w:t>
      </w:r>
    </w:p>
    <w:p w14:paraId="6F41C99B" w14:textId="77777777" w:rsidR="00D45C62" w:rsidRPr="00D45C62" w:rsidRDefault="00D45C62" w:rsidP="00D45C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</w:p>
    <w:p w14:paraId="49E03372" w14:textId="77777777" w:rsidR="00D45C62" w:rsidRPr="00D45C62" w:rsidRDefault="00D45C62" w:rsidP="00D45C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Incision over the abscess</w:t>
      </w:r>
    </w:p>
    <w:p w14:paraId="39228B3C" w14:textId="77777777" w:rsidR="00D45C62" w:rsidRPr="00D45C62" w:rsidRDefault="00D45C62" w:rsidP="00D45C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Complete drainage of pus</w:t>
      </w:r>
    </w:p>
    <w:p w14:paraId="7D444912" w14:textId="77777777" w:rsidR="00D45C62" w:rsidRPr="00D45C62" w:rsidRDefault="00D45C62" w:rsidP="00D45C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Excision of any chronic sinus tracts if present</w:t>
      </w:r>
    </w:p>
    <w:p w14:paraId="3FB4344C" w14:textId="77777777" w:rsidR="00D45C62" w:rsidRPr="00D45C62" w:rsidRDefault="00D45C62" w:rsidP="00D45C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Wound may be left open or partially closed depending on surgeon’s judgment</w:t>
      </w:r>
    </w:p>
    <w:p w14:paraId="7F470BB7" w14:textId="77777777" w:rsidR="00D45C62" w:rsidRPr="00D45C62" w:rsidRDefault="00D45C62" w:rsidP="00D45C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 xml:space="preserve"> 30–60 minutes</w:t>
      </w:r>
    </w:p>
    <w:p w14:paraId="63996FF4" w14:textId="77777777" w:rsidR="00D45C62" w:rsidRPr="00D45C62" w:rsidRDefault="00D45C62" w:rsidP="00D45C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 xml:space="preserve"> Eliminate infection, relieve pain, and reduce recurrence risk</w:t>
      </w:r>
    </w:p>
    <w:p w14:paraId="1068C2E1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7CEA2E43">
          <v:rect id="_x0000_i1052" style="width:0;height:1.5pt" o:hralign="center" o:hrstd="t" o:hr="t" fillcolor="#a0a0a0" stroked="f"/>
        </w:pict>
      </w:r>
    </w:p>
    <w:p w14:paraId="1E08E00C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5587E993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5A18959A" w14:textId="77777777" w:rsidR="00D45C62" w:rsidRPr="00D45C62" w:rsidRDefault="00D45C62" w:rsidP="00D45C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Rapid pain relief</w:t>
      </w:r>
    </w:p>
    <w:p w14:paraId="7C300FAE" w14:textId="77777777" w:rsidR="00D45C62" w:rsidRPr="00D45C62" w:rsidRDefault="00D45C62" w:rsidP="00D45C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Removes infection completely</w:t>
      </w:r>
    </w:p>
    <w:p w14:paraId="5AD68523" w14:textId="77777777" w:rsidR="00D45C62" w:rsidRPr="00D45C62" w:rsidRDefault="00D45C62" w:rsidP="00D45C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Outpatient or short hospital stay</w:t>
      </w:r>
    </w:p>
    <w:p w14:paraId="72BE8486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11EF0FB4" w14:textId="77777777" w:rsidR="00D45C62" w:rsidRPr="00D45C62" w:rsidRDefault="00D45C62" w:rsidP="00D45C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Pain or discomfort after surgery</w:t>
      </w:r>
    </w:p>
    <w:p w14:paraId="1B3A2C28" w14:textId="77777777" w:rsidR="00D45C62" w:rsidRPr="00D45C62" w:rsidRDefault="00D45C62" w:rsidP="00D45C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Wound may take time to heal if left open</w:t>
      </w:r>
    </w:p>
    <w:p w14:paraId="21BCC41D" w14:textId="77777777" w:rsidR="00D45C62" w:rsidRPr="00D45C62" w:rsidRDefault="00D45C62" w:rsidP="00D45C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Scar formation</w:t>
      </w:r>
    </w:p>
    <w:p w14:paraId="61BC4E3F" w14:textId="77777777" w:rsidR="00D45C62" w:rsidRPr="00D45C62" w:rsidRDefault="00D45C62" w:rsidP="00D45C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Risk of recurrence (10–20% depending on case)</w:t>
      </w:r>
    </w:p>
    <w:p w14:paraId="1012AC31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3EFDBB99">
          <v:rect id="_x0000_i1053" style="width:0;height:1.5pt" o:hralign="center" o:hrstd="t" o:hr="t" fillcolor="#a0a0a0" stroked="f"/>
        </w:pict>
      </w:r>
    </w:p>
    <w:p w14:paraId="37649D75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29F95A30" w14:textId="77777777" w:rsidR="00D45C62" w:rsidRPr="00D45C62" w:rsidRDefault="00D45C62" w:rsidP="00D45C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Bowel preparation if advised</w:t>
      </w:r>
    </w:p>
    <w:p w14:paraId="5E059E41" w14:textId="77777777" w:rsidR="00D45C62" w:rsidRPr="00D45C62" w:rsidRDefault="00D45C62" w:rsidP="00D45C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Avoid food 6–8 hours before general anesthesia</w:t>
      </w:r>
    </w:p>
    <w:p w14:paraId="18951402" w14:textId="77777777" w:rsidR="00D45C62" w:rsidRPr="00D45C62" w:rsidRDefault="00D45C62" w:rsidP="00D45C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Shave hair in the sacrococcygeal area if advised</w:t>
      </w:r>
    </w:p>
    <w:p w14:paraId="2A2D55E3" w14:textId="77777777" w:rsidR="00D45C62" w:rsidRPr="00D45C62" w:rsidRDefault="00D45C62" w:rsidP="00D45C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Ensure good hygiene before surgery</w:t>
      </w:r>
    </w:p>
    <w:p w14:paraId="2844B20B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2712AEC8">
          <v:rect id="_x0000_i1054" style="width:0;height:1.5pt" o:hralign="center" o:hrstd="t" o:hr="t" fillcolor="#a0a0a0" stroked="f"/>
        </w:pict>
      </w:r>
    </w:p>
    <w:p w14:paraId="6E6F1BE5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378E2078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6280743B" w14:textId="77777777" w:rsidR="00D45C62" w:rsidRPr="00D45C62" w:rsidRDefault="00D45C62" w:rsidP="00D45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Pain controlled with analgesics</w:t>
      </w:r>
    </w:p>
    <w:p w14:paraId="74F7F710" w14:textId="77777777" w:rsidR="00D45C62" w:rsidRPr="00D45C62" w:rsidRDefault="00D45C62" w:rsidP="00D45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Dressing over wound</w:t>
      </w:r>
    </w:p>
    <w:p w14:paraId="67CE15C6" w14:textId="77777777" w:rsidR="00D45C62" w:rsidRPr="00D45C62" w:rsidRDefault="00D45C62" w:rsidP="00D45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Drain may be inserted if needed, usually removed within 24–48 hours</w:t>
      </w:r>
    </w:p>
    <w:p w14:paraId="68263B99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1DC9414A" w14:textId="77777777" w:rsidR="00D45C62" w:rsidRPr="00D45C62" w:rsidRDefault="00D45C62" w:rsidP="00D45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Maintain strict hygiene</w:t>
      </w:r>
    </w:p>
    <w:p w14:paraId="4CDA6C27" w14:textId="77777777" w:rsidR="00D45C62" w:rsidRPr="00D45C62" w:rsidRDefault="00D45C62" w:rsidP="00D45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Sitz baths 2–3 times daily</w:t>
      </w:r>
    </w:p>
    <w:p w14:paraId="7273FDD0" w14:textId="77777777" w:rsidR="00D45C62" w:rsidRPr="00D45C62" w:rsidRDefault="00D45C62" w:rsidP="00D45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Monitor for fever, pus, or increasing pain</w:t>
      </w:r>
    </w:p>
    <w:p w14:paraId="66DD191C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Long-term:</w:t>
      </w:r>
    </w:p>
    <w:p w14:paraId="4B192D73" w14:textId="77777777" w:rsidR="00D45C62" w:rsidRPr="00D45C62" w:rsidRDefault="00D45C62" w:rsidP="00D45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Keep the area clean and hair-free</w:t>
      </w:r>
    </w:p>
    <w:p w14:paraId="1FF16C4C" w14:textId="77777777" w:rsidR="00D45C62" w:rsidRPr="00D45C62" w:rsidRDefault="00D45C62" w:rsidP="00D45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Avoid prolonged sitting initially</w:t>
      </w:r>
    </w:p>
    <w:p w14:paraId="0BD45915" w14:textId="77777777" w:rsidR="00D45C62" w:rsidRPr="00D45C62" w:rsidRDefault="00D45C62" w:rsidP="00D45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Recurrence possible; follow-up essential</w:t>
      </w:r>
    </w:p>
    <w:p w14:paraId="6C6A3A51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12C7EC1A">
          <v:rect id="_x0000_i1055" style="width:0;height:1.5pt" o:hralign="center" o:hrstd="t" o:hr="t" fillcolor="#a0a0a0" stroked="f"/>
        </w:pict>
      </w:r>
    </w:p>
    <w:p w14:paraId="424C1E67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7D371B53" w14:textId="77777777" w:rsidR="00D45C62" w:rsidRPr="00D45C62" w:rsidRDefault="00D45C62" w:rsidP="00D45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Recurrence: 10–20%</w:t>
      </w:r>
    </w:p>
    <w:p w14:paraId="46202B0D" w14:textId="77777777" w:rsidR="00D45C62" w:rsidRPr="00D45C62" w:rsidRDefault="00D45C62" w:rsidP="00D45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Infection: 5%</w:t>
      </w:r>
    </w:p>
    <w:p w14:paraId="5B205AC7" w14:textId="77777777" w:rsidR="00D45C62" w:rsidRPr="00D45C62" w:rsidRDefault="00D45C62" w:rsidP="00D45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034761F5" w14:textId="77777777" w:rsidR="00D45C62" w:rsidRPr="00D45C62" w:rsidRDefault="00D45C62" w:rsidP="00D45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Scar formation</w:t>
      </w:r>
    </w:p>
    <w:p w14:paraId="6485A96D" w14:textId="77777777" w:rsidR="00D45C62" w:rsidRPr="00D45C62" w:rsidRDefault="00D45C62" w:rsidP="00D45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Rare delayed healing</w:t>
      </w:r>
    </w:p>
    <w:p w14:paraId="76C1A7FE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1AB952D3">
          <v:rect id="_x0000_i1056" style="width:0;height:1.5pt" o:hralign="center" o:hrstd="t" o:hr="t" fillcolor="#a0a0a0" stroked="f"/>
        </w:pict>
      </w:r>
    </w:p>
    <w:p w14:paraId="7E56B39B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5F3536B8" w14:textId="77777777" w:rsidR="00D45C62" w:rsidRPr="00D45C62" w:rsidRDefault="00D45C62" w:rsidP="00D45C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First visit: 5–7 days after surgery</w:t>
      </w:r>
    </w:p>
    <w:p w14:paraId="178122F6" w14:textId="77777777" w:rsidR="00D45C62" w:rsidRPr="00D45C62" w:rsidRDefault="00D45C62" w:rsidP="00D45C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Drain removal if placed</w:t>
      </w:r>
    </w:p>
    <w:p w14:paraId="50270358" w14:textId="77777777" w:rsidR="00D45C62" w:rsidRPr="00D45C62" w:rsidRDefault="00D45C62" w:rsidP="00D45C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Long-term follow-up to monitor for recurrence</w:t>
      </w:r>
    </w:p>
    <w:p w14:paraId="03B827DB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52AB3707">
          <v:rect id="_x0000_i1057" style="width:0;height:1.5pt" o:hralign="center" o:hrstd="t" o:hr="t" fillcolor="#a0a0a0" stroked="f"/>
        </w:pict>
      </w:r>
    </w:p>
    <w:p w14:paraId="4ADDAAB7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34EB0420" w14:textId="77777777" w:rsidR="00D45C62" w:rsidRPr="00D45C62" w:rsidRDefault="00D45C62" w:rsidP="00D45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Persistent or increasing pain/swelling</w:t>
      </w:r>
    </w:p>
    <w:p w14:paraId="370A0AB4" w14:textId="77777777" w:rsidR="00D45C62" w:rsidRPr="00D45C62" w:rsidRDefault="00D45C62" w:rsidP="00D45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Fever &gt;38°C</w:t>
      </w:r>
    </w:p>
    <w:p w14:paraId="17497562" w14:textId="77777777" w:rsidR="00D45C62" w:rsidRPr="00D45C62" w:rsidRDefault="00D45C62" w:rsidP="00D45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Pus or bleeding from wound</w:t>
      </w:r>
    </w:p>
    <w:p w14:paraId="7828E9D8" w14:textId="77777777" w:rsidR="00D45C62" w:rsidRPr="00D45C62" w:rsidRDefault="00D45C62" w:rsidP="00D45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Difficulty sitting or performing daily activities</w:t>
      </w:r>
    </w:p>
    <w:p w14:paraId="549FFAFA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0D6AE13C">
          <v:rect id="_x0000_i1058" style="width:0;height:1.5pt" o:hralign="center" o:hrstd="t" o:hr="t" fillcolor="#a0a0a0" stroked="f"/>
        </w:pict>
      </w:r>
    </w:p>
    <w:p w14:paraId="186C3E3C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0B9C4F7A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education file is issued by Mohammed Al-Dossary Hospital – Alkhobar, General Surgery Department.</w:t>
      </w:r>
    </w:p>
    <w:p w14:paraId="06A1C055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584F7E88">
          <v:rect id="_x0000_i1059" style="width:0;height:1.5pt" o:hralign="center" o:hrstd="t" o:hr="t" fillcolor="#a0a0a0" stroked="f"/>
        </w:pict>
      </w:r>
    </w:p>
    <w:p w14:paraId="10995E2F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7CB60909">
          <v:rect id="_x0000_i1060" style="width:0;height:1.5pt" o:hralign="center" o:hrstd="t" o:hr="t" fillcolor="#a0a0a0" stroked="f"/>
        </w:pict>
      </w:r>
    </w:p>
    <w:p w14:paraId="66BEF209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5C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D45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45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46582F9E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ملف التثقيف والتعليم للمرضى: جراحة خراج الناسور العصعصي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(Pilonidal Abscess Surgery)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5C62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40278CE7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6E85921B">
          <v:rect id="_x0000_i1061" style="width:0;height:1.5pt" o:hralign="center" o:hrstd="t" o:hr="t" fillcolor="#a0a0a0" stroked="f"/>
        </w:pict>
      </w:r>
    </w:p>
    <w:p w14:paraId="48553EDA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خراج الناسور العصعصي؟</w:t>
      </w:r>
    </w:p>
    <w:p w14:paraId="09590F3C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خراج الناسور العصعصي هو كيس أو ناسور مصاب يقع بالقرب من عظمة الذنب (المنطقة العجزية العصعصية). قد يسبب ألمًا، تورمًا، احمرارًا، إفراز صديد، وصعوبة في الجلوس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A22B3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الجراحة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0205D1" w14:textId="77777777" w:rsidR="00D45C62" w:rsidRPr="00D45C62" w:rsidRDefault="00D45C62" w:rsidP="00D45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تصريف الخراج وإزالة الأنسجة المصابة</w:t>
      </w:r>
    </w:p>
    <w:p w14:paraId="52A60621" w14:textId="77777777" w:rsidR="00D45C62" w:rsidRPr="00D45C62" w:rsidRDefault="00D45C62" w:rsidP="00D45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منع التهابات متكررة</w:t>
      </w:r>
    </w:p>
    <w:p w14:paraId="46460CB6" w14:textId="77777777" w:rsidR="00D45C62" w:rsidRPr="00D45C62" w:rsidRDefault="00D45C62" w:rsidP="00D45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تعزيز الشفاء</w:t>
      </w:r>
    </w:p>
    <w:p w14:paraId="08626B1A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15430F1F">
          <v:rect id="_x0000_i1062" style="width:0;height:1.5pt" o:hralign="center" o:hrstd="t" o:hr="t" fillcolor="#a0a0a0" stroked="f"/>
        </w:pict>
      </w:r>
    </w:p>
    <w:p w14:paraId="42B374C6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7993AFD6" w14:textId="77777777" w:rsidR="00D45C62" w:rsidRPr="00D45C62" w:rsidRDefault="00D45C62" w:rsidP="00D45C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أو تورم في منطقة العصعص</w:t>
      </w:r>
    </w:p>
    <w:p w14:paraId="31CD91C4" w14:textId="77777777" w:rsidR="00D45C62" w:rsidRPr="00D45C62" w:rsidRDefault="00D45C62" w:rsidP="00D45C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خراج متكرر أو مزمن</w:t>
      </w:r>
    </w:p>
    <w:p w14:paraId="365DCAC5" w14:textId="77777777" w:rsidR="00D45C62" w:rsidRPr="00D45C62" w:rsidRDefault="00D45C62" w:rsidP="00D45C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عدوى مستمرة لم تتحكم بها المضادات الحيوية</w:t>
      </w:r>
    </w:p>
    <w:p w14:paraId="4738B4BE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48A7CEBC">
          <v:rect id="_x0000_i1063" style="width:0;height:1.5pt" o:hralign="center" o:hrstd="t" o:hr="t" fillcolor="#a0a0a0" stroked="f"/>
        </w:pict>
      </w:r>
    </w:p>
    <w:p w14:paraId="657ABA4F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304A4802" w14:textId="77777777" w:rsidR="00D45C62" w:rsidRPr="00D45C62" w:rsidRDefault="00D45C62" w:rsidP="00D45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عام أو فوق الجافية</w:t>
      </w:r>
    </w:p>
    <w:p w14:paraId="2CB9505E" w14:textId="77777777" w:rsidR="00D45C62" w:rsidRPr="00D45C62" w:rsidRDefault="00D45C62" w:rsidP="00D45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4CDF3E" w14:textId="77777777" w:rsidR="00D45C62" w:rsidRPr="00D45C62" w:rsidRDefault="00D45C62" w:rsidP="00D45C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شق فوق الخراج</w:t>
      </w:r>
    </w:p>
    <w:p w14:paraId="0C1D371A" w14:textId="77777777" w:rsidR="00D45C62" w:rsidRPr="00D45C62" w:rsidRDefault="00D45C62" w:rsidP="00D45C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تصريف كامل للصديد</w:t>
      </w:r>
    </w:p>
    <w:p w14:paraId="57D7914C" w14:textId="77777777" w:rsidR="00D45C62" w:rsidRPr="00D45C62" w:rsidRDefault="00D45C62" w:rsidP="00D45C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استئصال أي مسارات ناسورية مزمنة إذا وجدت</w:t>
      </w:r>
    </w:p>
    <w:p w14:paraId="03EDFAF0" w14:textId="77777777" w:rsidR="00D45C62" w:rsidRPr="00D45C62" w:rsidRDefault="00D45C62" w:rsidP="00D45C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يمكن ترك الجرح مفتوحًا أو إغلاقه جزئيًا حسب تقدير الجراح</w:t>
      </w:r>
    </w:p>
    <w:p w14:paraId="5BC072FF" w14:textId="77777777" w:rsidR="00D45C62" w:rsidRPr="00D45C62" w:rsidRDefault="00D45C62" w:rsidP="00D45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 xml:space="preserve"> 30–60 </w:t>
      </w: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0108881E" w14:textId="77777777" w:rsidR="00D45C62" w:rsidRPr="00D45C62" w:rsidRDefault="00D45C62" w:rsidP="00D45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العدوى، تخفيف الألم، وتقليل احتمال التكرار</w:t>
      </w:r>
    </w:p>
    <w:p w14:paraId="3F5A9475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68B2DE28">
          <v:rect id="_x0000_i1064" style="width:0;height:1.5pt" o:hralign="center" o:hrstd="t" o:hr="t" fillcolor="#a0a0a0" stroked="f"/>
        </w:pict>
      </w:r>
    </w:p>
    <w:p w14:paraId="10FE10C5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7DD60059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المزايا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D84BAC" w14:textId="77777777" w:rsidR="00D45C62" w:rsidRPr="00D45C62" w:rsidRDefault="00D45C62" w:rsidP="00D45C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تخفيف سريع للألم</w:t>
      </w:r>
    </w:p>
    <w:p w14:paraId="25DBCA58" w14:textId="77777777" w:rsidR="00D45C62" w:rsidRPr="00D45C62" w:rsidRDefault="00D45C62" w:rsidP="00D45C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العدوى بشكل كامل</w:t>
      </w:r>
    </w:p>
    <w:p w14:paraId="7BEE6908" w14:textId="77777777" w:rsidR="00D45C62" w:rsidRPr="00D45C62" w:rsidRDefault="00D45C62" w:rsidP="00D45C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إقامة قصيرة في المستشفى أو إجراء خارجي</w:t>
      </w:r>
    </w:p>
    <w:p w14:paraId="04405AA9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العيوب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E2B786" w14:textId="77777777" w:rsidR="00D45C62" w:rsidRPr="00D45C62" w:rsidRDefault="00D45C62" w:rsidP="00D45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ألم أو انزعاج بعد العملية</w:t>
      </w:r>
    </w:p>
    <w:p w14:paraId="1BA75704" w14:textId="77777777" w:rsidR="00D45C62" w:rsidRPr="00D45C62" w:rsidRDefault="00D45C62" w:rsidP="00D45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الجرح قد يحتاج وقتًا للشفاء إذا تُرك مفتوحًا</w:t>
      </w:r>
    </w:p>
    <w:p w14:paraId="7DC1E4EE" w14:textId="77777777" w:rsidR="00D45C62" w:rsidRPr="00D45C62" w:rsidRDefault="00D45C62" w:rsidP="00D45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تكوّن ندبة</w:t>
      </w:r>
    </w:p>
    <w:p w14:paraId="12786C4F" w14:textId="77777777" w:rsidR="00D45C62" w:rsidRPr="00D45C62" w:rsidRDefault="00D45C62" w:rsidP="00D45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خطر التكرار: 10–20% حسب الحالة</w:t>
      </w:r>
    </w:p>
    <w:p w14:paraId="30DFD144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310198E5">
          <v:rect id="_x0000_i1065" style="width:0;height:1.5pt" o:hralign="center" o:hrstd="t" o:hr="t" fillcolor="#a0a0a0" stroked="f"/>
        </w:pict>
      </w:r>
    </w:p>
    <w:p w14:paraId="156BEAE2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681E9706" w14:textId="77777777" w:rsidR="00D45C62" w:rsidRPr="00D45C62" w:rsidRDefault="00D45C62" w:rsidP="00D45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تحضير الأمعاء إذا طلب الطبيب</w:t>
      </w:r>
    </w:p>
    <w:p w14:paraId="7894A07C" w14:textId="77777777" w:rsidR="00D45C62" w:rsidRPr="00D45C62" w:rsidRDefault="00D45C62" w:rsidP="00D45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الامتناع عن الطعام 6–8 ساعات قبل التخدير العام</w:t>
      </w:r>
    </w:p>
    <w:p w14:paraId="78DDB70B" w14:textId="77777777" w:rsidR="00D45C62" w:rsidRPr="00D45C62" w:rsidRDefault="00D45C62" w:rsidP="00D45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حلق الشعر في منطقة العصعص إذا نصح الطبيب</w:t>
      </w:r>
    </w:p>
    <w:p w14:paraId="6CC426E4" w14:textId="77777777" w:rsidR="00D45C62" w:rsidRPr="00D45C62" w:rsidRDefault="00D45C62" w:rsidP="00D45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نظافة المنطقة جيدًا قبل الجراحة</w:t>
      </w:r>
    </w:p>
    <w:p w14:paraId="3C14E972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25536667">
          <v:rect id="_x0000_i1066" style="width:0;height:1.5pt" o:hralign="center" o:hrstd="t" o:hr="t" fillcolor="#a0a0a0" stroked="f"/>
        </w:pict>
      </w:r>
    </w:p>
    <w:p w14:paraId="094C948E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59EBD2C4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7019879" w14:textId="77777777" w:rsidR="00D45C62" w:rsidRPr="00D45C62" w:rsidRDefault="00D45C62" w:rsidP="00D45C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الألم يمكن السيطرة عليه بالمسكنات الفموية</w:t>
      </w:r>
    </w:p>
    <w:p w14:paraId="234329AF" w14:textId="77777777" w:rsidR="00D45C62" w:rsidRPr="00D45C62" w:rsidRDefault="00D45C62" w:rsidP="00D45C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ضمادة على الجرح</w:t>
      </w:r>
    </w:p>
    <w:p w14:paraId="62A2DC3D" w14:textId="77777777" w:rsidR="00D45C62" w:rsidRPr="00D45C62" w:rsidRDefault="00D45C62" w:rsidP="00D45C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قد يُوضع مصفاة إذا لزم الأمر، تُزال عادة بعد 24–48 ساعة</w:t>
      </w:r>
    </w:p>
    <w:p w14:paraId="1CE7FCCF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 الأول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DA5337" w14:textId="77777777" w:rsidR="00D45C62" w:rsidRPr="00D45C62" w:rsidRDefault="00D45C62" w:rsidP="00D45C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المنطقة بدقة</w:t>
      </w:r>
    </w:p>
    <w:p w14:paraId="74B7196D" w14:textId="77777777" w:rsidR="00D45C62" w:rsidRPr="00D45C62" w:rsidRDefault="00D45C62" w:rsidP="00D45C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حمام المقعدة 2–3 مرات يوميًا</w:t>
      </w:r>
    </w:p>
    <w:p w14:paraId="2F57707F" w14:textId="77777777" w:rsidR="00D45C62" w:rsidRPr="00D45C62" w:rsidRDefault="00D45C62" w:rsidP="00D45C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الحمى، الصديد، أو زيادة الألم</w:t>
      </w:r>
    </w:p>
    <w:p w14:paraId="48838264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على المدى الطويل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2E1064" w14:textId="77777777" w:rsidR="00D45C62" w:rsidRPr="00D45C62" w:rsidRDefault="00D45C62" w:rsidP="00D45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المنطقة نظيفة وخالية من الشعر</w:t>
      </w:r>
    </w:p>
    <w:p w14:paraId="1A37B2E8" w14:textId="77777777" w:rsidR="00D45C62" w:rsidRPr="00D45C62" w:rsidRDefault="00D45C62" w:rsidP="00D45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تجنب الجلوس لفترات طويلة في البداية</w:t>
      </w:r>
    </w:p>
    <w:p w14:paraId="65D73B61" w14:textId="77777777" w:rsidR="00D45C62" w:rsidRPr="00D45C62" w:rsidRDefault="00D45C62" w:rsidP="00D45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احتمال تكرار الحالة موجود؛ متابعة منتظمة ضرورية</w:t>
      </w:r>
    </w:p>
    <w:p w14:paraId="0D0DF4EC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0B8C55C3">
          <v:rect id="_x0000_i1067" style="width:0;height:1.5pt" o:hralign="center" o:hrstd="t" o:hr="t" fillcolor="#a0a0a0" stroked="f"/>
        </w:pict>
      </w:r>
    </w:p>
    <w:p w14:paraId="6B79BECC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389999BC" w14:textId="77777777" w:rsidR="00D45C62" w:rsidRPr="00D45C62" w:rsidRDefault="00D45C62" w:rsidP="00D45C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الخراج: 10–20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77ABA46D" w14:textId="77777777" w:rsidR="00D45C62" w:rsidRPr="00D45C62" w:rsidRDefault="00D45C62" w:rsidP="00D45C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عدوى: 5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0ECFCF5B" w14:textId="77777777" w:rsidR="00D45C62" w:rsidRPr="00D45C62" w:rsidRDefault="00D45C62" w:rsidP="00D45C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55527CF2" w14:textId="77777777" w:rsidR="00D45C62" w:rsidRPr="00D45C62" w:rsidRDefault="00D45C62" w:rsidP="00D45C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تكوّن ندبة</w:t>
      </w:r>
    </w:p>
    <w:p w14:paraId="5890342B" w14:textId="77777777" w:rsidR="00D45C62" w:rsidRPr="00D45C62" w:rsidRDefault="00D45C62" w:rsidP="00D45C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تأخر الشفاء نادر الحدوث</w:t>
      </w:r>
    </w:p>
    <w:p w14:paraId="2F2E30CF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21C2D33D">
          <v:rect id="_x0000_i1068" style="width:0;height:1.5pt" o:hralign="center" o:hrstd="t" o:hr="t" fillcolor="#a0a0a0" stroked="f"/>
        </w:pict>
      </w:r>
    </w:p>
    <w:p w14:paraId="1A135137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721F608D" w14:textId="77777777" w:rsidR="00D45C62" w:rsidRPr="00D45C62" w:rsidRDefault="00D45C62" w:rsidP="00D45C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زيارة أولى: بعد 5–7 أيام من الجراحة</w:t>
      </w:r>
    </w:p>
    <w:p w14:paraId="38C7FC8E" w14:textId="77777777" w:rsidR="00D45C62" w:rsidRPr="00D45C62" w:rsidRDefault="00D45C62" w:rsidP="00D45C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المصفاة إذا وُضعت</w:t>
      </w:r>
    </w:p>
    <w:p w14:paraId="6B30ACD3" w14:textId="77777777" w:rsidR="00D45C62" w:rsidRPr="00D45C62" w:rsidRDefault="00D45C62" w:rsidP="00D45C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طويلة المدى لمراقبة أي تكرار للحالة</w:t>
      </w:r>
    </w:p>
    <w:p w14:paraId="4563014E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4A2E83E1">
          <v:rect id="_x0000_i1069" style="width:0;height:1.5pt" o:hralign="center" o:hrstd="t" o:hr="t" fillcolor="#a0a0a0" stroked="f"/>
        </w:pict>
      </w:r>
    </w:p>
    <w:p w14:paraId="0235E17C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681804D9" w14:textId="77777777" w:rsidR="00D45C62" w:rsidRPr="00D45C62" w:rsidRDefault="00D45C62" w:rsidP="00D45C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أو زيادة الألم/التورم</w:t>
      </w:r>
    </w:p>
    <w:p w14:paraId="7C7ED884" w14:textId="77777777" w:rsidR="00D45C62" w:rsidRPr="00D45C62" w:rsidRDefault="00D45C62" w:rsidP="00D45C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حمى </w:t>
      </w:r>
      <w:r w:rsidRPr="00D45C62">
        <w:rPr>
          <w:rFonts w:ascii="Times New Roman" w:eastAsia="Times New Roman" w:hAnsi="Times New Roman" w:cs="Times New Roman"/>
          <w:kern w:val="0"/>
          <w14:ligatures w14:val="none"/>
        </w:rPr>
        <w:t>&gt;38°</w:t>
      </w:r>
    </w:p>
    <w:p w14:paraId="29452F13" w14:textId="77777777" w:rsidR="00D45C62" w:rsidRPr="00D45C62" w:rsidRDefault="00D45C62" w:rsidP="00D45C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خروج صديد أو نزف من الجرح</w:t>
      </w:r>
    </w:p>
    <w:p w14:paraId="5E2BADC3" w14:textId="77777777" w:rsidR="00D45C62" w:rsidRPr="00D45C62" w:rsidRDefault="00D45C62" w:rsidP="00D45C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:rtl/>
          <w14:ligatures w14:val="none"/>
        </w:rPr>
        <w:t>صعوبة في الجلوس أو أداء الأنشطة اليومية</w:t>
      </w:r>
    </w:p>
    <w:p w14:paraId="4CB60514" w14:textId="77777777" w:rsidR="00D45C62" w:rsidRPr="00D45C62" w:rsidRDefault="00D45C62" w:rsidP="00D45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kern w:val="0"/>
          <w14:ligatures w14:val="none"/>
        </w:rPr>
        <w:pict w14:anchorId="75863BD5">
          <v:rect id="_x0000_i1070" style="width:0;height:1.5pt" o:hralign="center" o:hrstd="t" o:hr="t" fillcolor="#a0a0a0" stroked="f"/>
        </w:pict>
      </w:r>
    </w:p>
    <w:p w14:paraId="7DEDB80A" w14:textId="77777777" w:rsidR="00D45C62" w:rsidRPr="00D45C62" w:rsidRDefault="00D45C62" w:rsidP="00D4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23BA476E" w14:textId="77777777" w:rsidR="00D45C62" w:rsidRPr="00D45C62" w:rsidRDefault="00D45C62" w:rsidP="00D4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C6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D45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D1A8290" w14:textId="77777777" w:rsidR="00FF6936" w:rsidRDefault="00FF6936"/>
    <w:sectPr w:rsidR="00FF6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E0F"/>
    <w:multiLevelType w:val="multilevel"/>
    <w:tmpl w:val="CC9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075A"/>
    <w:multiLevelType w:val="multilevel"/>
    <w:tmpl w:val="7A5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3A39"/>
    <w:multiLevelType w:val="multilevel"/>
    <w:tmpl w:val="DE0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5F0"/>
    <w:multiLevelType w:val="multilevel"/>
    <w:tmpl w:val="86C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30B7"/>
    <w:multiLevelType w:val="multilevel"/>
    <w:tmpl w:val="3EE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61CDD"/>
    <w:multiLevelType w:val="multilevel"/>
    <w:tmpl w:val="F1C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14488"/>
    <w:multiLevelType w:val="multilevel"/>
    <w:tmpl w:val="C33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951D5"/>
    <w:multiLevelType w:val="multilevel"/>
    <w:tmpl w:val="22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F3859"/>
    <w:multiLevelType w:val="multilevel"/>
    <w:tmpl w:val="D19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C522F"/>
    <w:multiLevelType w:val="multilevel"/>
    <w:tmpl w:val="2A9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433DD"/>
    <w:multiLevelType w:val="multilevel"/>
    <w:tmpl w:val="BDD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B7889"/>
    <w:multiLevelType w:val="multilevel"/>
    <w:tmpl w:val="02A6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23776"/>
    <w:multiLevelType w:val="multilevel"/>
    <w:tmpl w:val="F61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849E7"/>
    <w:multiLevelType w:val="multilevel"/>
    <w:tmpl w:val="E15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36829"/>
    <w:multiLevelType w:val="multilevel"/>
    <w:tmpl w:val="61E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177C0"/>
    <w:multiLevelType w:val="multilevel"/>
    <w:tmpl w:val="997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5147"/>
    <w:multiLevelType w:val="multilevel"/>
    <w:tmpl w:val="A2C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04AFA"/>
    <w:multiLevelType w:val="multilevel"/>
    <w:tmpl w:val="47A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13442"/>
    <w:multiLevelType w:val="multilevel"/>
    <w:tmpl w:val="EFF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3297E"/>
    <w:multiLevelType w:val="multilevel"/>
    <w:tmpl w:val="008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E087D"/>
    <w:multiLevelType w:val="multilevel"/>
    <w:tmpl w:val="C20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33612"/>
    <w:multiLevelType w:val="multilevel"/>
    <w:tmpl w:val="190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53D7A"/>
    <w:multiLevelType w:val="multilevel"/>
    <w:tmpl w:val="5508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E7D6F"/>
    <w:multiLevelType w:val="multilevel"/>
    <w:tmpl w:val="ACE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30A0C"/>
    <w:multiLevelType w:val="multilevel"/>
    <w:tmpl w:val="312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C44C2"/>
    <w:multiLevelType w:val="multilevel"/>
    <w:tmpl w:val="0FB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D0C68"/>
    <w:multiLevelType w:val="multilevel"/>
    <w:tmpl w:val="2D0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34109"/>
    <w:multiLevelType w:val="multilevel"/>
    <w:tmpl w:val="5AF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97DC1"/>
    <w:multiLevelType w:val="multilevel"/>
    <w:tmpl w:val="61C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A307F"/>
    <w:multiLevelType w:val="multilevel"/>
    <w:tmpl w:val="705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47161"/>
    <w:multiLevelType w:val="multilevel"/>
    <w:tmpl w:val="AC1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413A5"/>
    <w:multiLevelType w:val="multilevel"/>
    <w:tmpl w:val="BE7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11E44"/>
    <w:multiLevelType w:val="multilevel"/>
    <w:tmpl w:val="BE3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B0061"/>
    <w:multiLevelType w:val="multilevel"/>
    <w:tmpl w:val="7B3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46B0B"/>
    <w:multiLevelType w:val="multilevel"/>
    <w:tmpl w:val="B9B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771C0"/>
    <w:multiLevelType w:val="multilevel"/>
    <w:tmpl w:val="279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522CF"/>
    <w:multiLevelType w:val="multilevel"/>
    <w:tmpl w:val="3D5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E2DE9"/>
    <w:multiLevelType w:val="multilevel"/>
    <w:tmpl w:val="20B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71F64"/>
    <w:multiLevelType w:val="multilevel"/>
    <w:tmpl w:val="D38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D7793"/>
    <w:multiLevelType w:val="multilevel"/>
    <w:tmpl w:val="176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D73A1"/>
    <w:multiLevelType w:val="multilevel"/>
    <w:tmpl w:val="573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46673"/>
    <w:multiLevelType w:val="multilevel"/>
    <w:tmpl w:val="1D1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8676C"/>
    <w:multiLevelType w:val="multilevel"/>
    <w:tmpl w:val="C96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26EC7"/>
    <w:multiLevelType w:val="multilevel"/>
    <w:tmpl w:val="108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F204E"/>
    <w:multiLevelType w:val="multilevel"/>
    <w:tmpl w:val="0A2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C0406"/>
    <w:multiLevelType w:val="multilevel"/>
    <w:tmpl w:val="08E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C0A46"/>
    <w:multiLevelType w:val="multilevel"/>
    <w:tmpl w:val="C19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91690"/>
    <w:multiLevelType w:val="multilevel"/>
    <w:tmpl w:val="995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88506">
    <w:abstractNumId w:val="28"/>
  </w:num>
  <w:num w:numId="2" w16cid:durableId="1745377590">
    <w:abstractNumId w:val="31"/>
  </w:num>
  <w:num w:numId="3" w16cid:durableId="1702591979">
    <w:abstractNumId w:val="15"/>
  </w:num>
  <w:num w:numId="4" w16cid:durableId="1189564537">
    <w:abstractNumId w:val="41"/>
  </w:num>
  <w:num w:numId="5" w16cid:durableId="1140345713">
    <w:abstractNumId w:val="43"/>
  </w:num>
  <w:num w:numId="6" w16cid:durableId="1356616435">
    <w:abstractNumId w:val="1"/>
  </w:num>
  <w:num w:numId="7" w16cid:durableId="239950678">
    <w:abstractNumId w:val="2"/>
  </w:num>
  <w:num w:numId="8" w16cid:durableId="17776659">
    <w:abstractNumId w:val="21"/>
  </w:num>
  <w:num w:numId="9" w16cid:durableId="2064936906">
    <w:abstractNumId w:val="33"/>
  </w:num>
  <w:num w:numId="10" w16cid:durableId="2136016891">
    <w:abstractNumId w:val="39"/>
  </w:num>
  <w:num w:numId="11" w16cid:durableId="330958876">
    <w:abstractNumId w:val="37"/>
  </w:num>
  <w:num w:numId="12" w16cid:durableId="1211386026">
    <w:abstractNumId w:val="23"/>
  </w:num>
  <w:num w:numId="13" w16cid:durableId="1950503058">
    <w:abstractNumId w:val="45"/>
  </w:num>
  <w:num w:numId="14" w16cid:durableId="916668019">
    <w:abstractNumId w:val="22"/>
  </w:num>
  <w:num w:numId="15" w16cid:durableId="896205791">
    <w:abstractNumId w:val="42"/>
  </w:num>
  <w:num w:numId="16" w16cid:durableId="208154587">
    <w:abstractNumId w:val="20"/>
  </w:num>
  <w:num w:numId="17" w16cid:durableId="324742576">
    <w:abstractNumId w:val="13"/>
  </w:num>
  <w:num w:numId="18" w16cid:durableId="276959432">
    <w:abstractNumId w:val="36"/>
  </w:num>
  <w:num w:numId="19" w16cid:durableId="1531600559">
    <w:abstractNumId w:val="44"/>
  </w:num>
  <w:num w:numId="20" w16cid:durableId="1693607422">
    <w:abstractNumId w:val="8"/>
  </w:num>
  <w:num w:numId="21" w16cid:durableId="379407248">
    <w:abstractNumId w:val="6"/>
  </w:num>
  <w:num w:numId="22" w16cid:durableId="1336881515">
    <w:abstractNumId w:val="5"/>
  </w:num>
  <w:num w:numId="23" w16cid:durableId="1346706449">
    <w:abstractNumId w:val="3"/>
  </w:num>
  <w:num w:numId="24" w16cid:durableId="302663929">
    <w:abstractNumId w:val="40"/>
  </w:num>
  <w:num w:numId="25" w16cid:durableId="702557451">
    <w:abstractNumId w:val="7"/>
  </w:num>
  <w:num w:numId="26" w16cid:durableId="536502573">
    <w:abstractNumId w:val="25"/>
  </w:num>
  <w:num w:numId="27" w16cid:durableId="418334111">
    <w:abstractNumId w:val="32"/>
  </w:num>
  <w:num w:numId="28" w16cid:durableId="1554853452">
    <w:abstractNumId w:val="12"/>
  </w:num>
  <w:num w:numId="29" w16cid:durableId="354426569">
    <w:abstractNumId w:val="24"/>
  </w:num>
  <w:num w:numId="30" w16cid:durableId="738213536">
    <w:abstractNumId w:val="29"/>
  </w:num>
  <w:num w:numId="31" w16cid:durableId="60638848">
    <w:abstractNumId w:val="19"/>
  </w:num>
  <w:num w:numId="32" w16cid:durableId="1690983610">
    <w:abstractNumId w:val="38"/>
  </w:num>
  <w:num w:numId="33" w16cid:durableId="2139643731">
    <w:abstractNumId w:val="10"/>
  </w:num>
  <w:num w:numId="34" w16cid:durableId="164250070">
    <w:abstractNumId w:val="18"/>
  </w:num>
  <w:num w:numId="35" w16cid:durableId="1872066072">
    <w:abstractNumId w:val="47"/>
  </w:num>
  <w:num w:numId="36" w16cid:durableId="280646842">
    <w:abstractNumId w:val="30"/>
  </w:num>
  <w:num w:numId="37" w16cid:durableId="1236277740">
    <w:abstractNumId w:val="14"/>
  </w:num>
  <w:num w:numId="38" w16cid:durableId="847330717">
    <w:abstractNumId w:val="17"/>
  </w:num>
  <w:num w:numId="39" w16cid:durableId="386799439">
    <w:abstractNumId w:val="46"/>
  </w:num>
  <w:num w:numId="40" w16cid:durableId="450055804">
    <w:abstractNumId w:val="35"/>
  </w:num>
  <w:num w:numId="41" w16cid:durableId="903485558">
    <w:abstractNumId w:val="16"/>
  </w:num>
  <w:num w:numId="42" w16cid:durableId="133568656">
    <w:abstractNumId w:val="9"/>
  </w:num>
  <w:num w:numId="43" w16cid:durableId="625548128">
    <w:abstractNumId w:val="0"/>
  </w:num>
  <w:num w:numId="44" w16cid:durableId="1671521894">
    <w:abstractNumId w:val="34"/>
  </w:num>
  <w:num w:numId="45" w16cid:durableId="717120957">
    <w:abstractNumId w:val="11"/>
  </w:num>
  <w:num w:numId="46" w16cid:durableId="11494992">
    <w:abstractNumId w:val="27"/>
  </w:num>
  <w:num w:numId="47" w16cid:durableId="521240511">
    <w:abstractNumId w:val="26"/>
  </w:num>
  <w:num w:numId="48" w16cid:durableId="584220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36"/>
    <w:rsid w:val="000F7687"/>
    <w:rsid w:val="00133FCE"/>
    <w:rsid w:val="002F6757"/>
    <w:rsid w:val="00D45C62"/>
    <w:rsid w:val="00F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6CB8"/>
  <w15:chartTrackingRefBased/>
  <w15:docId w15:val="{EB8CEC4D-9BD7-4FB8-83D8-CF66BBF9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Tamer Rushdy Elalfy</dc:creator>
  <cp:keywords/>
  <dc:description/>
  <cp:lastModifiedBy>Dr. Tamer Rushdy Elalfy</cp:lastModifiedBy>
  <cp:revision>4</cp:revision>
  <dcterms:created xsi:type="dcterms:W3CDTF">2025-09-20T13:54:00Z</dcterms:created>
  <dcterms:modified xsi:type="dcterms:W3CDTF">2025-09-21T13:36:00Z</dcterms:modified>
</cp:coreProperties>
</file>