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A3693" w14:textId="77777777" w:rsidR="00010F2C" w:rsidRDefault="00010F2C" w:rsidP="00982520">
      <w:pPr>
        <w:pStyle w:val="claseA"/>
      </w:pPr>
    </w:p>
    <w:p w14:paraId="087FB096" w14:textId="77777777" w:rsidR="00FC2CAB" w:rsidRDefault="00B97A8B" w:rsidP="0097787E">
      <w:pPr>
        <w:contextualSpacing/>
        <w:jc w:val="right"/>
        <w:rPr>
          <w:b/>
          <w:color w:val="FF0000"/>
          <w:sz w:val="24"/>
          <w:lang w:val="es-ES"/>
        </w:rPr>
      </w:pPr>
      <w:r>
        <w:rPr>
          <w:b/>
          <w:color w:val="FF0000"/>
          <w:sz w:val="24"/>
          <w:lang w:val="es-ES"/>
        </w:rPr>
        <w:t xml:space="preserve">IBERO     </w:t>
      </w:r>
    </w:p>
    <w:p w14:paraId="5C8C6F48" w14:textId="05A70178" w:rsidR="00B97A8B" w:rsidRDefault="00FC2CAB" w:rsidP="0097787E">
      <w:pPr>
        <w:contextualSpacing/>
        <w:jc w:val="right"/>
        <w:rPr>
          <w:b/>
          <w:sz w:val="24"/>
          <w:lang w:val="es-ES"/>
        </w:rPr>
      </w:pPr>
      <w:r>
        <w:rPr>
          <w:b/>
          <w:color w:val="FF0000"/>
          <w:sz w:val="24"/>
          <w:lang w:val="es-ES"/>
        </w:rPr>
        <w:t xml:space="preserve">EXAMEN 1 de Ingeniería de </w:t>
      </w:r>
      <w:proofErr w:type="spellStart"/>
      <w:r>
        <w:rPr>
          <w:b/>
          <w:color w:val="FF0000"/>
          <w:sz w:val="24"/>
          <w:lang w:val="es-ES"/>
        </w:rPr>
        <w:t>Sofwtware</w:t>
      </w:r>
      <w:proofErr w:type="spellEnd"/>
      <w:r w:rsidR="00B97A8B">
        <w:rPr>
          <w:b/>
          <w:sz w:val="24"/>
          <w:lang w:val="es-ES"/>
        </w:rPr>
        <w:t xml:space="preserve">     </w:t>
      </w:r>
    </w:p>
    <w:p w14:paraId="1295FABF" w14:textId="77777777" w:rsidR="00010F2C" w:rsidRPr="005E0AB9" w:rsidRDefault="00010F2C" w:rsidP="0097787E">
      <w:pPr>
        <w:contextualSpacing/>
        <w:jc w:val="right"/>
        <w:rPr>
          <w:b/>
          <w:sz w:val="24"/>
          <w:lang w:val="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78"/>
        <w:gridCol w:w="726"/>
        <w:gridCol w:w="779"/>
        <w:gridCol w:w="1703"/>
        <w:gridCol w:w="521"/>
        <w:gridCol w:w="548"/>
        <w:gridCol w:w="594"/>
        <w:gridCol w:w="290"/>
        <w:gridCol w:w="982"/>
        <w:gridCol w:w="906"/>
        <w:gridCol w:w="906"/>
      </w:tblGrid>
      <w:tr w:rsidR="00B97A8B" w:rsidRPr="00ED4A48" w14:paraId="35ED9E7B" w14:textId="77777777" w:rsidTr="00ED4A48">
        <w:tc>
          <w:tcPr>
            <w:tcW w:w="497" w:type="pct"/>
            <w:shd w:val="clear" w:color="auto" w:fill="808080"/>
            <w:vAlign w:val="center"/>
          </w:tcPr>
          <w:p w14:paraId="1EC11FD8" w14:textId="77777777" w:rsidR="00B97A8B" w:rsidRPr="00ED4A48" w:rsidRDefault="00B97A8B" w:rsidP="00ED4A48">
            <w:pPr>
              <w:spacing w:after="0" w:line="240" w:lineRule="auto"/>
              <w:contextualSpacing/>
              <w:rPr>
                <w:b/>
                <w:color w:val="FFFFFF"/>
                <w:sz w:val="16"/>
                <w:szCs w:val="16"/>
                <w:lang w:val="es-ES"/>
              </w:rPr>
            </w:pPr>
            <w:r w:rsidRPr="00ED4A48">
              <w:rPr>
                <w:b/>
                <w:color w:val="FFFFFF"/>
                <w:sz w:val="16"/>
                <w:szCs w:val="16"/>
                <w:lang w:val="es-ES"/>
              </w:rPr>
              <w:t>PERIODO</w:t>
            </w:r>
          </w:p>
        </w:tc>
        <w:tc>
          <w:tcPr>
            <w:tcW w:w="852" w:type="pct"/>
            <w:gridSpan w:val="2"/>
            <w:vAlign w:val="center"/>
          </w:tcPr>
          <w:p w14:paraId="71EF6C9E" w14:textId="77777777" w:rsidR="00B97A8B" w:rsidRPr="00ED4A48" w:rsidRDefault="00010F2C" w:rsidP="00ED4A48">
            <w:pPr>
              <w:spacing w:after="0" w:line="240" w:lineRule="auto"/>
              <w:contextualSpacing/>
              <w:rPr>
                <w:b/>
                <w:color w:val="000000"/>
                <w:sz w:val="16"/>
                <w:szCs w:val="16"/>
                <w:lang w:val="es-ES"/>
              </w:rPr>
            </w:pPr>
            <w:r>
              <w:rPr>
                <w:b/>
                <w:color w:val="000000"/>
                <w:sz w:val="16"/>
                <w:szCs w:val="16"/>
                <w:lang w:val="es-ES"/>
              </w:rPr>
              <w:t>Otoño 2020</w:t>
            </w:r>
          </w:p>
        </w:tc>
        <w:tc>
          <w:tcPr>
            <w:tcW w:w="3651" w:type="pct"/>
            <w:gridSpan w:val="8"/>
            <w:tcBorders>
              <w:top w:val="nil"/>
              <w:right w:val="nil"/>
            </w:tcBorders>
            <w:vAlign w:val="center"/>
          </w:tcPr>
          <w:p w14:paraId="0926F0B9" w14:textId="77777777" w:rsidR="00B97A8B" w:rsidRPr="00ED4A48" w:rsidRDefault="00B97A8B" w:rsidP="00ED4A48">
            <w:pPr>
              <w:spacing w:after="0" w:line="240" w:lineRule="auto"/>
              <w:contextualSpacing/>
              <w:rPr>
                <w:b/>
                <w:color w:val="000000"/>
                <w:sz w:val="16"/>
                <w:szCs w:val="16"/>
                <w:lang w:val="es-ES"/>
              </w:rPr>
            </w:pPr>
          </w:p>
        </w:tc>
      </w:tr>
      <w:tr w:rsidR="00B97A8B" w:rsidRPr="00ED4A48" w14:paraId="423CB2A7" w14:textId="77777777" w:rsidTr="00010F2C">
        <w:tc>
          <w:tcPr>
            <w:tcW w:w="5000" w:type="pct"/>
            <w:gridSpan w:val="11"/>
            <w:shd w:val="clear" w:color="auto" w:fill="C00000"/>
            <w:vAlign w:val="center"/>
          </w:tcPr>
          <w:p w14:paraId="77E5B424" w14:textId="77777777" w:rsidR="00B97A8B" w:rsidRPr="00ED4A48" w:rsidRDefault="00B97A8B" w:rsidP="00ED4A48">
            <w:pPr>
              <w:spacing w:after="0" w:line="240" w:lineRule="auto"/>
              <w:contextualSpacing/>
              <w:jc w:val="center"/>
              <w:rPr>
                <w:b/>
                <w:color w:val="FFFFFF"/>
                <w:sz w:val="16"/>
                <w:szCs w:val="16"/>
                <w:lang w:val="es-ES"/>
              </w:rPr>
            </w:pPr>
            <w:r w:rsidRPr="00ED4A48">
              <w:rPr>
                <w:b/>
                <w:color w:val="FFFFFF"/>
                <w:sz w:val="16"/>
                <w:szCs w:val="16"/>
                <w:lang w:val="es-ES"/>
              </w:rPr>
              <w:t>DATOS DE IDENTIFICACIÓN</w:t>
            </w:r>
          </w:p>
        </w:tc>
      </w:tr>
      <w:tr w:rsidR="00B97A8B" w:rsidRPr="00ED4A48" w14:paraId="35D2B34C" w14:textId="77777777" w:rsidTr="00ED4A48">
        <w:trPr>
          <w:trHeight w:val="250"/>
        </w:trPr>
        <w:tc>
          <w:tcPr>
            <w:tcW w:w="5000" w:type="pct"/>
            <w:gridSpan w:val="11"/>
            <w:shd w:val="clear" w:color="auto" w:fill="808080"/>
            <w:vAlign w:val="center"/>
          </w:tcPr>
          <w:p w14:paraId="2D9E87F6" w14:textId="77777777" w:rsidR="00B97A8B" w:rsidRPr="00ED4A48" w:rsidRDefault="00B97A8B" w:rsidP="00ED4A48">
            <w:pPr>
              <w:spacing w:after="0" w:line="240" w:lineRule="auto"/>
              <w:contextualSpacing/>
              <w:jc w:val="center"/>
              <w:rPr>
                <w:b/>
                <w:color w:val="FFFFFF"/>
                <w:sz w:val="16"/>
                <w:szCs w:val="16"/>
                <w:lang w:val="es-ES"/>
              </w:rPr>
            </w:pPr>
            <w:r w:rsidRPr="00ED4A48">
              <w:rPr>
                <w:b/>
                <w:color w:val="FFFFFF"/>
                <w:sz w:val="16"/>
                <w:szCs w:val="16"/>
                <w:lang w:val="es-ES"/>
              </w:rPr>
              <w:t>POR ASIGNATURA</w:t>
            </w:r>
          </w:p>
        </w:tc>
      </w:tr>
      <w:tr w:rsidR="00B97A8B" w:rsidRPr="00ED4A48" w14:paraId="19BAB9CD" w14:textId="77777777" w:rsidTr="00ED4A48">
        <w:trPr>
          <w:trHeight w:val="222"/>
        </w:trPr>
        <w:tc>
          <w:tcPr>
            <w:tcW w:w="2608" w:type="pct"/>
            <w:gridSpan w:val="5"/>
            <w:shd w:val="clear" w:color="auto" w:fill="D9D9D9"/>
            <w:vAlign w:val="center"/>
          </w:tcPr>
          <w:p w14:paraId="6F3536A9" w14:textId="77777777" w:rsidR="00B97A8B" w:rsidRPr="00ED4A48" w:rsidRDefault="00B97A8B" w:rsidP="00ED4A48">
            <w:pPr>
              <w:spacing w:after="0" w:line="240" w:lineRule="auto"/>
              <w:contextualSpacing/>
              <w:rPr>
                <w:b/>
                <w:color w:val="000000"/>
                <w:sz w:val="16"/>
                <w:szCs w:val="16"/>
                <w:lang w:val="es-ES"/>
              </w:rPr>
            </w:pPr>
            <w:r w:rsidRPr="00ED4A48">
              <w:rPr>
                <w:b/>
                <w:color w:val="000000"/>
                <w:sz w:val="16"/>
                <w:szCs w:val="16"/>
                <w:lang w:val="es-ES"/>
              </w:rPr>
              <w:t xml:space="preserve">NOMBRE DE LA MATERIA </w:t>
            </w:r>
          </w:p>
        </w:tc>
        <w:tc>
          <w:tcPr>
            <w:tcW w:w="646" w:type="pct"/>
            <w:gridSpan w:val="2"/>
            <w:shd w:val="clear" w:color="auto" w:fill="D9D9D9"/>
            <w:vAlign w:val="center"/>
          </w:tcPr>
          <w:p w14:paraId="677ED93E" w14:textId="77777777" w:rsidR="00B97A8B" w:rsidRPr="00ED4A48" w:rsidRDefault="00B97A8B" w:rsidP="00ED4A48">
            <w:pPr>
              <w:spacing w:after="0" w:line="240" w:lineRule="auto"/>
              <w:contextualSpacing/>
              <w:jc w:val="right"/>
              <w:rPr>
                <w:b/>
                <w:color w:val="000000"/>
                <w:sz w:val="16"/>
                <w:szCs w:val="16"/>
                <w:lang w:val="es-ES"/>
              </w:rPr>
            </w:pPr>
            <w:r w:rsidRPr="00ED4A48">
              <w:rPr>
                <w:b/>
                <w:color w:val="000000"/>
                <w:sz w:val="16"/>
                <w:szCs w:val="16"/>
                <w:lang w:val="es-ES"/>
              </w:rPr>
              <w:t>OBLIGATORIA</w:t>
            </w:r>
          </w:p>
        </w:tc>
        <w:tc>
          <w:tcPr>
            <w:tcW w:w="164" w:type="pct"/>
            <w:vAlign w:val="center"/>
          </w:tcPr>
          <w:p w14:paraId="08611670" w14:textId="77777777" w:rsidR="00B97A8B" w:rsidRPr="00ED4A48" w:rsidRDefault="00B97A8B" w:rsidP="00ED4A48">
            <w:pPr>
              <w:spacing w:after="0" w:line="240" w:lineRule="auto"/>
              <w:contextualSpacing/>
              <w:rPr>
                <w:color w:val="000000"/>
                <w:sz w:val="16"/>
                <w:szCs w:val="16"/>
                <w:lang w:val="es-ES"/>
              </w:rPr>
            </w:pPr>
          </w:p>
        </w:tc>
        <w:tc>
          <w:tcPr>
            <w:tcW w:w="556" w:type="pct"/>
            <w:shd w:val="clear" w:color="auto" w:fill="D9D9D9"/>
            <w:vAlign w:val="center"/>
          </w:tcPr>
          <w:p w14:paraId="0FA68448" w14:textId="77777777" w:rsidR="00B97A8B" w:rsidRPr="00ED4A48" w:rsidRDefault="00B97A8B" w:rsidP="00ED4A48">
            <w:pPr>
              <w:spacing w:after="0" w:line="240" w:lineRule="auto"/>
              <w:contextualSpacing/>
              <w:rPr>
                <w:b/>
                <w:color w:val="000000"/>
                <w:sz w:val="16"/>
                <w:szCs w:val="16"/>
                <w:lang w:val="es-ES"/>
              </w:rPr>
            </w:pPr>
          </w:p>
        </w:tc>
        <w:tc>
          <w:tcPr>
            <w:tcW w:w="513" w:type="pct"/>
            <w:shd w:val="clear" w:color="auto" w:fill="D9D9D9"/>
            <w:vAlign w:val="center"/>
          </w:tcPr>
          <w:p w14:paraId="022D7D7A" w14:textId="77777777" w:rsidR="00B97A8B" w:rsidRPr="00ED4A48" w:rsidRDefault="00B97A8B" w:rsidP="00ED4A48">
            <w:pPr>
              <w:spacing w:after="0" w:line="240" w:lineRule="auto"/>
              <w:contextualSpacing/>
              <w:jc w:val="center"/>
              <w:rPr>
                <w:b/>
                <w:color w:val="000000"/>
                <w:sz w:val="16"/>
                <w:szCs w:val="16"/>
                <w:lang w:val="es-ES"/>
              </w:rPr>
            </w:pPr>
            <w:r w:rsidRPr="00ED4A48">
              <w:rPr>
                <w:b/>
                <w:color w:val="000000"/>
                <w:sz w:val="16"/>
                <w:szCs w:val="16"/>
                <w:lang w:val="es-ES"/>
              </w:rPr>
              <w:t>H/S/S</w:t>
            </w:r>
          </w:p>
        </w:tc>
        <w:tc>
          <w:tcPr>
            <w:tcW w:w="513" w:type="pct"/>
            <w:shd w:val="clear" w:color="auto" w:fill="D9D9D9"/>
            <w:vAlign w:val="center"/>
          </w:tcPr>
          <w:p w14:paraId="26335118" w14:textId="77777777" w:rsidR="00B97A8B" w:rsidRPr="00ED4A48" w:rsidRDefault="00B97A8B" w:rsidP="00ED4A48">
            <w:pPr>
              <w:spacing w:after="0" w:line="240" w:lineRule="auto"/>
              <w:contextualSpacing/>
              <w:jc w:val="center"/>
              <w:rPr>
                <w:b/>
                <w:color w:val="000000"/>
                <w:sz w:val="16"/>
                <w:szCs w:val="16"/>
                <w:lang w:val="es-ES"/>
              </w:rPr>
            </w:pPr>
            <w:r w:rsidRPr="00ED4A48">
              <w:rPr>
                <w:b/>
                <w:color w:val="000000"/>
                <w:sz w:val="16"/>
                <w:szCs w:val="16"/>
                <w:lang w:val="es-ES"/>
              </w:rPr>
              <w:t>CRÉDITOS</w:t>
            </w:r>
          </w:p>
        </w:tc>
      </w:tr>
      <w:tr w:rsidR="00B97A8B" w:rsidRPr="00ED4A48" w14:paraId="49CD2D21" w14:textId="77777777" w:rsidTr="00ED4A48">
        <w:trPr>
          <w:trHeight w:val="232"/>
        </w:trPr>
        <w:tc>
          <w:tcPr>
            <w:tcW w:w="2608" w:type="pct"/>
            <w:gridSpan w:val="5"/>
            <w:vAlign w:val="center"/>
          </w:tcPr>
          <w:p w14:paraId="2B769ACE" w14:textId="77777777" w:rsidR="00B97A8B" w:rsidRPr="000D6CD0" w:rsidRDefault="004B2C95" w:rsidP="00ED4A48">
            <w:pPr>
              <w:spacing w:after="0" w:line="240" w:lineRule="auto"/>
              <w:contextualSpacing/>
              <w:jc w:val="both"/>
              <w:rPr>
                <w:color w:val="000000"/>
                <w:sz w:val="16"/>
                <w:szCs w:val="16"/>
              </w:rPr>
            </w:pPr>
            <w:r>
              <w:rPr>
                <w:color w:val="000000"/>
                <w:sz w:val="16"/>
                <w:szCs w:val="16"/>
              </w:rPr>
              <w:t>Ingeniería de software</w:t>
            </w:r>
          </w:p>
        </w:tc>
        <w:tc>
          <w:tcPr>
            <w:tcW w:w="646" w:type="pct"/>
            <w:gridSpan w:val="2"/>
            <w:shd w:val="clear" w:color="auto" w:fill="D9D9D9"/>
            <w:vAlign w:val="center"/>
          </w:tcPr>
          <w:p w14:paraId="001DA68F" w14:textId="77777777" w:rsidR="00B97A8B" w:rsidRPr="00ED4A48" w:rsidRDefault="00B97A8B" w:rsidP="00ED4A48">
            <w:pPr>
              <w:spacing w:after="0" w:line="240" w:lineRule="auto"/>
              <w:contextualSpacing/>
              <w:jc w:val="right"/>
              <w:rPr>
                <w:b/>
                <w:color w:val="000000"/>
                <w:sz w:val="16"/>
                <w:szCs w:val="16"/>
                <w:lang w:val="es-ES"/>
              </w:rPr>
            </w:pPr>
            <w:r w:rsidRPr="00ED4A48">
              <w:rPr>
                <w:b/>
                <w:color w:val="000000"/>
                <w:sz w:val="16"/>
                <w:szCs w:val="16"/>
                <w:lang w:val="es-ES"/>
              </w:rPr>
              <w:t>OPTATIVA</w:t>
            </w:r>
          </w:p>
        </w:tc>
        <w:tc>
          <w:tcPr>
            <w:tcW w:w="164" w:type="pct"/>
            <w:vAlign w:val="center"/>
          </w:tcPr>
          <w:p w14:paraId="0C8B67A3" w14:textId="77777777" w:rsidR="00B97A8B" w:rsidRPr="00ED4A48" w:rsidRDefault="00B97A8B" w:rsidP="00ED4A48">
            <w:pPr>
              <w:spacing w:after="0" w:line="240" w:lineRule="auto"/>
              <w:contextualSpacing/>
              <w:jc w:val="both"/>
              <w:rPr>
                <w:color w:val="000000"/>
                <w:sz w:val="16"/>
                <w:szCs w:val="16"/>
                <w:lang w:val="es-ES"/>
              </w:rPr>
            </w:pPr>
          </w:p>
        </w:tc>
        <w:tc>
          <w:tcPr>
            <w:tcW w:w="556" w:type="pct"/>
            <w:shd w:val="clear" w:color="auto" w:fill="D9D9D9"/>
            <w:vAlign w:val="center"/>
          </w:tcPr>
          <w:p w14:paraId="5B1387B8" w14:textId="77777777" w:rsidR="00B97A8B" w:rsidRPr="00ED4A48" w:rsidRDefault="00B97A8B" w:rsidP="00ED4A48">
            <w:pPr>
              <w:spacing w:after="0" w:line="240" w:lineRule="auto"/>
              <w:contextualSpacing/>
              <w:jc w:val="right"/>
              <w:rPr>
                <w:color w:val="000000"/>
                <w:sz w:val="16"/>
                <w:szCs w:val="16"/>
                <w:lang w:val="es-ES"/>
              </w:rPr>
            </w:pPr>
            <w:r w:rsidRPr="00ED4A48">
              <w:rPr>
                <w:b/>
                <w:color w:val="000000"/>
                <w:sz w:val="16"/>
                <w:szCs w:val="16"/>
                <w:lang w:val="es-ES"/>
              </w:rPr>
              <w:t>TEORÍA</w:t>
            </w:r>
          </w:p>
        </w:tc>
        <w:tc>
          <w:tcPr>
            <w:tcW w:w="513" w:type="pct"/>
            <w:vAlign w:val="center"/>
          </w:tcPr>
          <w:p w14:paraId="174A8C35" w14:textId="77777777" w:rsidR="00B97A8B" w:rsidRPr="00ED4A48" w:rsidRDefault="00B97A8B" w:rsidP="00ED4A48">
            <w:pPr>
              <w:spacing w:after="0" w:line="240" w:lineRule="auto"/>
              <w:contextualSpacing/>
              <w:jc w:val="center"/>
              <w:rPr>
                <w:color w:val="000000"/>
                <w:sz w:val="16"/>
                <w:szCs w:val="16"/>
                <w:lang w:val="es-ES"/>
              </w:rPr>
            </w:pPr>
          </w:p>
        </w:tc>
        <w:tc>
          <w:tcPr>
            <w:tcW w:w="513" w:type="pct"/>
            <w:vAlign w:val="center"/>
          </w:tcPr>
          <w:p w14:paraId="21F186CD" w14:textId="77777777" w:rsidR="00B97A8B" w:rsidRPr="00ED4A48" w:rsidRDefault="00B97A8B" w:rsidP="00ED4A48">
            <w:pPr>
              <w:spacing w:after="0" w:line="240" w:lineRule="auto"/>
              <w:contextualSpacing/>
              <w:jc w:val="center"/>
              <w:rPr>
                <w:color w:val="000000"/>
                <w:sz w:val="16"/>
                <w:szCs w:val="16"/>
                <w:lang w:val="es-ES"/>
              </w:rPr>
            </w:pPr>
          </w:p>
        </w:tc>
      </w:tr>
      <w:tr w:rsidR="00B97A8B" w:rsidRPr="00ED4A48" w14:paraId="26F237A8" w14:textId="77777777" w:rsidTr="00ED4A48">
        <w:trPr>
          <w:trHeight w:val="187"/>
        </w:trPr>
        <w:tc>
          <w:tcPr>
            <w:tcW w:w="1349" w:type="pct"/>
            <w:gridSpan w:val="3"/>
            <w:shd w:val="clear" w:color="auto" w:fill="D9D9D9"/>
            <w:vAlign w:val="center"/>
          </w:tcPr>
          <w:p w14:paraId="5F492FD7" w14:textId="77777777" w:rsidR="00B97A8B" w:rsidRPr="00ED4A48" w:rsidRDefault="00B97A8B" w:rsidP="00ED4A48">
            <w:pPr>
              <w:spacing w:after="0" w:line="240" w:lineRule="auto"/>
              <w:contextualSpacing/>
              <w:jc w:val="center"/>
              <w:rPr>
                <w:b/>
                <w:color w:val="000000"/>
                <w:sz w:val="16"/>
                <w:szCs w:val="16"/>
                <w:lang w:val="es-ES"/>
              </w:rPr>
            </w:pPr>
            <w:r w:rsidRPr="00ED4A48">
              <w:rPr>
                <w:b/>
                <w:color w:val="000000"/>
                <w:sz w:val="16"/>
                <w:szCs w:val="16"/>
                <w:lang w:val="es-ES"/>
              </w:rPr>
              <w:t>CLAVE</w:t>
            </w:r>
          </w:p>
        </w:tc>
        <w:tc>
          <w:tcPr>
            <w:tcW w:w="964" w:type="pct"/>
            <w:shd w:val="clear" w:color="auto" w:fill="D9D9D9"/>
            <w:vAlign w:val="center"/>
          </w:tcPr>
          <w:p w14:paraId="15BD37AE" w14:textId="77777777" w:rsidR="00B97A8B" w:rsidRPr="00ED4A48" w:rsidRDefault="00B97A8B" w:rsidP="00ED4A48">
            <w:pPr>
              <w:spacing w:after="0" w:line="240" w:lineRule="auto"/>
              <w:contextualSpacing/>
              <w:jc w:val="center"/>
              <w:rPr>
                <w:b/>
                <w:color w:val="000000"/>
                <w:sz w:val="16"/>
                <w:szCs w:val="16"/>
                <w:lang w:val="es-ES"/>
              </w:rPr>
            </w:pPr>
            <w:r w:rsidRPr="00ED4A48">
              <w:rPr>
                <w:b/>
                <w:color w:val="000000"/>
                <w:sz w:val="16"/>
                <w:szCs w:val="16"/>
                <w:lang w:val="es-ES"/>
              </w:rPr>
              <w:t>SIGLA</w:t>
            </w:r>
          </w:p>
        </w:tc>
        <w:tc>
          <w:tcPr>
            <w:tcW w:w="1104" w:type="pct"/>
            <w:gridSpan w:val="4"/>
            <w:shd w:val="clear" w:color="auto" w:fill="D9D9D9"/>
            <w:vAlign w:val="center"/>
          </w:tcPr>
          <w:p w14:paraId="170DC942" w14:textId="77777777" w:rsidR="00B97A8B" w:rsidRPr="00ED4A48" w:rsidRDefault="00B97A8B" w:rsidP="00ED4A48">
            <w:pPr>
              <w:spacing w:after="0" w:line="240" w:lineRule="auto"/>
              <w:contextualSpacing/>
              <w:jc w:val="center"/>
              <w:rPr>
                <w:b/>
                <w:color w:val="000000"/>
                <w:sz w:val="16"/>
                <w:szCs w:val="16"/>
                <w:lang w:val="es-ES"/>
              </w:rPr>
            </w:pPr>
            <w:r w:rsidRPr="00ED4A48">
              <w:rPr>
                <w:b/>
                <w:color w:val="000000"/>
                <w:sz w:val="16"/>
                <w:szCs w:val="16"/>
                <w:lang w:val="es-ES"/>
              </w:rPr>
              <w:t>GRUPO</w:t>
            </w:r>
          </w:p>
        </w:tc>
        <w:tc>
          <w:tcPr>
            <w:tcW w:w="556" w:type="pct"/>
            <w:shd w:val="clear" w:color="auto" w:fill="D9D9D9"/>
            <w:vAlign w:val="center"/>
          </w:tcPr>
          <w:p w14:paraId="06EEA18D" w14:textId="77777777" w:rsidR="00B97A8B" w:rsidRPr="00ED4A48" w:rsidRDefault="00B97A8B" w:rsidP="00ED4A48">
            <w:pPr>
              <w:spacing w:after="0" w:line="240" w:lineRule="auto"/>
              <w:contextualSpacing/>
              <w:jc w:val="right"/>
              <w:rPr>
                <w:color w:val="000000"/>
                <w:sz w:val="16"/>
                <w:szCs w:val="16"/>
                <w:lang w:val="es-ES"/>
              </w:rPr>
            </w:pPr>
            <w:r w:rsidRPr="00ED4A48">
              <w:rPr>
                <w:b/>
                <w:color w:val="000000"/>
                <w:sz w:val="16"/>
                <w:szCs w:val="16"/>
                <w:lang w:val="es-ES"/>
              </w:rPr>
              <w:t>PRÁCTICAS</w:t>
            </w:r>
          </w:p>
        </w:tc>
        <w:tc>
          <w:tcPr>
            <w:tcW w:w="513" w:type="pct"/>
            <w:vAlign w:val="center"/>
          </w:tcPr>
          <w:p w14:paraId="0BB85706" w14:textId="77777777" w:rsidR="00B97A8B" w:rsidRPr="00ED4A48" w:rsidRDefault="00B97A8B" w:rsidP="00ED4A48">
            <w:pPr>
              <w:spacing w:after="0" w:line="240" w:lineRule="auto"/>
              <w:contextualSpacing/>
              <w:jc w:val="center"/>
              <w:rPr>
                <w:color w:val="000000"/>
                <w:sz w:val="16"/>
                <w:szCs w:val="16"/>
                <w:lang w:val="es-ES"/>
              </w:rPr>
            </w:pPr>
          </w:p>
        </w:tc>
        <w:tc>
          <w:tcPr>
            <w:tcW w:w="513" w:type="pct"/>
            <w:vAlign w:val="center"/>
          </w:tcPr>
          <w:p w14:paraId="39EF2885" w14:textId="77777777" w:rsidR="00B97A8B" w:rsidRPr="00ED4A48" w:rsidRDefault="00B97A8B" w:rsidP="00ED4A48">
            <w:pPr>
              <w:spacing w:after="0" w:line="240" w:lineRule="auto"/>
              <w:contextualSpacing/>
              <w:jc w:val="center"/>
              <w:rPr>
                <w:color w:val="000000"/>
                <w:sz w:val="16"/>
                <w:szCs w:val="16"/>
                <w:lang w:val="es-ES"/>
              </w:rPr>
            </w:pPr>
          </w:p>
        </w:tc>
      </w:tr>
      <w:tr w:rsidR="00B97A8B" w:rsidRPr="00ED4A48" w14:paraId="6D8736D4" w14:textId="77777777" w:rsidTr="00ED4A48">
        <w:trPr>
          <w:trHeight w:val="187"/>
        </w:trPr>
        <w:tc>
          <w:tcPr>
            <w:tcW w:w="1349" w:type="pct"/>
            <w:gridSpan w:val="3"/>
            <w:vAlign w:val="center"/>
          </w:tcPr>
          <w:p w14:paraId="354DEA7E" w14:textId="77777777" w:rsidR="00B97A8B" w:rsidRPr="00ED4A48" w:rsidRDefault="00400BC9" w:rsidP="00ED4A48">
            <w:pPr>
              <w:spacing w:after="0" w:line="240" w:lineRule="auto"/>
              <w:contextualSpacing/>
              <w:jc w:val="center"/>
              <w:rPr>
                <w:color w:val="000000"/>
                <w:sz w:val="16"/>
                <w:szCs w:val="16"/>
                <w:lang w:val="es-ES"/>
              </w:rPr>
            </w:pPr>
            <w:r>
              <w:rPr>
                <w:color w:val="000000"/>
                <w:sz w:val="16"/>
                <w:szCs w:val="16"/>
                <w:lang w:val="es-ES"/>
              </w:rPr>
              <w:t>500</w:t>
            </w:r>
            <w:r w:rsidR="004B2C95">
              <w:rPr>
                <w:color w:val="000000"/>
                <w:sz w:val="16"/>
                <w:szCs w:val="16"/>
                <w:lang w:val="es-ES"/>
              </w:rPr>
              <w:t>92</w:t>
            </w:r>
          </w:p>
        </w:tc>
        <w:tc>
          <w:tcPr>
            <w:tcW w:w="964" w:type="pct"/>
            <w:vAlign w:val="center"/>
          </w:tcPr>
          <w:p w14:paraId="0929C209" w14:textId="77777777" w:rsidR="00B97A8B" w:rsidRPr="00ED4A48" w:rsidRDefault="00B203F5" w:rsidP="00ED4A48">
            <w:pPr>
              <w:spacing w:after="0" w:line="240" w:lineRule="auto"/>
              <w:contextualSpacing/>
              <w:jc w:val="center"/>
              <w:rPr>
                <w:color w:val="000000"/>
                <w:sz w:val="16"/>
                <w:szCs w:val="16"/>
                <w:lang w:val="es-ES"/>
              </w:rPr>
            </w:pPr>
            <w:r>
              <w:rPr>
                <w:color w:val="000000"/>
                <w:sz w:val="16"/>
                <w:szCs w:val="16"/>
                <w:lang w:val="es-ES"/>
              </w:rPr>
              <w:t>ST5</w:t>
            </w:r>
            <w:r w:rsidR="004B2C95">
              <w:rPr>
                <w:color w:val="000000"/>
                <w:sz w:val="16"/>
                <w:szCs w:val="16"/>
                <w:lang w:val="es-ES"/>
              </w:rPr>
              <w:t>14</w:t>
            </w:r>
          </w:p>
        </w:tc>
        <w:tc>
          <w:tcPr>
            <w:tcW w:w="1104" w:type="pct"/>
            <w:gridSpan w:val="4"/>
            <w:vAlign w:val="center"/>
          </w:tcPr>
          <w:p w14:paraId="22059A14" w14:textId="77777777" w:rsidR="00B97A8B" w:rsidRPr="00ED4A48" w:rsidRDefault="004B2C95" w:rsidP="00ED4A48">
            <w:pPr>
              <w:spacing w:after="0" w:line="240" w:lineRule="auto"/>
              <w:contextualSpacing/>
              <w:jc w:val="center"/>
              <w:rPr>
                <w:color w:val="000000"/>
                <w:sz w:val="16"/>
                <w:szCs w:val="16"/>
                <w:lang w:val="es-ES"/>
              </w:rPr>
            </w:pPr>
            <w:r>
              <w:rPr>
                <w:color w:val="000000"/>
                <w:sz w:val="16"/>
                <w:szCs w:val="16"/>
                <w:lang w:val="es-ES"/>
              </w:rPr>
              <w:t>A</w:t>
            </w:r>
          </w:p>
        </w:tc>
        <w:tc>
          <w:tcPr>
            <w:tcW w:w="556" w:type="pct"/>
            <w:shd w:val="clear" w:color="auto" w:fill="D9D9D9"/>
            <w:vAlign w:val="center"/>
          </w:tcPr>
          <w:p w14:paraId="4BF4BDB1" w14:textId="77777777" w:rsidR="00B97A8B" w:rsidRPr="00ED4A48" w:rsidRDefault="00B97A8B" w:rsidP="00ED4A48">
            <w:pPr>
              <w:spacing w:after="0" w:line="240" w:lineRule="auto"/>
              <w:contextualSpacing/>
              <w:jc w:val="right"/>
              <w:rPr>
                <w:color w:val="000000"/>
                <w:sz w:val="16"/>
                <w:szCs w:val="16"/>
                <w:lang w:val="es-ES"/>
              </w:rPr>
            </w:pPr>
            <w:r w:rsidRPr="00ED4A48">
              <w:rPr>
                <w:b/>
                <w:color w:val="000000"/>
                <w:sz w:val="16"/>
                <w:szCs w:val="16"/>
                <w:lang w:val="es-ES"/>
              </w:rPr>
              <w:t>TOTAL</w:t>
            </w:r>
          </w:p>
        </w:tc>
        <w:tc>
          <w:tcPr>
            <w:tcW w:w="513" w:type="pct"/>
            <w:vAlign w:val="center"/>
          </w:tcPr>
          <w:p w14:paraId="071E13A2" w14:textId="77777777" w:rsidR="00B97A8B" w:rsidRPr="00ED4A48" w:rsidRDefault="00B97A8B" w:rsidP="00ED4A48">
            <w:pPr>
              <w:spacing w:after="0" w:line="240" w:lineRule="auto"/>
              <w:contextualSpacing/>
              <w:jc w:val="center"/>
              <w:rPr>
                <w:color w:val="000000"/>
                <w:sz w:val="16"/>
                <w:szCs w:val="16"/>
                <w:lang w:val="es-ES"/>
              </w:rPr>
            </w:pPr>
          </w:p>
        </w:tc>
        <w:tc>
          <w:tcPr>
            <w:tcW w:w="513" w:type="pct"/>
            <w:vAlign w:val="center"/>
          </w:tcPr>
          <w:p w14:paraId="27E3E9A5" w14:textId="77777777" w:rsidR="00B97A8B" w:rsidRPr="00ED4A48" w:rsidRDefault="00B97A8B" w:rsidP="00ED4A48">
            <w:pPr>
              <w:spacing w:after="0" w:line="240" w:lineRule="auto"/>
              <w:contextualSpacing/>
              <w:jc w:val="center"/>
              <w:rPr>
                <w:color w:val="000000"/>
                <w:sz w:val="16"/>
                <w:szCs w:val="16"/>
                <w:lang w:val="es-ES"/>
              </w:rPr>
            </w:pPr>
          </w:p>
        </w:tc>
      </w:tr>
      <w:tr w:rsidR="00B97A8B" w:rsidRPr="00ED4A48" w14:paraId="051204A3" w14:textId="77777777" w:rsidTr="00ED4A48">
        <w:trPr>
          <w:trHeight w:val="187"/>
        </w:trPr>
        <w:tc>
          <w:tcPr>
            <w:tcW w:w="908" w:type="pct"/>
            <w:gridSpan w:val="2"/>
            <w:shd w:val="clear" w:color="auto" w:fill="D9D9D9"/>
            <w:vAlign w:val="center"/>
          </w:tcPr>
          <w:p w14:paraId="774F65B0" w14:textId="77777777" w:rsidR="00B97A8B" w:rsidRPr="00ED4A48" w:rsidRDefault="00B97A8B" w:rsidP="00ED4A48">
            <w:pPr>
              <w:spacing w:after="0" w:line="240" w:lineRule="auto"/>
              <w:contextualSpacing/>
              <w:rPr>
                <w:b/>
                <w:color w:val="000000"/>
                <w:sz w:val="16"/>
                <w:szCs w:val="16"/>
                <w:lang w:val="es-ES"/>
              </w:rPr>
            </w:pPr>
            <w:r w:rsidRPr="00ED4A48">
              <w:rPr>
                <w:b/>
                <w:color w:val="000000"/>
                <w:sz w:val="16"/>
                <w:szCs w:val="16"/>
                <w:lang w:val="es-ES"/>
              </w:rPr>
              <w:t xml:space="preserve">PROGRAMA </w:t>
            </w:r>
          </w:p>
        </w:tc>
        <w:tc>
          <w:tcPr>
            <w:tcW w:w="3066" w:type="pct"/>
            <w:gridSpan w:val="7"/>
            <w:vAlign w:val="center"/>
          </w:tcPr>
          <w:p w14:paraId="3BFD08C0" w14:textId="77777777" w:rsidR="00B97A8B" w:rsidRPr="00ED4A48" w:rsidRDefault="00400BC9" w:rsidP="00ED4A48">
            <w:pPr>
              <w:spacing w:after="0" w:line="240" w:lineRule="auto"/>
              <w:contextualSpacing/>
              <w:rPr>
                <w:color w:val="000000"/>
                <w:sz w:val="16"/>
                <w:szCs w:val="16"/>
                <w:lang w:val="es-ES"/>
              </w:rPr>
            </w:pPr>
            <w:r>
              <w:rPr>
                <w:color w:val="000000"/>
                <w:sz w:val="16"/>
                <w:szCs w:val="16"/>
                <w:lang w:val="es-ES"/>
              </w:rPr>
              <w:t>Técnico Superior Universitario</w:t>
            </w:r>
          </w:p>
        </w:tc>
        <w:tc>
          <w:tcPr>
            <w:tcW w:w="513" w:type="pct"/>
            <w:shd w:val="clear" w:color="auto" w:fill="D9D9D9"/>
            <w:vAlign w:val="center"/>
          </w:tcPr>
          <w:p w14:paraId="7545724E" w14:textId="77777777" w:rsidR="00B97A8B" w:rsidRPr="00ED4A48" w:rsidRDefault="00B97A8B" w:rsidP="00ED4A48">
            <w:pPr>
              <w:spacing w:after="0" w:line="240" w:lineRule="auto"/>
              <w:contextualSpacing/>
              <w:jc w:val="right"/>
              <w:rPr>
                <w:color w:val="000000"/>
                <w:sz w:val="16"/>
                <w:szCs w:val="16"/>
                <w:lang w:val="es-ES"/>
              </w:rPr>
            </w:pPr>
            <w:r w:rsidRPr="00ED4A48">
              <w:rPr>
                <w:b/>
                <w:color w:val="000000"/>
                <w:sz w:val="16"/>
                <w:szCs w:val="16"/>
                <w:lang w:val="es-ES"/>
              </w:rPr>
              <w:t>CLAVE</w:t>
            </w:r>
          </w:p>
        </w:tc>
        <w:tc>
          <w:tcPr>
            <w:tcW w:w="513" w:type="pct"/>
            <w:vAlign w:val="center"/>
          </w:tcPr>
          <w:p w14:paraId="043F2243" w14:textId="77777777" w:rsidR="00B97A8B" w:rsidRPr="00ED4A48" w:rsidRDefault="00B97A8B" w:rsidP="00ED4A48">
            <w:pPr>
              <w:spacing w:after="0" w:line="240" w:lineRule="auto"/>
              <w:contextualSpacing/>
              <w:jc w:val="center"/>
              <w:rPr>
                <w:color w:val="000000"/>
                <w:sz w:val="16"/>
                <w:szCs w:val="16"/>
                <w:lang w:val="es-ES"/>
              </w:rPr>
            </w:pPr>
            <w:r w:rsidRPr="00ED4A48">
              <w:rPr>
                <w:color w:val="000000"/>
                <w:sz w:val="16"/>
                <w:szCs w:val="16"/>
                <w:lang w:val="es-ES"/>
              </w:rPr>
              <w:t>2</w:t>
            </w:r>
            <w:r w:rsidR="001C3A8A">
              <w:rPr>
                <w:color w:val="000000"/>
                <w:sz w:val="16"/>
                <w:szCs w:val="16"/>
                <w:lang w:val="es-ES"/>
              </w:rPr>
              <w:t>821</w:t>
            </w:r>
          </w:p>
        </w:tc>
      </w:tr>
      <w:tr w:rsidR="00B97A8B" w:rsidRPr="00ED4A48" w14:paraId="33649572" w14:textId="77777777" w:rsidTr="00ED4A48">
        <w:trPr>
          <w:trHeight w:val="187"/>
        </w:trPr>
        <w:tc>
          <w:tcPr>
            <w:tcW w:w="908" w:type="pct"/>
            <w:gridSpan w:val="2"/>
            <w:shd w:val="clear" w:color="auto" w:fill="D9D9D9"/>
            <w:vAlign w:val="center"/>
          </w:tcPr>
          <w:p w14:paraId="1F489FB5" w14:textId="77777777" w:rsidR="00B97A8B" w:rsidRPr="00ED4A48" w:rsidRDefault="00B97A8B" w:rsidP="00ED4A48">
            <w:pPr>
              <w:spacing w:after="0" w:line="240" w:lineRule="auto"/>
              <w:contextualSpacing/>
              <w:rPr>
                <w:b/>
                <w:color w:val="000000"/>
                <w:sz w:val="16"/>
                <w:szCs w:val="16"/>
                <w:lang w:val="es-ES"/>
              </w:rPr>
            </w:pPr>
            <w:r w:rsidRPr="00ED4A48">
              <w:rPr>
                <w:b/>
                <w:color w:val="000000"/>
                <w:sz w:val="16"/>
                <w:szCs w:val="16"/>
                <w:lang w:val="es-ES"/>
              </w:rPr>
              <w:t xml:space="preserve">COORDINACIÓN </w:t>
            </w:r>
          </w:p>
        </w:tc>
        <w:tc>
          <w:tcPr>
            <w:tcW w:w="3066" w:type="pct"/>
            <w:gridSpan w:val="7"/>
            <w:vAlign w:val="center"/>
          </w:tcPr>
          <w:p w14:paraId="4023A8F6" w14:textId="77777777" w:rsidR="00B97A8B" w:rsidRPr="00ED4A48" w:rsidRDefault="00400BC9" w:rsidP="00ED4A48">
            <w:pPr>
              <w:spacing w:after="0" w:line="240" w:lineRule="auto"/>
              <w:contextualSpacing/>
              <w:rPr>
                <w:color w:val="000000"/>
                <w:sz w:val="16"/>
                <w:szCs w:val="16"/>
                <w:lang w:val="es-ES"/>
              </w:rPr>
            </w:pPr>
            <w:proofErr w:type="spellStart"/>
            <w:r>
              <w:rPr>
                <w:color w:val="000000"/>
                <w:sz w:val="16"/>
                <w:szCs w:val="16"/>
                <w:lang w:val="es-ES"/>
              </w:rPr>
              <w:t>Tecnico</w:t>
            </w:r>
            <w:proofErr w:type="spellEnd"/>
            <w:r>
              <w:rPr>
                <w:color w:val="000000"/>
                <w:sz w:val="16"/>
                <w:szCs w:val="16"/>
                <w:lang w:val="es-ES"/>
              </w:rPr>
              <w:t xml:space="preserve"> Superior Universitario en Software</w:t>
            </w:r>
          </w:p>
        </w:tc>
        <w:tc>
          <w:tcPr>
            <w:tcW w:w="513" w:type="pct"/>
            <w:shd w:val="clear" w:color="auto" w:fill="D9D9D9"/>
            <w:vAlign w:val="center"/>
          </w:tcPr>
          <w:p w14:paraId="3315C6C6" w14:textId="77777777" w:rsidR="00B97A8B" w:rsidRPr="00ED4A48" w:rsidRDefault="00B97A8B" w:rsidP="00ED4A48">
            <w:pPr>
              <w:spacing w:after="0" w:line="240" w:lineRule="auto"/>
              <w:contextualSpacing/>
              <w:jc w:val="right"/>
              <w:rPr>
                <w:b/>
                <w:color w:val="000000"/>
                <w:sz w:val="16"/>
                <w:szCs w:val="16"/>
                <w:lang w:val="es-ES"/>
              </w:rPr>
            </w:pPr>
            <w:r w:rsidRPr="00ED4A48">
              <w:rPr>
                <w:b/>
                <w:color w:val="000000"/>
                <w:sz w:val="16"/>
                <w:szCs w:val="16"/>
                <w:lang w:val="es-ES"/>
              </w:rPr>
              <w:t>CLAVE</w:t>
            </w:r>
          </w:p>
        </w:tc>
        <w:tc>
          <w:tcPr>
            <w:tcW w:w="513" w:type="pct"/>
            <w:vAlign w:val="center"/>
          </w:tcPr>
          <w:p w14:paraId="657778DD" w14:textId="77777777" w:rsidR="00B97A8B" w:rsidRPr="00ED4A48" w:rsidRDefault="00B97A8B" w:rsidP="00ED4A48">
            <w:pPr>
              <w:spacing w:after="0" w:line="240" w:lineRule="auto"/>
              <w:contextualSpacing/>
              <w:jc w:val="center"/>
              <w:rPr>
                <w:color w:val="000000"/>
                <w:sz w:val="16"/>
                <w:szCs w:val="16"/>
                <w:lang w:val="es-ES"/>
              </w:rPr>
            </w:pPr>
            <w:r w:rsidRPr="00ED4A48">
              <w:rPr>
                <w:color w:val="000000"/>
                <w:sz w:val="16"/>
                <w:szCs w:val="16"/>
                <w:lang w:val="es-ES"/>
              </w:rPr>
              <w:t>2</w:t>
            </w:r>
            <w:r w:rsidR="001C3A8A">
              <w:rPr>
                <w:color w:val="000000"/>
                <w:sz w:val="16"/>
                <w:szCs w:val="16"/>
                <w:lang w:val="es-ES"/>
              </w:rPr>
              <w:t>820</w:t>
            </w:r>
          </w:p>
        </w:tc>
      </w:tr>
      <w:tr w:rsidR="00B97A8B" w:rsidRPr="00ED4A48" w14:paraId="756970FC" w14:textId="77777777" w:rsidTr="00ED4A48">
        <w:trPr>
          <w:trHeight w:val="187"/>
        </w:trPr>
        <w:tc>
          <w:tcPr>
            <w:tcW w:w="908" w:type="pct"/>
            <w:gridSpan w:val="2"/>
            <w:shd w:val="clear" w:color="auto" w:fill="D9D9D9"/>
            <w:vAlign w:val="center"/>
          </w:tcPr>
          <w:p w14:paraId="34C6041E" w14:textId="77777777" w:rsidR="00B97A8B" w:rsidRPr="00ED4A48" w:rsidRDefault="00B97A8B" w:rsidP="00ED4A48">
            <w:pPr>
              <w:spacing w:after="0" w:line="240" w:lineRule="auto"/>
              <w:contextualSpacing/>
              <w:rPr>
                <w:b/>
                <w:color w:val="000000"/>
                <w:sz w:val="16"/>
                <w:szCs w:val="16"/>
                <w:lang w:val="es-ES"/>
              </w:rPr>
            </w:pPr>
            <w:r w:rsidRPr="00ED4A48">
              <w:rPr>
                <w:b/>
                <w:color w:val="000000"/>
                <w:sz w:val="16"/>
                <w:szCs w:val="16"/>
                <w:lang w:val="es-ES"/>
              </w:rPr>
              <w:t xml:space="preserve">DIRECCIÓN </w:t>
            </w:r>
          </w:p>
        </w:tc>
        <w:tc>
          <w:tcPr>
            <w:tcW w:w="3066" w:type="pct"/>
            <w:gridSpan w:val="7"/>
            <w:vAlign w:val="center"/>
          </w:tcPr>
          <w:p w14:paraId="2B98B43D" w14:textId="77777777" w:rsidR="00B97A8B" w:rsidRPr="00ED4A48" w:rsidRDefault="00B97A8B" w:rsidP="00ED4A48">
            <w:pPr>
              <w:spacing w:after="0" w:line="240" w:lineRule="auto"/>
              <w:contextualSpacing/>
              <w:rPr>
                <w:color w:val="000000"/>
                <w:sz w:val="16"/>
                <w:szCs w:val="16"/>
                <w:lang w:val="es-ES"/>
              </w:rPr>
            </w:pPr>
            <w:r w:rsidRPr="00ED4A48">
              <w:rPr>
                <w:color w:val="000000"/>
                <w:sz w:val="16"/>
                <w:szCs w:val="16"/>
                <w:lang w:val="es-ES"/>
              </w:rPr>
              <w:t>Dirección de Estudios de Ingeniería para la Innovación (DEII)</w:t>
            </w:r>
          </w:p>
        </w:tc>
        <w:tc>
          <w:tcPr>
            <w:tcW w:w="513" w:type="pct"/>
            <w:shd w:val="clear" w:color="auto" w:fill="D9D9D9"/>
            <w:vAlign w:val="center"/>
          </w:tcPr>
          <w:p w14:paraId="1C474AA0" w14:textId="77777777" w:rsidR="00B97A8B" w:rsidRPr="00ED4A48" w:rsidRDefault="00B97A8B" w:rsidP="00ED4A48">
            <w:pPr>
              <w:spacing w:after="0" w:line="240" w:lineRule="auto"/>
              <w:contextualSpacing/>
              <w:jc w:val="right"/>
              <w:rPr>
                <w:color w:val="000000"/>
                <w:sz w:val="16"/>
                <w:szCs w:val="16"/>
                <w:lang w:val="es-ES"/>
              </w:rPr>
            </w:pPr>
            <w:r w:rsidRPr="00ED4A48">
              <w:rPr>
                <w:b/>
                <w:color w:val="000000"/>
                <w:sz w:val="16"/>
                <w:szCs w:val="16"/>
                <w:lang w:val="es-ES"/>
              </w:rPr>
              <w:t>CLAVE</w:t>
            </w:r>
          </w:p>
        </w:tc>
        <w:tc>
          <w:tcPr>
            <w:tcW w:w="513" w:type="pct"/>
            <w:vAlign w:val="center"/>
          </w:tcPr>
          <w:p w14:paraId="76069405" w14:textId="77777777" w:rsidR="00B97A8B" w:rsidRPr="00ED4A48" w:rsidRDefault="00B97A8B" w:rsidP="00ED4A48">
            <w:pPr>
              <w:spacing w:after="0" w:line="240" w:lineRule="auto"/>
              <w:contextualSpacing/>
              <w:jc w:val="center"/>
              <w:rPr>
                <w:color w:val="000000"/>
                <w:sz w:val="16"/>
                <w:szCs w:val="16"/>
                <w:lang w:val="es-ES"/>
              </w:rPr>
            </w:pPr>
            <w:r w:rsidRPr="00ED4A48">
              <w:rPr>
                <w:color w:val="000000"/>
                <w:sz w:val="16"/>
                <w:szCs w:val="16"/>
                <w:lang w:val="es-ES"/>
              </w:rPr>
              <w:t>401</w:t>
            </w:r>
          </w:p>
        </w:tc>
      </w:tr>
      <w:tr w:rsidR="00B97A8B" w:rsidRPr="00ED4A48" w14:paraId="1B05B585" w14:textId="77777777" w:rsidTr="00ED4A48">
        <w:tc>
          <w:tcPr>
            <w:tcW w:w="5000" w:type="pct"/>
            <w:gridSpan w:val="11"/>
            <w:shd w:val="clear" w:color="auto" w:fill="808080"/>
            <w:vAlign w:val="center"/>
          </w:tcPr>
          <w:p w14:paraId="69206669" w14:textId="77777777" w:rsidR="00B97A8B" w:rsidRPr="00ED4A48" w:rsidRDefault="00B97A8B" w:rsidP="00ED4A48">
            <w:pPr>
              <w:spacing w:after="0" w:line="240" w:lineRule="auto"/>
              <w:contextualSpacing/>
              <w:jc w:val="center"/>
              <w:rPr>
                <w:b/>
                <w:color w:val="FFFFFF"/>
                <w:sz w:val="16"/>
                <w:szCs w:val="16"/>
                <w:lang w:val="es-ES"/>
              </w:rPr>
            </w:pPr>
            <w:r w:rsidRPr="00ED4A48">
              <w:rPr>
                <w:b/>
                <w:color w:val="FFFFFF"/>
                <w:sz w:val="16"/>
                <w:szCs w:val="16"/>
                <w:lang w:val="es-ES"/>
              </w:rPr>
              <w:t>POR DOCENTE</w:t>
            </w:r>
          </w:p>
        </w:tc>
      </w:tr>
      <w:tr w:rsidR="00B97A8B" w:rsidRPr="00ED4A48" w14:paraId="24C2FD69" w14:textId="77777777" w:rsidTr="00ED4A48">
        <w:tc>
          <w:tcPr>
            <w:tcW w:w="908" w:type="pct"/>
            <w:gridSpan w:val="2"/>
            <w:shd w:val="clear" w:color="auto" w:fill="D9D9D9"/>
            <w:vAlign w:val="center"/>
          </w:tcPr>
          <w:p w14:paraId="45116DF5" w14:textId="77777777" w:rsidR="00B97A8B" w:rsidRPr="00ED4A48" w:rsidRDefault="00B97A8B" w:rsidP="00ED4A48">
            <w:pPr>
              <w:spacing w:after="0" w:line="240" w:lineRule="auto"/>
              <w:contextualSpacing/>
              <w:rPr>
                <w:b/>
                <w:color w:val="000000"/>
                <w:sz w:val="16"/>
                <w:szCs w:val="16"/>
                <w:lang w:val="es-ES"/>
              </w:rPr>
            </w:pPr>
            <w:r w:rsidRPr="00ED4A48">
              <w:rPr>
                <w:b/>
                <w:color w:val="000000"/>
                <w:sz w:val="16"/>
                <w:szCs w:val="16"/>
                <w:lang w:val="es-ES"/>
              </w:rPr>
              <w:t>NOMBRE</w:t>
            </w:r>
          </w:p>
        </w:tc>
        <w:tc>
          <w:tcPr>
            <w:tcW w:w="2010" w:type="pct"/>
            <w:gridSpan w:val="4"/>
            <w:vAlign w:val="center"/>
          </w:tcPr>
          <w:p w14:paraId="48B42426" w14:textId="7321E469" w:rsidR="00B97A8B" w:rsidRPr="00ED4A48" w:rsidRDefault="006257B5" w:rsidP="00ED4A48">
            <w:pPr>
              <w:spacing w:after="0" w:line="240" w:lineRule="auto"/>
              <w:contextualSpacing/>
              <w:rPr>
                <w:color w:val="000000"/>
                <w:sz w:val="16"/>
                <w:szCs w:val="16"/>
                <w:lang w:val="es-ES"/>
              </w:rPr>
            </w:pPr>
            <w:r>
              <w:rPr>
                <w:color w:val="000000"/>
                <w:sz w:val="16"/>
                <w:szCs w:val="16"/>
                <w:lang w:val="es-ES"/>
              </w:rPr>
              <w:t>Alfonso Miguel Reyes</w:t>
            </w:r>
          </w:p>
        </w:tc>
        <w:tc>
          <w:tcPr>
            <w:tcW w:w="500" w:type="pct"/>
            <w:gridSpan w:val="2"/>
            <w:shd w:val="clear" w:color="auto" w:fill="D9D9D9"/>
            <w:vAlign w:val="center"/>
          </w:tcPr>
          <w:p w14:paraId="41DB9EF8" w14:textId="77777777" w:rsidR="00B97A8B" w:rsidRPr="00ED4A48" w:rsidRDefault="00B97A8B" w:rsidP="00ED4A48">
            <w:pPr>
              <w:spacing w:after="0" w:line="240" w:lineRule="auto"/>
              <w:contextualSpacing/>
              <w:jc w:val="center"/>
              <w:rPr>
                <w:b/>
                <w:color w:val="000000"/>
                <w:sz w:val="16"/>
                <w:szCs w:val="16"/>
                <w:lang w:val="es-ES"/>
              </w:rPr>
            </w:pPr>
            <w:r w:rsidRPr="00ED4A48">
              <w:rPr>
                <w:b/>
                <w:color w:val="000000"/>
                <w:sz w:val="16"/>
                <w:szCs w:val="16"/>
                <w:lang w:val="es-ES"/>
              </w:rPr>
              <w:t>CORREO</w:t>
            </w:r>
          </w:p>
        </w:tc>
        <w:tc>
          <w:tcPr>
            <w:tcW w:w="1582" w:type="pct"/>
            <w:gridSpan w:val="3"/>
            <w:vAlign w:val="center"/>
          </w:tcPr>
          <w:p w14:paraId="216E6FC8" w14:textId="49289D50" w:rsidR="00B97A8B" w:rsidRPr="000624E3" w:rsidRDefault="0076235C" w:rsidP="00ED4A48">
            <w:pPr>
              <w:spacing w:after="0" w:line="240" w:lineRule="auto"/>
              <w:contextualSpacing/>
              <w:rPr>
                <w:color w:val="000000"/>
                <w:sz w:val="16"/>
                <w:szCs w:val="16"/>
                <w:lang w:val="en-US"/>
              </w:rPr>
            </w:pPr>
            <w:hyperlink r:id="rId7" w:history="1">
              <w:r w:rsidR="006257B5" w:rsidRPr="00950F81">
                <w:rPr>
                  <w:rStyle w:val="Hipervnculo"/>
                  <w:sz w:val="16"/>
                  <w:szCs w:val="16"/>
                  <w:lang w:val="en-US"/>
                </w:rPr>
                <w:t>Amiguel777@gmail.com</w:t>
              </w:r>
            </w:hyperlink>
          </w:p>
        </w:tc>
      </w:tr>
      <w:tr w:rsidR="00B97A8B" w:rsidRPr="00ED4A48" w14:paraId="7A799299" w14:textId="77777777" w:rsidTr="00ED4A48">
        <w:trPr>
          <w:trHeight w:val="180"/>
        </w:trPr>
        <w:tc>
          <w:tcPr>
            <w:tcW w:w="908" w:type="pct"/>
            <w:gridSpan w:val="2"/>
            <w:shd w:val="clear" w:color="auto" w:fill="D9D9D9"/>
            <w:vAlign w:val="center"/>
          </w:tcPr>
          <w:p w14:paraId="67806FFF" w14:textId="77777777" w:rsidR="00B97A8B" w:rsidRPr="00ED4A48" w:rsidRDefault="00B97A8B" w:rsidP="00ED4A48">
            <w:pPr>
              <w:spacing w:after="0" w:line="240" w:lineRule="auto"/>
              <w:contextualSpacing/>
              <w:rPr>
                <w:b/>
                <w:color w:val="000000"/>
                <w:sz w:val="16"/>
                <w:szCs w:val="16"/>
                <w:lang w:val="es-ES"/>
              </w:rPr>
            </w:pPr>
            <w:r w:rsidRPr="00ED4A48">
              <w:rPr>
                <w:b/>
                <w:color w:val="000000"/>
                <w:sz w:val="16"/>
                <w:szCs w:val="16"/>
                <w:lang w:val="es-ES"/>
              </w:rPr>
              <w:t xml:space="preserve">FORMACIÓN </w:t>
            </w:r>
          </w:p>
        </w:tc>
        <w:tc>
          <w:tcPr>
            <w:tcW w:w="4092" w:type="pct"/>
            <w:gridSpan w:val="9"/>
            <w:vAlign w:val="center"/>
          </w:tcPr>
          <w:p w14:paraId="45557515" w14:textId="2CC49A13" w:rsidR="00B97A8B" w:rsidRPr="000624E3" w:rsidRDefault="006257B5" w:rsidP="00ED4A48">
            <w:pPr>
              <w:spacing w:after="0" w:line="240" w:lineRule="auto"/>
              <w:contextualSpacing/>
              <w:rPr>
                <w:color w:val="000000"/>
                <w:sz w:val="16"/>
                <w:szCs w:val="16"/>
              </w:rPr>
            </w:pPr>
            <w:r>
              <w:rPr>
                <w:color w:val="000000"/>
                <w:sz w:val="16"/>
                <w:szCs w:val="16"/>
              </w:rPr>
              <w:t>Doctor en Ciencias de la Computación</w:t>
            </w:r>
          </w:p>
        </w:tc>
      </w:tr>
    </w:tbl>
    <w:p w14:paraId="24F9EDF9" w14:textId="69E38564" w:rsidR="00B97A8B" w:rsidRDefault="00B97A8B" w:rsidP="005E0AB9">
      <w:pPr>
        <w:contextualSpacing/>
        <w:jc w:val="center"/>
        <w:rPr>
          <w:b/>
          <w:color w:val="000000"/>
          <w:sz w:val="16"/>
          <w:szCs w:val="16"/>
          <w:lang w:val="es-ES"/>
        </w:rPr>
      </w:pPr>
    </w:p>
    <w:p w14:paraId="58812E23" w14:textId="6ED3D944" w:rsidR="0005028F" w:rsidRDefault="0005028F" w:rsidP="005E0AB9">
      <w:pPr>
        <w:contextualSpacing/>
        <w:jc w:val="center"/>
        <w:rPr>
          <w:b/>
          <w:color w:val="000000"/>
          <w:sz w:val="16"/>
          <w:szCs w:val="16"/>
          <w:lang w:val="es-ES"/>
        </w:rPr>
      </w:pPr>
    </w:p>
    <w:p w14:paraId="5042FCC3" w14:textId="132B0483" w:rsidR="0005028F" w:rsidRDefault="0005028F" w:rsidP="005E0AB9">
      <w:pPr>
        <w:contextualSpacing/>
        <w:jc w:val="center"/>
        <w:rPr>
          <w:b/>
          <w:color w:val="000000"/>
          <w:sz w:val="16"/>
          <w:szCs w:val="16"/>
          <w:lang w:val="es-ES"/>
        </w:rPr>
      </w:pPr>
      <w:r>
        <w:rPr>
          <w:b/>
          <w:color w:val="000000"/>
          <w:sz w:val="16"/>
          <w:szCs w:val="16"/>
          <w:lang w:val="es-ES"/>
        </w:rPr>
        <w:t>Instrucciones:</w:t>
      </w:r>
    </w:p>
    <w:p w14:paraId="7458C145" w14:textId="705649E9" w:rsidR="0005028F" w:rsidRDefault="0005028F" w:rsidP="005E0AB9">
      <w:pPr>
        <w:contextualSpacing/>
        <w:jc w:val="center"/>
        <w:rPr>
          <w:b/>
          <w:color w:val="000000"/>
          <w:sz w:val="16"/>
          <w:szCs w:val="16"/>
          <w:lang w:val="es-ES"/>
        </w:rPr>
      </w:pPr>
      <w:r>
        <w:rPr>
          <w:b/>
          <w:color w:val="000000"/>
          <w:sz w:val="16"/>
          <w:szCs w:val="16"/>
          <w:lang w:val="es-ES"/>
        </w:rPr>
        <w:t xml:space="preserve">Lea cuidadosamente el texto a continuación y realice un diagrama de dominio usando la herramienta Visual </w:t>
      </w:r>
      <w:proofErr w:type="spellStart"/>
      <w:r>
        <w:rPr>
          <w:b/>
          <w:color w:val="000000"/>
          <w:sz w:val="16"/>
          <w:szCs w:val="16"/>
          <w:lang w:val="es-ES"/>
        </w:rPr>
        <w:t>Paradigm</w:t>
      </w:r>
      <w:proofErr w:type="spellEnd"/>
      <w:r>
        <w:rPr>
          <w:b/>
          <w:color w:val="000000"/>
          <w:sz w:val="16"/>
          <w:szCs w:val="16"/>
          <w:lang w:val="es-ES"/>
        </w:rPr>
        <w:t>, o en su defecto manualmente siguiendo estrictamente la notación especificada por UML.</w:t>
      </w:r>
    </w:p>
    <w:p w14:paraId="65D5EC08" w14:textId="5ACCC9DE" w:rsidR="007E1246" w:rsidRDefault="007E1246" w:rsidP="005E0AB9">
      <w:pPr>
        <w:contextualSpacing/>
        <w:jc w:val="center"/>
        <w:rPr>
          <w:b/>
          <w:color w:val="000000"/>
          <w:sz w:val="16"/>
          <w:szCs w:val="16"/>
          <w:lang w:val="es-ES"/>
        </w:rPr>
      </w:pPr>
    </w:p>
    <w:p w14:paraId="6E3900C3" w14:textId="77777777" w:rsidR="00406842" w:rsidRPr="00406842" w:rsidRDefault="00406842" w:rsidP="00406842">
      <w:pPr>
        <w:pStyle w:val="NormalWeb"/>
        <w:shd w:val="clear" w:color="auto" w:fill="FFFFFF"/>
        <w:spacing w:before="225" w:beforeAutospacing="0" w:after="225" w:afterAutospacing="0"/>
        <w:rPr>
          <w:rFonts w:ascii="Arial" w:hAnsi="Arial" w:cs="Arial"/>
          <w:color w:val="333333"/>
          <w:sz w:val="22"/>
          <w:szCs w:val="22"/>
        </w:rPr>
      </w:pPr>
      <w:proofErr w:type="spellStart"/>
      <w:r w:rsidRPr="00406842">
        <w:rPr>
          <w:rStyle w:val="Textoennegrita"/>
          <w:rFonts w:ascii="Arial" w:hAnsi="Arial" w:cs="Arial"/>
          <w:color w:val="333333"/>
          <w:sz w:val="22"/>
          <w:szCs w:val="22"/>
        </w:rPr>
        <w:t>Careimy</w:t>
      </w:r>
      <w:proofErr w:type="spellEnd"/>
      <w:r w:rsidRPr="00406842">
        <w:rPr>
          <w:rStyle w:val="Textoennegrita"/>
          <w:rFonts w:ascii="Arial" w:hAnsi="Arial" w:cs="Arial"/>
          <w:color w:val="333333"/>
          <w:sz w:val="22"/>
          <w:szCs w:val="22"/>
        </w:rPr>
        <w:t xml:space="preserve"> S. A. </w:t>
      </w:r>
    </w:p>
    <w:p w14:paraId="1BDF21BE"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Nace con la iniciativa del Sr. Roberto Marte de incursionar en área de turismo especialmente en la prestación de servicio específicamente de alojamiento.</w:t>
      </w:r>
    </w:p>
    <w:p w14:paraId="72AF4F31"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proofErr w:type="spellStart"/>
      <w:r w:rsidRPr="00406842">
        <w:rPr>
          <w:rFonts w:ascii="Arial" w:hAnsi="Arial" w:cs="Arial"/>
          <w:color w:val="333333"/>
          <w:sz w:val="22"/>
          <w:szCs w:val="22"/>
        </w:rPr>
        <w:t>Careimy</w:t>
      </w:r>
      <w:proofErr w:type="spellEnd"/>
      <w:r w:rsidRPr="00406842">
        <w:rPr>
          <w:rFonts w:ascii="Arial" w:hAnsi="Arial" w:cs="Arial"/>
          <w:color w:val="333333"/>
          <w:sz w:val="22"/>
          <w:szCs w:val="22"/>
        </w:rPr>
        <w:t xml:space="preserve"> S. A. es una empresa prestadora de servicios turístico en el área de hotelería fundada el día 1 de mayo del 2007, la cual se rige por los estatutos ya aprobador por las leyes dominicanas sobres entidades de esta naturaleza.</w:t>
      </w:r>
    </w:p>
    <w:p w14:paraId="4A7E0070"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 xml:space="preserve">Esta empresa ubicada en el proyecto turístico de Playa Dorada Puerto Plata, Republica Dominicana, teléfono 809-320-2223 fax 809-320-2224, </w:t>
      </w:r>
      <w:proofErr w:type="spellStart"/>
      <w:r w:rsidRPr="00406842">
        <w:rPr>
          <w:rFonts w:ascii="Arial" w:hAnsi="Arial" w:cs="Arial"/>
          <w:color w:val="333333"/>
          <w:sz w:val="22"/>
          <w:szCs w:val="22"/>
        </w:rPr>
        <w:t>pagina</w:t>
      </w:r>
      <w:proofErr w:type="spellEnd"/>
      <w:r w:rsidRPr="00406842">
        <w:rPr>
          <w:rFonts w:ascii="Arial" w:hAnsi="Arial" w:cs="Arial"/>
          <w:color w:val="333333"/>
          <w:sz w:val="22"/>
          <w:szCs w:val="22"/>
        </w:rPr>
        <w:t xml:space="preserve"> web: careimysa.com.do. Cuenta con una expansión física de edificaciones de 40,000 mt², dividida en tres edificios, que suman un total de 406 habitaciones en </w:t>
      </w:r>
      <w:proofErr w:type="gramStart"/>
      <w:r w:rsidRPr="00406842">
        <w:rPr>
          <w:rFonts w:ascii="Arial" w:hAnsi="Arial" w:cs="Arial"/>
          <w:color w:val="333333"/>
          <w:sz w:val="22"/>
          <w:szCs w:val="22"/>
        </w:rPr>
        <w:t>una área</w:t>
      </w:r>
      <w:proofErr w:type="gramEnd"/>
      <w:r w:rsidRPr="00406842">
        <w:rPr>
          <w:rFonts w:ascii="Arial" w:hAnsi="Arial" w:cs="Arial"/>
          <w:color w:val="333333"/>
          <w:sz w:val="22"/>
          <w:szCs w:val="22"/>
        </w:rPr>
        <w:t xml:space="preserve"> de 70,000 mt² de terreno.</w:t>
      </w:r>
    </w:p>
    <w:p w14:paraId="597F0CE7"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 xml:space="preserve">Constituida por tiempo indefinido dando comienzo de sus operaciones en la fecha anteriormente mencionada. Los ejercicios sociales serán anuales, comenzando el día primero de </w:t>
      </w:r>
      <w:proofErr w:type="gramStart"/>
      <w:r w:rsidRPr="00406842">
        <w:rPr>
          <w:rFonts w:ascii="Arial" w:hAnsi="Arial" w:cs="Arial"/>
          <w:color w:val="333333"/>
          <w:sz w:val="22"/>
          <w:szCs w:val="22"/>
        </w:rPr>
        <w:t>Enero</w:t>
      </w:r>
      <w:proofErr w:type="gramEnd"/>
      <w:r w:rsidRPr="00406842">
        <w:rPr>
          <w:rFonts w:ascii="Arial" w:hAnsi="Arial" w:cs="Arial"/>
          <w:color w:val="333333"/>
          <w:sz w:val="22"/>
          <w:szCs w:val="22"/>
        </w:rPr>
        <w:t xml:space="preserve"> y terminando el treinta y uno de Diciembre de cada año, con excepción del primero que empezará el día de la constitución finalizando el treinta y uno de Diciembre siguiente.</w:t>
      </w:r>
    </w:p>
    <w:p w14:paraId="7A1EE3F0"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El capital social se fija en pesos dominicanos, moneda de curso legal.</w:t>
      </w:r>
    </w:p>
    <w:p w14:paraId="0E1B6F38"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De la junta de dirección el Sr. Mate es el presidente y único dueño de esta empresa, el mismo será responsable en las tomas de decisiones. Existe un personal de gerentes departamentales dirigido por un gerente general, el cual depende directamente del mandato del Sr. Marte.</w:t>
      </w:r>
    </w:p>
    <w:p w14:paraId="020818DE" w14:textId="77777777" w:rsidR="00406842" w:rsidRDefault="00406842" w:rsidP="00406842">
      <w:pPr>
        <w:pStyle w:val="NormalWeb"/>
        <w:shd w:val="clear" w:color="auto" w:fill="FFFFFF"/>
        <w:spacing w:before="225" w:beforeAutospacing="0" w:after="225" w:afterAutospacing="0"/>
        <w:jc w:val="both"/>
        <w:rPr>
          <w:rStyle w:val="EncabezadoCar"/>
          <w:rFonts w:ascii="Arial" w:hAnsi="Arial" w:cs="Arial"/>
          <w:color w:val="333333"/>
          <w:sz w:val="22"/>
          <w:szCs w:val="22"/>
        </w:rPr>
      </w:pPr>
      <w:r w:rsidRPr="00406842">
        <w:rPr>
          <w:rFonts w:ascii="Arial" w:hAnsi="Arial" w:cs="Arial"/>
          <w:color w:val="333333"/>
          <w:sz w:val="22"/>
          <w:szCs w:val="22"/>
          <w:shd w:val="clear" w:color="auto" w:fill="FFFFFF"/>
        </w:rPr>
        <w:lastRenderedPageBreak/>
        <w:t>Todos contratos y acuerdos de negociaciones son llevados a cabo por la administración de la gerencia, pero deberá ser aprobada y valida por el Sr. Marte.</w:t>
      </w:r>
      <w:r w:rsidRPr="00406842">
        <w:rPr>
          <w:rStyle w:val="EncabezadoCar"/>
          <w:rFonts w:ascii="Arial" w:hAnsi="Arial" w:cs="Arial"/>
          <w:color w:val="333333"/>
          <w:sz w:val="22"/>
          <w:szCs w:val="22"/>
        </w:rPr>
        <w:t xml:space="preserve"> </w:t>
      </w:r>
    </w:p>
    <w:p w14:paraId="4562E76C" w14:textId="77777777" w:rsidR="00406842" w:rsidRDefault="00406842" w:rsidP="00406842">
      <w:pPr>
        <w:pStyle w:val="NormalWeb"/>
        <w:shd w:val="clear" w:color="auto" w:fill="FFFFFF"/>
        <w:spacing w:before="225" w:beforeAutospacing="0" w:after="225" w:afterAutospacing="0"/>
        <w:jc w:val="both"/>
        <w:rPr>
          <w:rStyle w:val="EncabezadoCar"/>
          <w:rFonts w:ascii="Arial" w:hAnsi="Arial" w:cs="Arial"/>
          <w:color w:val="333333"/>
          <w:sz w:val="22"/>
          <w:szCs w:val="22"/>
        </w:rPr>
      </w:pPr>
    </w:p>
    <w:p w14:paraId="1332224C" w14:textId="0BAEA0FE"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r w:rsidRPr="00406842">
        <w:rPr>
          <w:rStyle w:val="Textoennegrita"/>
          <w:rFonts w:ascii="Arial" w:hAnsi="Arial" w:cs="Arial"/>
          <w:color w:val="333333"/>
          <w:sz w:val="22"/>
          <w:szCs w:val="22"/>
        </w:rPr>
        <w:t>Sistema de Contabilidad</w:t>
      </w:r>
    </w:p>
    <w:p w14:paraId="055A7AAF"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 xml:space="preserve">El departamento de </w:t>
      </w:r>
      <w:r w:rsidRPr="00982520">
        <w:rPr>
          <w:rStyle w:val="claseACar"/>
          <w:highlight w:val="yellow"/>
        </w:rPr>
        <w:t>contabilidad</w:t>
      </w:r>
      <w:r w:rsidRPr="00406842">
        <w:rPr>
          <w:rFonts w:ascii="Arial" w:hAnsi="Arial" w:cs="Arial"/>
          <w:color w:val="333333"/>
          <w:sz w:val="22"/>
          <w:szCs w:val="22"/>
        </w:rPr>
        <w:t xml:space="preserve"> es el área de la empresa donde se clasifican, se registran e interpreta toda la </w:t>
      </w:r>
      <w:r w:rsidRPr="00982520">
        <w:rPr>
          <w:rStyle w:val="claseACar"/>
          <w:highlight w:val="yellow"/>
        </w:rPr>
        <w:t>información financiera</w:t>
      </w:r>
      <w:r w:rsidRPr="00406842">
        <w:rPr>
          <w:rFonts w:ascii="Arial" w:hAnsi="Arial" w:cs="Arial"/>
          <w:color w:val="333333"/>
          <w:sz w:val="22"/>
          <w:szCs w:val="22"/>
        </w:rPr>
        <w:t>, para la toma de decisiones.</w:t>
      </w:r>
    </w:p>
    <w:p w14:paraId="7B21311C"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 xml:space="preserve">En la actualidad la contabilidad es la herramienta que mejor muestra la realidad económica de las empresas, es por ello que su correcta implementación dentro de las organizaciones es de vital importancia para la toma de decisiones en todo lo referente a su </w:t>
      </w:r>
      <w:r w:rsidRPr="00982520">
        <w:rPr>
          <w:rStyle w:val="claseACar"/>
          <w:highlight w:val="yellow"/>
        </w:rPr>
        <w:t>actividad</w:t>
      </w:r>
      <w:r w:rsidRPr="00406842">
        <w:rPr>
          <w:rFonts w:ascii="Arial" w:hAnsi="Arial" w:cs="Arial"/>
          <w:color w:val="333333"/>
          <w:sz w:val="22"/>
          <w:szCs w:val="22"/>
        </w:rPr>
        <w:t xml:space="preserve"> productiva.</w:t>
      </w:r>
    </w:p>
    <w:p w14:paraId="4365FF73"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En este contexto la creación de un buen sistema contable surge de la necesidad de información por parte de todos los actores que componen el todo empresarial, ya que este sistema debe estar estructurado y hecho para clasificar todos los hechos económicos que ocurren en el negocio.</w:t>
      </w:r>
    </w:p>
    <w:p w14:paraId="3B05B76B"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Es así que, la implementación de sistemas en contabilidad, se constituye en la base para llevar a cabo los diversos procedimientos que conducirán a la obtención del máximo rendimiento económico que implica el constituir una empresa.</w:t>
      </w:r>
    </w:p>
    <w:p w14:paraId="4AE18AB1"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 xml:space="preserve">El sistema de contabilidad dentro de una organización, se constituye como una estructura ordenada y coherente mediante la cual se recoge toda la información necesaria de una </w:t>
      </w:r>
      <w:r w:rsidRPr="00982520">
        <w:rPr>
          <w:rStyle w:val="claseACar"/>
          <w:highlight w:val="yellow"/>
        </w:rPr>
        <w:t>entidad</w:t>
      </w:r>
      <w:r w:rsidRPr="00982520">
        <w:rPr>
          <w:rStyle w:val="claseACar"/>
        </w:rPr>
        <w:t xml:space="preserve"> </w:t>
      </w:r>
      <w:r w:rsidRPr="00406842">
        <w:rPr>
          <w:rFonts w:ascii="Arial" w:hAnsi="Arial" w:cs="Arial"/>
          <w:color w:val="333333"/>
          <w:sz w:val="22"/>
          <w:szCs w:val="22"/>
        </w:rPr>
        <w:t xml:space="preserve">como resultado de sus </w:t>
      </w:r>
      <w:r w:rsidRPr="00982520">
        <w:rPr>
          <w:rStyle w:val="claseACar"/>
          <w:highlight w:val="yellow"/>
        </w:rPr>
        <w:t>actividades operacionales</w:t>
      </w:r>
      <w:r w:rsidRPr="00406842">
        <w:rPr>
          <w:rFonts w:ascii="Arial" w:hAnsi="Arial" w:cs="Arial"/>
          <w:color w:val="333333"/>
          <w:sz w:val="22"/>
          <w:szCs w:val="22"/>
        </w:rPr>
        <w:t xml:space="preserve">, valiéndose de todos los </w:t>
      </w:r>
      <w:r w:rsidRPr="00982520">
        <w:rPr>
          <w:rStyle w:val="claseACar"/>
          <w:highlight w:val="yellow"/>
        </w:rPr>
        <w:t>recursos</w:t>
      </w:r>
      <w:r w:rsidRPr="00406842">
        <w:rPr>
          <w:rFonts w:ascii="Arial" w:hAnsi="Arial" w:cs="Arial"/>
          <w:color w:val="333333"/>
          <w:sz w:val="22"/>
          <w:szCs w:val="22"/>
        </w:rPr>
        <w:t xml:space="preserve"> que la </w:t>
      </w:r>
      <w:r w:rsidRPr="00982520">
        <w:rPr>
          <w:rStyle w:val="claseACar"/>
          <w:highlight w:val="yellow"/>
        </w:rPr>
        <w:t>actividad contable</w:t>
      </w:r>
      <w:r w:rsidRPr="00406842">
        <w:rPr>
          <w:rFonts w:ascii="Arial" w:hAnsi="Arial" w:cs="Arial"/>
          <w:color w:val="333333"/>
          <w:sz w:val="22"/>
          <w:szCs w:val="22"/>
        </w:rPr>
        <w:t xml:space="preserve"> le provee y que al ser presentados a los directivos y accionistas le permitirán tomar las decisiones operativas y financieras que le ayuden a la gestión del negocio.</w:t>
      </w:r>
    </w:p>
    <w:p w14:paraId="2640BA54" w14:textId="77777777" w:rsidR="00E515A1" w:rsidRPr="00406842" w:rsidRDefault="00E515A1" w:rsidP="00E515A1">
      <w:pPr>
        <w:pStyle w:val="NormalWeb"/>
        <w:shd w:val="clear" w:color="auto" w:fill="FFFFFF"/>
        <w:spacing w:before="225" w:beforeAutospacing="0" w:after="225" w:afterAutospacing="0"/>
        <w:rPr>
          <w:rFonts w:ascii="Arial" w:hAnsi="Arial" w:cs="Arial"/>
          <w:color w:val="333333"/>
          <w:sz w:val="22"/>
          <w:szCs w:val="22"/>
        </w:rPr>
      </w:pPr>
      <w:r w:rsidRPr="00406842">
        <w:rPr>
          <w:rStyle w:val="Textoennegrita"/>
          <w:rFonts w:ascii="Arial" w:hAnsi="Arial" w:cs="Arial"/>
          <w:color w:val="333333"/>
          <w:sz w:val="22"/>
          <w:szCs w:val="22"/>
        </w:rPr>
        <w:t>Lista de chequeo</w:t>
      </w:r>
    </w:p>
    <w:p w14:paraId="1C38FC96" w14:textId="77777777" w:rsidR="00E515A1" w:rsidRPr="00406842" w:rsidRDefault="00E515A1" w:rsidP="00E515A1">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 xml:space="preserve">En esta ocasión por requerimiento del gerente general de la empresa </w:t>
      </w:r>
      <w:proofErr w:type="spellStart"/>
      <w:r w:rsidRPr="00406842">
        <w:rPr>
          <w:rFonts w:ascii="Arial" w:hAnsi="Arial" w:cs="Arial"/>
          <w:color w:val="333333"/>
          <w:sz w:val="22"/>
          <w:szCs w:val="22"/>
        </w:rPr>
        <w:t>Careimy</w:t>
      </w:r>
      <w:proofErr w:type="spellEnd"/>
      <w:r w:rsidRPr="00406842">
        <w:rPr>
          <w:rFonts w:ascii="Arial" w:hAnsi="Arial" w:cs="Arial"/>
          <w:color w:val="333333"/>
          <w:sz w:val="22"/>
          <w:szCs w:val="22"/>
        </w:rPr>
        <w:t xml:space="preserve"> S. A. asistimos, a sus instalaciones para hacer el levantamiento de lugar para el desarrollo e implantación de un sistema de contabilidad.</w:t>
      </w:r>
    </w:p>
    <w:p w14:paraId="513ED8B0" w14:textId="77777777" w:rsidR="00E515A1" w:rsidRPr="00406842" w:rsidRDefault="00E515A1" w:rsidP="00E515A1">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 xml:space="preserve">A través de entrevista al personal que tendrá la responsabilidad del manejo de las actividades financiera de la empresa, evaluando todos los requerimientos necesarios para facilitar el </w:t>
      </w:r>
      <w:proofErr w:type="spellStart"/>
      <w:r w:rsidRPr="00406842">
        <w:rPr>
          <w:rFonts w:ascii="Arial" w:hAnsi="Arial" w:cs="Arial"/>
          <w:color w:val="333333"/>
          <w:sz w:val="22"/>
          <w:szCs w:val="22"/>
        </w:rPr>
        <w:t>agilizamiento</w:t>
      </w:r>
      <w:proofErr w:type="spellEnd"/>
      <w:r w:rsidRPr="00406842">
        <w:rPr>
          <w:rFonts w:ascii="Arial" w:hAnsi="Arial" w:cs="Arial"/>
          <w:color w:val="333333"/>
          <w:sz w:val="22"/>
          <w:szCs w:val="22"/>
        </w:rPr>
        <w:t xml:space="preserve"> de las informaciones financieras.</w:t>
      </w:r>
    </w:p>
    <w:p w14:paraId="730BBBBD" w14:textId="77777777" w:rsidR="00E515A1" w:rsidRPr="00406842" w:rsidRDefault="00E515A1" w:rsidP="00E515A1">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 xml:space="preserve">En esta visita tomamos los siguientes datos </w:t>
      </w:r>
      <w:proofErr w:type="spellStart"/>
      <w:r w:rsidRPr="00406842">
        <w:rPr>
          <w:rFonts w:ascii="Arial" w:hAnsi="Arial" w:cs="Arial"/>
          <w:color w:val="333333"/>
          <w:sz w:val="22"/>
          <w:szCs w:val="22"/>
        </w:rPr>
        <w:t>a cerca</w:t>
      </w:r>
      <w:proofErr w:type="spellEnd"/>
      <w:r w:rsidRPr="00406842">
        <w:rPr>
          <w:rFonts w:ascii="Arial" w:hAnsi="Arial" w:cs="Arial"/>
          <w:color w:val="333333"/>
          <w:sz w:val="22"/>
          <w:szCs w:val="22"/>
        </w:rPr>
        <w:t xml:space="preserve"> de la empresa.</w:t>
      </w:r>
    </w:p>
    <w:p w14:paraId="242E3FC4" w14:textId="77777777" w:rsidR="00E515A1" w:rsidRPr="00406842" w:rsidRDefault="00E515A1" w:rsidP="00E515A1">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 xml:space="preserve">Nombre de la empresa o razón social: </w:t>
      </w:r>
      <w:proofErr w:type="spellStart"/>
      <w:r w:rsidRPr="00406842">
        <w:rPr>
          <w:rFonts w:ascii="Arial" w:hAnsi="Arial" w:cs="Arial"/>
          <w:color w:val="333333"/>
          <w:sz w:val="22"/>
          <w:szCs w:val="22"/>
        </w:rPr>
        <w:t>Careimy</w:t>
      </w:r>
      <w:proofErr w:type="spellEnd"/>
      <w:r w:rsidRPr="00406842">
        <w:rPr>
          <w:rFonts w:ascii="Arial" w:hAnsi="Arial" w:cs="Arial"/>
          <w:color w:val="333333"/>
          <w:sz w:val="22"/>
          <w:szCs w:val="22"/>
        </w:rPr>
        <w:t xml:space="preserve"> S. A.</w:t>
      </w:r>
    </w:p>
    <w:p w14:paraId="1D5110A8" w14:textId="77777777" w:rsidR="00E515A1" w:rsidRPr="00406842" w:rsidRDefault="00E515A1" w:rsidP="00E515A1">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RNC: 105001058</w:t>
      </w:r>
    </w:p>
    <w:p w14:paraId="49F8B753" w14:textId="77777777" w:rsidR="00E515A1" w:rsidRPr="00406842" w:rsidRDefault="00E515A1" w:rsidP="00E515A1">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Ubicación: Complejo Turístico de Playa Dorada, Puerto Plata Rep. Dom.</w:t>
      </w:r>
    </w:p>
    <w:p w14:paraId="659DD121" w14:textId="77777777" w:rsidR="00E515A1" w:rsidRPr="00406842" w:rsidRDefault="00E515A1" w:rsidP="00E515A1">
      <w:pPr>
        <w:pStyle w:val="NormalWeb"/>
        <w:shd w:val="clear" w:color="auto" w:fill="FFFFFF"/>
        <w:spacing w:before="225" w:beforeAutospacing="0" w:after="225" w:afterAutospacing="0"/>
        <w:jc w:val="both"/>
        <w:rPr>
          <w:rFonts w:ascii="Arial" w:hAnsi="Arial" w:cs="Arial"/>
          <w:color w:val="333333"/>
          <w:sz w:val="22"/>
          <w:szCs w:val="22"/>
        </w:rPr>
      </w:pPr>
      <w:proofErr w:type="spellStart"/>
      <w:r w:rsidRPr="00406842">
        <w:rPr>
          <w:rFonts w:ascii="Arial" w:hAnsi="Arial" w:cs="Arial"/>
          <w:color w:val="333333"/>
          <w:sz w:val="22"/>
          <w:szCs w:val="22"/>
        </w:rPr>
        <w:lastRenderedPageBreak/>
        <w:t>Telefono</w:t>
      </w:r>
      <w:proofErr w:type="spellEnd"/>
      <w:r w:rsidRPr="00406842">
        <w:rPr>
          <w:rFonts w:ascii="Arial" w:hAnsi="Arial" w:cs="Arial"/>
          <w:color w:val="333333"/>
          <w:sz w:val="22"/>
          <w:szCs w:val="22"/>
        </w:rPr>
        <w:t>: 809-320-2223, fax 809-320-2224</w:t>
      </w:r>
    </w:p>
    <w:p w14:paraId="726CC0FE" w14:textId="77777777" w:rsidR="00E515A1" w:rsidRPr="00406842" w:rsidRDefault="00E515A1" w:rsidP="00E515A1">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Actividad comercial: Empresa de servicio</w:t>
      </w:r>
    </w:p>
    <w:p w14:paraId="5134C097" w14:textId="77777777" w:rsidR="00E515A1" w:rsidRPr="00406842" w:rsidRDefault="00E515A1" w:rsidP="00E515A1">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Cantidad de empleados: 305 empleados</w:t>
      </w:r>
    </w:p>
    <w:p w14:paraId="6FCD457B" w14:textId="77777777" w:rsidR="00E515A1" w:rsidRPr="00406842" w:rsidRDefault="00E515A1" w:rsidP="00E515A1">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Capital social: 200,000,000.00 pesos</w:t>
      </w:r>
    </w:p>
    <w:p w14:paraId="30EF7DB7" w14:textId="77777777" w:rsidR="00E515A1" w:rsidRPr="00406842" w:rsidRDefault="00E515A1" w:rsidP="00E515A1">
      <w:pPr>
        <w:pStyle w:val="NormalWeb"/>
        <w:shd w:val="clear" w:color="auto" w:fill="FFFFFF"/>
        <w:spacing w:before="225" w:beforeAutospacing="0" w:after="225" w:afterAutospacing="0"/>
        <w:jc w:val="both"/>
        <w:rPr>
          <w:rFonts w:ascii="Arial" w:hAnsi="Arial" w:cs="Arial"/>
          <w:color w:val="333333"/>
          <w:sz w:val="22"/>
          <w:szCs w:val="22"/>
        </w:rPr>
      </w:pPr>
      <w:proofErr w:type="gramStart"/>
      <w:r w:rsidRPr="00406842">
        <w:rPr>
          <w:rFonts w:ascii="Arial" w:hAnsi="Arial" w:cs="Arial"/>
          <w:color w:val="333333"/>
          <w:sz w:val="22"/>
          <w:szCs w:val="22"/>
        </w:rPr>
        <w:t>Datos general</w:t>
      </w:r>
      <w:proofErr w:type="gramEnd"/>
      <w:r w:rsidRPr="00406842">
        <w:rPr>
          <w:rFonts w:ascii="Arial" w:hAnsi="Arial" w:cs="Arial"/>
          <w:color w:val="333333"/>
          <w:sz w:val="22"/>
          <w:szCs w:val="22"/>
        </w:rPr>
        <w:t xml:space="preserve">: </w:t>
      </w:r>
      <w:proofErr w:type="spellStart"/>
      <w:r w:rsidRPr="00406842">
        <w:rPr>
          <w:rFonts w:ascii="Arial" w:hAnsi="Arial" w:cs="Arial"/>
          <w:color w:val="333333"/>
          <w:sz w:val="22"/>
          <w:szCs w:val="22"/>
        </w:rPr>
        <w:t>Careimy</w:t>
      </w:r>
      <w:proofErr w:type="spellEnd"/>
      <w:r w:rsidRPr="00406842">
        <w:rPr>
          <w:rFonts w:ascii="Arial" w:hAnsi="Arial" w:cs="Arial"/>
          <w:color w:val="333333"/>
          <w:sz w:val="22"/>
          <w:szCs w:val="22"/>
        </w:rPr>
        <w:t xml:space="preserve"> S. A. es una empresa prestadora de servicios turístico en el área de hotelería fundada el día 1 de mayo del 2007.</w:t>
      </w:r>
    </w:p>
    <w:p w14:paraId="6EB69D09" w14:textId="77777777" w:rsidR="00E515A1" w:rsidRPr="00406842" w:rsidRDefault="00E515A1" w:rsidP="00E515A1">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 xml:space="preserve">Esta empresa ubicada en el proyecto turístico de Playa Dorada Puerto Plata, Republica Dominicana, teléfono 809-320-2223 fax 809-320-2224, </w:t>
      </w:r>
      <w:proofErr w:type="spellStart"/>
      <w:r w:rsidRPr="00406842">
        <w:rPr>
          <w:rFonts w:ascii="Arial" w:hAnsi="Arial" w:cs="Arial"/>
          <w:color w:val="333333"/>
          <w:sz w:val="22"/>
          <w:szCs w:val="22"/>
        </w:rPr>
        <w:t>pagina</w:t>
      </w:r>
      <w:proofErr w:type="spellEnd"/>
      <w:r w:rsidRPr="00406842">
        <w:rPr>
          <w:rFonts w:ascii="Arial" w:hAnsi="Arial" w:cs="Arial"/>
          <w:color w:val="333333"/>
          <w:sz w:val="22"/>
          <w:szCs w:val="22"/>
        </w:rPr>
        <w:t xml:space="preserve"> web: careimysa.com.do. Cuenta con una expansión física de edificaciones de 40,000 mt², dividida en tres edificios, que suman un total de 406 habitaciones en </w:t>
      </w:r>
      <w:proofErr w:type="gramStart"/>
      <w:r w:rsidRPr="00406842">
        <w:rPr>
          <w:rFonts w:ascii="Arial" w:hAnsi="Arial" w:cs="Arial"/>
          <w:color w:val="333333"/>
          <w:sz w:val="22"/>
          <w:szCs w:val="22"/>
        </w:rPr>
        <w:t>una área</w:t>
      </w:r>
      <w:proofErr w:type="gramEnd"/>
      <w:r w:rsidRPr="00406842">
        <w:rPr>
          <w:rFonts w:ascii="Arial" w:hAnsi="Arial" w:cs="Arial"/>
          <w:color w:val="333333"/>
          <w:sz w:val="22"/>
          <w:szCs w:val="22"/>
        </w:rPr>
        <w:t xml:space="preserve"> de 70,000 mt² de terreno.</w:t>
      </w:r>
    </w:p>
    <w:p w14:paraId="6EB34E04" w14:textId="77777777" w:rsidR="00E515A1" w:rsidRPr="00406842" w:rsidRDefault="00E515A1" w:rsidP="00E515A1">
      <w:pPr>
        <w:pStyle w:val="NormalWeb"/>
        <w:shd w:val="clear" w:color="auto" w:fill="FFFFFF"/>
        <w:spacing w:before="225" w:beforeAutospacing="0" w:after="225" w:afterAutospacing="0"/>
        <w:rPr>
          <w:rFonts w:ascii="Arial" w:hAnsi="Arial" w:cs="Arial"/>
          <w:color w:val="333333"/>
          <w:sz w:val="22"/>
          <w:szCs w:val="22"/>
        </w:rPr>
      </w:pPr>
      <w:r w:rsidRPr="00406842">
        <w:rPr>
          <w:rStyle w:val="Textoennegrita"/>
          <w:rFonts w:ascii="Arial" w:hAnsi="Arial" w:cs="Arial"/>
          <w:color w:val="333333"/>
          <w:sz w:val="22"/>
          <w:szCs w:val="22"/>
        </w:rPr>
        <w:t>Concepto de Catálogo de Cuentas</w:t>
      </w:r>
    </w:p>
    <w:p w14:paraId="6FC4D115" w14:textId="77777777" w:rsidR="00E515A1" w:rsidRPr="00406842" w:rsidRDefault="00E515A1" w:rsidP="00E515A1">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Es el índice o instructivo, donde, ordenada y sistemáticamente, se detallarán todas las cuentas aplicables en la contabilidad de una negociación o empresa, proporcionando los nombres y, en su caso los números de las cuentas”.</w:t>
      </w:r>
    </w:p>
    <w:p w14:paraId="6C96068A" w14:textId="77777777" w:rsidR="00E515A1" w:rsidRPr="00406842" w:rsidRDefault="00E515A1" w:rsidP="00E515A1">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Es importante al establecer un catálogo de cuentas, para un manejo adecuado de éste, que se acompañe de una guía que detalle los movimientos que afectarán a cada una de las cuentas contenidas en el mismo.</w:t>
      </w:r>
    </w:p>
    <w:p w14:paraId="5285DC56" w14:textId="77777777" w:rsidR="00E515A1" w:rsidRPr="00406842" w:rsidRDefault="00E515A1" w:rsidP="00E515A1">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 xml:space="preserve">La elaboración de este catálogo puede ser de forma numérica, numérica decimal, alfabética, numérica alfabética o alfanumérica; todo esto dependerá siempre de las necesidades de la negociación o empresa, y esto indica que a las cuentas que se manejen, se le </w:t>
      </w:r>
      <w:proofErr w:type="gramStart"/>
      <w:r w:rsidRPr="00406842">
        <w:rPr>
          <w:rFonts w:ascii="Arial" w:hAnsi="Arial" w:cs="Arial"/>
          <w:color w:val="333333"/>
          <w:sz w:val="22"/>
          <w:szCs w:val="22"/>
        </w:rPr>
        <w:t>asignara</w:t>
      </w:r>
      <w:proofErr w:type="gramEnd"/>
      <w:r w:rsidRPr="00406842">
        <w:rPr>
          <w:rFonts w:ascii="Arial" w:hAnsi="Arial" w:cs="Arial"/>
          <w:color w:val="333333"/>
          <w:sz w:val="22"/>
          <w:szCs w:val="22"/>
        </w:rPr>
        <w:t xml:space="preserve"> un número en forma ordenada para su fácil manejo y </w:t>
      </w:r>
      <w:r>
        <w:rPr>
          <w:rFonts w:ascii="Arial" w:hAnsi="Arial" w:cs="Arial"/>
          <w:color w:val="333333"/>
          <w:sz w:val="22"/>
          <w:szCs w:val="22"/>
        </w:rPr>
        <w:t>Procedimiento</w:t>
      </w:r>
      <w:r w:rsidRPr="00406842">
        <w:rPr>
          <w:rFonts w:ascii="Arial" w:hAnsi="Arial" w:cs="Arial"/>
          <w:color w:val="333333"/>
          <w:sz w:val="22"/>
          <w:szCs w:val="22"/>
        </w:rPr>
        <w:t>.</w:t>
      </w:r>
    </w:p>
    <w:p w14:paraId="7462A0FC" w14:textId="77777777" w:rsidR="00E515A1" w:rsidRPr="00406842" w:rsidRDefault="00E515A1" w:rsidP="00E515A1">
      <w:pPr>
        <w:pStyle w:val="NormalWeb"/>
        <w:shd w:val="clear" w:color="auto" w:fill="FFFFFF"/>
        <w:spacing w:before="225" w:beforeAutospacing="0" w:after="225" w:afterAutospacing="0"/>
        <w:rPr>
          <w:rFonts w:ascii="Arial" w:hAnsi="Arial" w:cs="Arial"/>
          <w:color w:val="333333"/>
          <w:sz w:val="22"/>
          <w:szCs w:val="22"/>
        </w:rPr>
      </w:pPr>
      <w:r>
        <w:rPr>
          <w:rStyle w:val="Textoennegrita"/>
          <w:rFonts w:ascii="Arial" w:hAnsi="Arial" w:cs="Arial"/>
          <w:color w:val="333333"/>
          <w:sz w:val="22"/>
          <w:szCs w:val="22"/>
        </w:rPr>
        <w:t>Procedimiento</w:t>
      </w:r>
      <w:r w:rsidRPr="00406842">
        <w:rPr>
          <w:rStyle w:val="Textoennegrita"/>
          <w:rFonts w:ascii="Arial" w:hAnsi="Arial" w:cs="Arial"/>
          <w:color w:val="333333"/>
          <w:sz w:val="22"/>
          <w:szCs w:val="22"/>
        </w:rPr>
        <w:t xml:space="preserve"> Interno Sobre Inventarios</w:t>
      </w:r>
    </w:p>
    <w:p w14:paraId="06C6EA46" w14:textId="77777777" w:rsidR="00E515A1" w:rsidRPr="00406842" w:rsidRDefault="00E515A1" w:rsidP="00E515A1">
      <w:pPr>
        <w:pStyle w:val="NormalWeb"/>
        <w:shd w:val="clear" w:color="auto" w:fill="FFFFFF"/>
        <w:spacing w:before="225" w:beforeAutospacing="0" w:after="225" w:afterAutospacing="0"/>
        <w:rPr>
          <w:rFonts w:ascii="Arial" w:hAnsi="Arial" w:cs="Arial"/>
          <w:color w:val="333333"/>
          <w:sz w:val="22"/>
          <w:szCs w:val="22"/>
        </w:rPr>
      </w:pPr>
      <w:r w:rsidRPr="00406842">
        <w:rPr>
          <w:rFonts w:ascii="Arial" w:hAnsi="Arial" w:cs="Arial"/>
          <w:color w:val="333333"/>
          <w:sz w:val="22"/>
          <w:szCs w:val="22"/>
        </w:rPr>
        <w:t xml:space="preserve">El </w:t>
      </w:r>
      <w:r>
        <w:rPr>
          <w:rFonts w:ascii="Arial" w:hAnsi="Arial" w:cs="Arial"/>
          <w:color w:val="333333"/>
          <w:sz w:val="22"/>
          <w:szCs w:val="22"/>
        </w:rPr>
        <w:t>Procedimiento</w:t>
      </w:r>
      <w:r w:rsidRPr="00406842">
        <w:rPr>
          <w:rFonts w:ascii="Arial" w:hAnsi="Arial" w:cs="Arial"/>
          <w:color w:val="333333"/>
          <w:sz w:val="22"/>
          <w:szCs w:val="22"/>
        </w:rPr>
        <w:t xml:space="preserve"> interno sobre los inventarios es importante, ya que los inventarios son el aparato circulatorio de una empresa de comercialización. Las empresas exitosas tienen gran cuidado de proteger sus inventarios. Los elementos de un buen </w:t>
      </w:r>
      <w:r>
        <w:rPr>
          <w:rFonts w:ascii="Arial" w:hAnsi="Arial" w:cs="Arial"/>
          <w:color w:val="333333"/>
          <w:sz w:val="22"/>
          <w:szCs w:val="22"/>
        </w:rPr>
        <w:t>Procedimiento</w:t>
      </w:r>
      <w:r w:rsidRPr="00406842">
        <w:rPr>
          <w:rFonts w:ascii="Arial" w:hAnsi="Arial" w:cs="Arial"/>
          <w:color w:val="333333"/>
          <w:sz w:val="22"/>
          <w:szCs w:val="22"/>
        </w:rPr>
        <w:t xml:space="preserve"> interno sobre los inventarios incluyen.</w:t>
      </w:r>
    </w:p>
    <w:p w14:paraId="18162353" w14:textId="77777777" w:rsidR="00E515A1" w:rsidRDefault="00E515A1" w:rsidP="00E515A1">
      <w:pPr>
        <w:pStyle w:val="NormalWeb"/>
        <w:numPr>
          <w:ilvl w:val="0"/>
          <w:numId w:val="3"/>
        </w:numPr>
        <w:shd w:val="clear" w:color="auto" w:fill="FFFFFF"/>
        <w:spacing w:before="225" w:beforeAutospacing="0" w:after="225" w:afterAutospacing="0"/>
        <w:rPr>
          <w:rFonts w:ascii="Arial" w:hAnsi="Arial" w:cs="Arial"/>
          <w:color w:val="333333"/>
          <w:sz w:val="22"/>
          <w:szCs w:val="22"/>
        </w:rPr>
      </w:pPr>
      <w:r w:rsidRPr="00B779EC">
        <w:rPr>
          <w:rFonts w:ascii="Arial" w:hAnsi="Arial" w:cs="Arial"/>
          <w:color w:val="333333"/>
          <w:sz w:val="22"/>
          <w:szCs w:val="22"/>
        </w:rPr>
        <w:t>Conteo físico de los inventarios por lo menos una vez al año, no importando cual sistema se utilice.</w:t>
      </w:r>
    </w:p>
    <w:p w14:paraId="2455DADB" w14:textId="77777777" w:rsidR="00E515A1" w:rsidRDefault="00E515A1" w:rsidP="00E515A1">
      <w:pPr>
        <w:pStyle w:val="NormalWeb"/>
        <w:numPr>
          <w:ilvl w:val="0"/>
          <w:numId w:val="3"/>
        </w:numPr>
        <w:shd w:val="clear" w:color="auto" w:fill="FFFFFF"/>
        <w:spacing w:before="225" w:beforeAutospacing="0" w:after="225" w:afterAutospacing="0"/>
        <w:rPr>
          <w:rFonts w:ascii="Arial" w:hAnsi="Arial" w:cs="Arial"/>
          <w:color w:val="333333"/>
          <w:sz w:val="22"/>
          <w:szCs w:val="22"/>
        </w:rPr>
      </w:pPr>
      <w:r w:rsidRPr="00B779EC">
        <w:rPr>
          <w:rFonts w:ascii="Arial" w:hAnsi="Arial" w:cs="Arial"/>
          <w:color w:val="333333"/>
          <w:sz w:val="22"/>
          <w:szCs w:val="22"/>
        </w:rPr>
        <w:t>Mantenimiento eficiente de compras, recepción y procedimientos de embarque.</w:t>
      </w:r>
    </w:p>
    <w:p w14:paraId="0CB9C3C7" w14:textId="77777777" w:rsidR="00E515A1" w:rsidRDefault="00E515A1" w:rsidP="00E515A1">
      <w:pPr>
        <w:pStyle w:val="NormalWeb"/>
        <w:numPr>
          <w:ilvl w:val="0"/>
          <w:numId w:val="3"/>
        </w:numPr>
        <w:shd w:val="clear" w:color="auto" w:fill="FFFFFF"/>
        <w:spacing w:before="225" w:beforeAutospacing="0" w:after="225" w:afterAutospacing="0"/>
        <w:rPr>
          <w:rFonts w:ascii="Arial" w:hAnsi="Arial" w:cs="Arial"/>
          <w:color w:val="333333"/>
          <w:sz w:val="22"/>
          <w:szCs w:val="22"/>
        </w:rPr>
      </w:pPr>
      <w:r w:rsidRPr="00B779EC">
        <w:rPr>
          <w:rFonts w:ascii="Arial" w:hAnsi="Arial" w:cs="Arial"/>
          <w:color w:val="333333"/>
          <w:sz w:val="22"/>
          <w:szCs w:val="22"/>
        </w:rPr>
        <w:t xml:space="preserve">Almacenamiento del inventario para protegerlo contra el robo, daño </w:t>
      </w:r>
      <w:proofErr w:type="spellStart"/>
      <w:r w:rsidRPr="00B779EC">
        <w:rPr>
          <w:rFonts w:ascii="Arial" w:hAnsi="Arial" w:cs="Arial"/>
          <w:color w:val="333333"/>
          <w:sz w:val="22"/>
          <w:szCs w:val="22"/>
        </w:rPr>
        <w:t>ó</w:t>
      </w:r>
      <w:proofErr w:type="spellEnd"/>
      <w:r w:rsidRPr="00B779EC">
        <w:rPr>
          <w:rFonts w:ascii="Arial" w:hAnsi="Arial" w:cs="Arial"/>
          <w:color w:val="333333"/>
          <w:sz w:val="22"/>
          <w:szCs w:val="22"/>
        </w:rPr>
        <w:t xml:space="preserve"> descomposición.</w:t>
      </w:r>
    </w:p>
    <w:p w14:paraId="4D984FF5" w14:textId="77777777" w:rsidR="00E515A1" w:rsidRDefault="00E515A1" w:rsidP="00E515A1">
      <w:pPr>
        <w:pStyle w:val="NormalWeb"/>
        <w:numPr>
          <w:ilvl w:val="0"/>
          <w:numId w:val="3"/>
        </w:numPr>
        <w:shd w:val="clear" w:color="auto" w:fill="FFFFFF"/>
        <w:spacing w:before="225" w:beforeAutospacing="0" w:after="225" w:afterAutospacing="0"/>
        <w:rPr>
          <w:rFonts w:ascii="Arial" w:hAnsi="Arial" w:cs="Arial"/>
          <w:color w:val="333333"/>
          <w:sz w:val="22"/>
          <w:szCs w:val="22"/>
        </w:rPr>
      </w:pPr>
      <w:r w:rsidRPr="00B779EC">
        <w:rPr>
          <w:rFonts w:ascii="Arial" w:hAnsi="Arial" w:cs="Arial"/>
          <w:color w:val="333333"/>
          <w:sz w:val="22"/>
          <w:szCs w:val="22"/>
        </w:rPr>
        <w:t>Permitir el acceso al inventario solamente al personal que no tiene acceso a los registros contables.</w:t>
      </w:r>
    </w:p>
    <w:p w14:paraId="6740395A" w14:textId="77777777" w:rsidR="00E515A1" w:rsidRDefault="00E515A1" w:rsidP="00E515A1">
      <w:pPr>
        <w:pStyle w:val="NormalWeb"/>
        <w:numPr>
          <w:ilvl w:val="0"/>
          <w:numId w:val="3"/>
        </w:numPr>
        <w:shd w:val="clear" w:color="auto" w:fill="FFFFFF"/>
        <w:spacing w:before="225" w:beforeAutospacing="0" w:after="225" w:afterAutospacing="0"/>
        <w:rPr>
          <w:rFonts w:ascii="Arial" w:hAnsi="Arial" w:cs="Arial"/>
          <w:color w:val="333333"/>
          <w:sz w:val="22"/>
          <w:szCs w:val="22"/>
        </w:rPr>
      </w:pPr>
      <w:r w:rsidRPr="00B779EC">
        <w:rPr>
          <w:rFonts w:ascii="Arial" w:hAnsi="Arial" w:cs="Arial"/>
          <w:color w:val="333333"/>
          <w:sz w:val="22"/>
          <w:szCs w:val="22"/>
        </w:rPr>
        <w:t>Mantener registros de inventarios perpetuos para las mercancías de alto costo unitario.</w:t>
      </w:r>
    </w:p>
    <w:p w14:paraId="25E51940" w14:textId="77777777" w:rsidR="00E515A1" w:rsidRDefault="00E515A1" w:rsidP="00E515A1">
      <w:pPr>
        <w:pStyle w:val="NormalWeb"/>
        <w:numPr>
          <w:ilvl w:val="0"/>
          <w:numId w:val="3"/>
        </w:numPr>
        <w:shd w:val="clear" w:color="auto" w:fill="FFFFFF"/>
        <w:spacing w:before="225" w:beforeAutospacing="0" w:after="225" w:afterAutospacing="0"/>
        <w:rPr>
          <w:rFonts w:ascii="Arial" w:hAnsi="Arial" w:cs="Arial"/>
          <w:color w:val="333333"/>
          <w:sz w:val="22"/>
          <w:szCs w:val="22"/>
        </w:rPr>
      </w:pPr>
      <w:r w:rsidRPr="00B779EC">
        <w:rPr>
          <w:rFonts w:ascii="Arial" w:hAnsi="Arial" w:cs="Arial"/>
          <w:color w:val="333333"/>
          <w:sz w:val="22"/>
          <w:szCs w:val="22"/>
        </w:rPr>
        <w:lastRenderedPageBreak/>
        <w:t>Comprar el inventario en cantidades económicas.</w:t>
      </w:r>
    </w:p>
    <w:p w14:paraId="610660C6" w14:textId="77777777" w:rsidR="00E515A1" w:rsidRDefault="00E515A1" w:rsidP="00E515A1">
      <w:pPr>
        <w:pStyle w:val="NormalWeb"/>
        <w:numPr>
          <w:ilvl w:val="0"/>
          <w:numId w:val="3"/>
        </w:numPr>
        <w:shd w:val="clear" w:color="auto" w:fill="FFFFFF"/>
        <w:spacing w:before="225" w:beforeAutospacing="0" w:after="225" w:afterAutospacing="0"/>
        <w:rPr>
          <w:rFonts w:ascii="Arial" w:hAnsi="Arial" w:cs="Arial"/>
          <w:color w:val="333333"/>
          <w:sz w:val="22"/>
          <w:szCs w:val="22"/>
        </w:rPr>
      </w:pPr>
      <w:r w:rsidRPr="00B779EC">
        <w:rPr>
          <w:rFonts w:ascii="Arial" w:hAnsi="Arial" w:cs="Arial"/>
          <w:color w:val="333333"/>
          <w:sz w:val="22"/>
          <w:szCs w:val="22"/>
        </w:rPr>
        <w:t>Mantener suficiente inventario disponible para prevenir situaciones de déficit, lo cual conduce a pérdidas en ventas.</w:t>
      </w:r>
    </w:p>
    <w:p w14:paraId="4CBB726E" w14:textId="77777777" w:rsidR="00E515A1" w:rsidRPr="00B779EC" w:rsidRDefault="00E515A1" w:rsidP="00E515A1">
      <w:pPr>
        <w:pStyle w:val="NormalWeb"/>
        <w:numPr>
          <w:ilvl w:val="0"/>
          <w:numId w:val="3"/>
        </w:numPr>
        <w:shd w:val="clear" w:color="auto" w:fill="FFFFFF"/>
        <w:spacing w:before="225" w:beforeAutospacing="0" w:after="225" w:afterAutospacing="0"/>
        <w:rPr>
          <w:rFonts w:ascii="Arial" w:hAnsi="Arial" w:cs="Arial"/>
          <w:color w:val="333333"/>
          <w:sz w:val="22"/>
          <w:szCs w:val="22"/>
        </w:rPr>
      </w:pPr>
      <w:r w:rsidRPr="00B779EC">
        <w:rPr>
          <w:rFonts w:ascii="Arial" w:hAnsi="Arial" w:cs="Arial"/>
          <w:color w:val="333333"/>
          <w:sz w:val="22"/>
          <w:szCs w:val="22"/>
        </w:rPr>
        <w:t>No mantener un inventario almacenado demasiado tiempo, evitando con eso el gasto de tener dinero restringido en artículos innecesarios.</w:t>
      </w:r>
    </w:p>
    <w:p w14:paraId="4E21D262" w14:textId="77777777" w:rsidR="00E515A1" w:rsidRPr="00406842" w:rsidRDefault="00E515A1" w:rsidP="00E515A1">
      <w:pPr>
        <w:pStyle w:val="NormalWeb"/>
        <w:shd w:val="clear" w:color="auto" w:fill="FFFFFF"/>
        <w:spacing w:before="225" w:beforeAutospacing="0" w:after="225" w:afterAutospacing="0"/>
        <w:rPr>
          <w:rFonts w:ascii="Arial" w:hAnsi="Arial" w:cs="Arial"/>
          <w:color w:val="333333"/>
          <w:sz w:val="22"/>
          <w:szCs w:val="22"/>
        </w:rPr>
      </w:pPr>
      <w:r w:rsidRPr="00406842">
        <w:rPr>
          <w:rStyle w:val="Textoennegrita"/>
          <w:rFonts w:ascii="Arial" w:hAnsi="Arial" w:cs="Arial"/>
          <w:color w:val="333333"/>
          <w:sz w:val="22"/>
          <w:szCs w:val="22"/>
        </w:rPr>
        <w:t>Conclusión</w:t>
      </w:r>
    </w:p>
    <w:p w14:paraId="0290CD13" w14:textId="77777777" w:rsidR="00E515A1" w:rsidRPr="00406842" w:rsidRDefault="00E515A1" w:rsidP="00E515A1">
      <w:pPr>
        <w:pStyle w:val="NormalWeb"/>
        <w:shd w:val="clear" w:color="auto" w:fill="FFFFFF"/>
        <w:spacing w:before="225" w:beforeAutospacing="0" w:after="225" w:afterAutospacing="0"/>
        <w:rPr>
          <w:rFonts w:ascii="Arial" w:hAnsi="Arial" w:cs="Arial"/>
          <w:color w:val="333333"/>
          <w:sz w:val="22"/>
          <w:szCs w:val="22"/>
        </w:rPr>
      </w:pPr>
      <w:r w:rsidRPr="00406842">
        <w:rPr>
          <w:rFonts w:ascii="Arial" w:hAnsi="Arial" w:cs="Arial"/>
          <w:color w:val="333333"/>
          <w:sz w:val="22"/>
          <w:szCs w:val="22"/>
        </w:rPr>
        <w:t>En este trabajo aprendimos mucho más acerca de los sistemas de contabilidad, además también aprendimos como elaborar e implementar un sistema de contabilidad en una empresa, así, como elaborar todo los diferentes tipos formularios y reportes usados en la información financiera. Pudimos darnos cuenta la importancia que tiene un sistema de contabilidad dentro de cualquier entidad que lleve registros financieros, sin importar su naturaleza.</w:t>
      </w:r>
    </w:p>
    <w:p w14:paraId="081812B8" w14:textId="77777777" w:rsidR="00E515A1" w:rsidRPr="00406842" w:rsidRDefault="00E515A1" w:rsidP="00E515A1">
      <w:pPr>
        <w:contextualSpacing/>
        <w:rPr>
          <w:b/>
          <w:color w:val="000000"/>
          <w:lang w:val="es-ES"/>
        </w:rPr>
      </w:pPr>
    </w:p>
    <w:p w14:paraId="0A6328A0" w14:textId="77777777" w:rsidR="00406842" w:rsidRPr="00807873" w:rsidRDefault="00406842" w:rsidP="00807873">
      <w:pPr>
        <w:pStyle w:val="claseA"/>
      </w:pPr>
    </w:p>
    <w:sectPr w:rsidR="00406842" w:rsidRPr="00807873" w:rsidSect="009609FE">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B21008" w14:textId="77777777" w:rsidR="0076235C" w:rsidRDefault="0076235C" w:rsidP="001E540D">
      <w:pPr>
        <w:spacing w:after="0" w:line="240" w:lineRule="auto"/>
      </w:pPr>
      <w:r>
        <w:separator/>
      </w:r>
    </w:p>
  </w:endnote>
  <w:endnote w:type="continuationSeparator" w:id="0">
    <w:p w14:paraId="4A3B4729" w14:textId="77777777" w:rsidR="0076235C" w:rsidRDefault="0076235C" w:rsidP="001E5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0A0" w:firstRow="1" w:lastRow="0" w:firstColumn="1" w:lastColumn="0" w:noHBand="0" w:noVBand="0"/>
    </w:tblPr>
    <w:tblGrid>
      <w:gridCol w:w="7954"/>
      <w:gridCol w:w="884"/>
    </w:tblGrid>
    <w:tr w:rsidR="00ED18B1" w:rsidRPr="00ED4A48" w14:paraId="6527FE1D" w14:textId="77777777" w:rsidTr="001E540D">
      <w:tc>
        <w:tcPr>
          <w:tcW w:w="4500" w:type="pct"/>
          <w:tcBorders>
            <w:top w:val="single" w:sz="4" w:space="0" w:color="000000"/>
          </w:tcBorders>
        </w:tcPr>
        <w:p w14:paraId="5613D16B" w14:textId="77777777" w:rsidR="00ED18B1" w:rsidRPr="00ED4A48" w:rsidRDefault="00ED18B1" w:rsidP="004165AE">
          <w:pPr>
            <w:pStyle w:val="Piedepgina"/>
            <w:jc w:val="right"/>
          </w:pPr>
          <w:r w:rsidRPr="00ED4A48">
            <w:t>Asistencia para el Fortalecimiento de la Calidad Académica</w:t>
          </w:r>
          <w:r w:rsidRPr="00ED4A48">
            <w:rPr>
              <w:lang w:val="es-ES"/>
            </w:rPr>
            <w:t xml:space="preserve"> |                 </w:t>
          </w:r>
        </w:p>
      </w:tc>
      <w:tc>
        <w:tcPr>
          <w:tcW w:w="500" w:type="pct"/>
          <w:tcBorders>
            <w:top w:val="single" w:sz="4" w:space="0" w:color="C0504D"/>
          </w:tcBorders>
          <w:shd w:val="clear" w:color="auto" w:fill="FF0000"/>
        </w:tcPr>
        <w:p w14:paraId="5155D70D" w14:textId="77777777" w:rsidR="00ED18B1" w:rsidRPr="00ED4A48" w:rsidRDefault="00ED18B1">
          <w:pPr>
            <w:pStyle w:val="Encabezado"/>
            <w:rPr>
              <w:color w:val="FFFFFF"/>
            </w:rPr>
          </w:pPr>
          <w:r>
            <w:fldChar w:fldCharType="begin"/>
          </w:r>
          <w:r>
            <w:instrText>PAGE   \* MERGEFORMAT</w:instrText>
          </w:r>
          <w:r>
            <w:fldChar w:fldCharType="separate"/>
          </w:r>
          <w:r w:rsidRPr="00F73C30">
            <w:rPr>
              <w:noProof/>
              <w:color w:val="FFFFFF"/>
              <w:lang w:val="es-ES"/>
            </w:rPr>
            <w:t>4</w:t>
          </w:r>
          <w:r>
            <w:rPr>
              <w:noProof/>
              <w:color w:val="FFFFFF"/>
              <w:lang w:val="es-ES"/>
            </w:rPr>
            <w:fldChar w:fldCharType="end"/>
          </w:r>
        </w:p>
      </w:tc>
    </w:tr>
  </w:tbl>
  <w:p w14:paraId="4A4C8A0F" w14:textId="77777777" w:rsidR="00ED18B1" w:rsidRDefault="00ED18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5862BE" w14:textId="77777777" w:rsidR="0076235C" w:rsidRDefault="0076235C" w:rsidP="001E540D">
      <w:pPr>
        <w:spacing w:after="0" w:line="240" w:lineRule="auto"/>
      </w:pPr>
      <w:r>
        <w:separator/>
      </w:r>
    </w:p>
  </w:footnote>
  <w:footnote w:type="continuationSeparator" w:id="0">
    <w:p w14:paraId="491EE2D9" w14:textId="77777777" w:rsidR="0076235C" w:rsidRDefault="0076235C" w:rsidP="001E54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0A0" w:firstRow="1" w:lastRow="0" w:firstColumn="1" w:lastColumn="0" w:noHBand="0" w:noVBand="0"/>
    </w:tblPr>
    <w:tblGrid>
      <w:gridCol w:w="2651"/>
      <w:gridCol w:w="6187"/>
    </w:tblGrid>
    <w:tr w:rsidR="00ED18B1" w:rsidRPr="00ED4A48" w14:paraId="4862BA78" w14:textId="77777777" w:rsidTr="00010F2C">
      <w:tc>
        <w:tcPr>
          <w:tcW w:w="1500" w:type="pct"/>
          <w:tcBorders>
            <w:bottom w:val="single" w:sz="4" w:space="0" w:color="943634"/>
          </w:tcBorders>
          <w:shd w:val="clear" w:color="auto" w:fill="C00000"/>
          <w:vAlign w:val="bottom"/>
        </w:tcPr>
        <w:p w14:paraId="1A037A8D" w14:textId="77777777" w:rsidR="00ED18B1" w:rsidRPr="00ED4A48" w:rsidRDefault="00ED18B1" w:rsidP="001E540D">
          <w:pPr>
            <w:pStyle w:val="Encabezado"/>
            <w:jc w:val="right"/>
            <w:rPr>
              <w:color w:val="FFFFFF"/>
            </w:rPr>
          </w:pPr>
          <w:r w:rsidRPr="00ED4A48">
            <w:rPr>
              <w:rFonts w:ascii="Arial" w:hAnsi="Arial" w:cs="Arial"/>
              <w:b/>
              <w:color w:val="FFFFFF"/>
            </w:rPr>
            <w:t xml:space="preserve">Universidad Iberoamericana </w:t>
          </w:r>
        </w:p>
      </w:tc>
      <w:tc>
        <w:tcPr>
          <w:tcW w:w="4000" w:type="pct"/>
          <w:tcBorders>
            <w:bottom w:val="single" w:sz="4" w:space="0" w:color="auto"/>
          </w:tcBorders>
          <w:vAlign w:val="bottom"/>
        </w:tcPr>
        <w:p w14:paraId="12812D85" w14:textId="77777777" w:rsidR="00ED18B1" w:rsidRPr="00ED4A48" w:rsidRDefault="00ED18B1" w:rsidP="001E540D">
          <w:pPr>
            <w:pStyle w:val="Encabezado"/>
            <w:rPr>
              <w:rFonts w:ascii="Arial" w:hAnsi="Arial" w:cs="Arial"/>
              <w:b/>
              <w:bCs/>
              <w:lang w:val="es-ES"/>
            </w:rPr>
          </w:pPr>
        </w:p>
        <w:p w14:paraId="00BC06EF" w14:textId="77777777" w:rsidR="00ED18B1" w:rsidRPr="00ED4A48" w:rsidRDefault="00ED18B1" w:rsidP="00B402B5">
          <w:pPr>
            <w:pStyle w:val="Encabezado"/>
            <w:jc w:val="right"/>
            <w:rPr>
              <w:rFonts w:ascii="Arial" w:hAnsi="Arial" w:cs="Arial"/>
              <w:bCs/>
              <w:color w:val="76923C"/>
              <w:sz w:val="18"/>
              <w:szCs w:val="18"/>
              <w:lang w:val="es-ES"/>
            </w:rPr>
          </w:pPr>
          <w:r w:rsidRPr="00ED4A48">
            <w:rPr>
              <w:rFonts w:ascii="Arial" w:hAnsi="Arial" w:cs="Arial"/>
              <w:b/>
              <w:bCs/>
              <w:sz w:val="18"/>
              <w:szCs w:val="18"/>
              <w:lang w:val="es-ES"/>
            </w:rPr>
            <w:t xml:space="preserve">Coordinación de Programas </w:t>
          </w:r>
          <w:proofErr w:type="spellStart"/>
          <w:r>
            <w:rPr>
              <w:rFonts w:ascii="Arial" w:hAnsi="Arial" w:cs="Arial"/>
              <w:b/>
              <w:bCs/>
              <w:sz w:val="18"/>
              <w:szCs w:val="18"/>
              <w:lang w:val="es-ES"/>
            </w:rPr>
            <w:t>Academicos</w:t>
          </w:r>
          <w:proofErr w:type="spellEnd"/>
          <w:r>
            <w:rPr>
              <w:rFonts w:ascii="Arial" w:hAnsi="Arial" w:cs="Arial"/>
              <w:b/>
              <w:bCs/>
              <w:sz w:val="18"/>
              <w:szCs w:val="18"/>
              <w:lang w:val="es-ES"/>
            </w:rPr>
            <w:t xml:space="preserve"> TSU en Software</w:t>
          </w:r>
        </w:p>
      </w:tc>
    </w:tr>
  </w:tbl>
  <w:p w14:paraId="0E98578D" w14:textId="77777777" w:rsidR="00ED18B1" w:rsidRDefault="00ED18B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0364B"/>
    <w:multiLevelType w:val="hybridMultilevel"/>
    <w:tmpl w:val="1270B16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49E2754"/>
    <w:multiLevelType w:val="hybridMultilevel"/>
    <w:tmpl w:val="1270B16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687075D"/>
    <w:multiLevelType w:val="hybridMultilevel"/>
    <w:tmpl w:val="51C8DB0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2"/>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40D"/>
    <w:rsid w:val="0000033A"/>
    <w:rsid w:val="0000603C"/>
    <w:rsid w:val="00007A04"/>
    <w:rsid w:val="00010F2C"/>
    <w:rsid w:val="00012457"/>
    <w:rsid w:val="0001500D"/>
    <w:rsid w:val="0001627C"/>
    <w:rsid w:val="00022819"/>
    <w:rsid w:val="00030787"/>
    <w:rsid w:val="00041843"/>
    <w:rsid w:val="00045577"/>
    <w:rsid w:val="00046186"/>
    <w:rsid w:val="0005028F"/>
    <w:rsid w:val="000511D0"/>
    <w:rsid w:val="00054910"/>
    <w:rsid w:val="000624E3"/>
    <w:rsid w:val="000625C7"/>
    <w:rsid w:val="000632EF"/>
    <w:rsid w:val="00064824"/>
    <w:rsid w:val="00076323"/>
    <w:rsid w:val="00086430"/>
    <w:rsid w:val="00090118"/>
    <w:rsid w:val="000947E8"/>
    <w:rsid w:val="00094BD8"/>
    <w:rsid w:val="00095AC1"/>
    <w:rsid w:val="000B3B6B"/>
    <w:rsid w:val="000C581E"/>
    <w:rsid w:val="000D044F"/>
    <w:rsid w:val="000D6CD0"/>
    <w:rsid w:val="000E61F6"/>
    <w:rsid w:val="000E7DE8"/>
    <w:rsid w:val="000F5473"/>
    <w:rsid w:val="0011021F"/>
    <w:rsid w:val="0011222F"/>
    <w:rsid w:val="00157814"/>
    <w:rsid w:val="00176DEC"/>
    <w:rsid w:val="0018123F"/>
    <w:rsid w:val="001813E6"/>
    <w:rsid w:val="00193083"/>
    <w:rsid w:val="001930A7"/>
    <w:rsid w:val="00195A4A"/>
    <w:rsid w:val="001A48F4"/>
    <w:rsid w:val="001A4AEC"/>
    <w:rsid w:val="001A621C"/>
    <w:rsid w:val="001B19F2"/>
    <w:rsid w:val="001B6887"/>
    <w:rsid w:val="001C3A8A"/>
    <w:rsid w:val="001E42F0"/>
    <w:rsid w:val="001E540D"/>
    <w:rsid w:val="001E7640"/>
    <w:rsid w:val="001F754A"/>
    <w:rsid w:val="00200C60"/>
    <w:rsid w:val="00211273"/>
    <w:rsid w:val="0021664A"/>
    <w:rsid w:val="00226C1C"/>
    <w:rsid w:val="00227C6E"/>
    <w:rsid w:val="00262980"/>
    <w:rsid w:val="00262B88"/>
    <w:rsid w:val="00265862"/>
    <w:rsid w:val="002701D7"/>
    <w:rsid w:val="00272741"/>
    <w:rsid w:val="00273111"/>
    <w:rsid w:val="00275595"/>
    <w:rsid w:val="002A0589"/>
    <w:rsid w:val="002A7D0F"/>
    <w:rsid w:val="002B6777"/>
    <w:rsid w:val="002C183C"/>
    <w:rsid w:val="002C2336"/>
    <w:rsid w:val="002D31C8"/>
    <w:rsid w:val="002E596A"/>
    <w:rsid w:val="002F0256"/>
    <w:rsid w:val="00300E62"/>
    <w:rsid w:val="00310A51"/>
    <w:rsid w:val="00315789"/>
    <w:rsid w:val="00316A7E"/>
    <w:rsid w:val="00330741"/>
    <w:rsid w:val="0033160B"/>
    <w:rsid w:val="00343556"/>
    <w:rsid w:val="00350CC2"/>
    <w:rsid w:val="00351EAD"/>
    <w:rsid w:val="00361BDD"/>
    <w:rsid w:val="0038110E"/>
    <w:rsid w:val="0038237A"/>
    <w:rsid w:val="00382C07"/>
    <w:rsid w:val="00382D2C"/>
    <w:rsid w:val="00386FFA"/>
    <w:rsid w:val="003B4A86"/>
    <w:rsid w:val="003B5B3C"/>
    <w:rsid w:val="003E728F"/>
    <w:rsid w:val="00400BC9"/>
    <w:rsid w:val="00402B8A"/>
    <w:rsid w:val="00406842"/>
    <w:rsid w:val="00407E21"/>
    <w:rsid w:val="004165AE"/>
    <w:rsid w:val="00420567"/>
    <w:rsid w:val="00423202"/>
    <w:rsid w:val="004237A4"/>
    <w:rsid w:val="004243E4"/>
    <w:rsid w:val="004267CA"/>
    <w:rsid w:val="004469BF"/>
    <w:rsid w:val="00460142"/>
    <w:rsid w:val="00463422"/>
    <w:rsid w:val="00464015"/>
    <w:rsid w:val="004709CC"/>
    <w:rsid w:val="0048692C"/>
    <w:rsid w:val="00491852"/>
    <w:rsid w:val="004A0E31"/>
    <w:rsid w:val="004A3E92"/>
    <w:rsid w:val="004B28E8"/>
    <w:rsid w:val="004B2C95"/>
    <w:rsid w:val="004D3CF9"/>
    <w:rsid w:val="004E4B1A"/>
    <w:rsid w:val="004F786B"/>
    <w:rsid w:val="005130AA"/>
    <w:rsid w:val="00515EC8"/>
    <w:rsid w:val="005217DC"/>
    <w:rsid w:val="005449F4"/>
    <w:rsid w:val="00582056"/>
    <w:rsid w:val="005833D9"/>
    <w:rsid w:val="00585669"/>
    <w:rsid w:val="00585DAF"/>
    <w:rsid w:val="005A49D3"/>
    <w:rsid w:val="005A518B"/>
    <w:rsid w:val="005A6153"/>
    <w:rsid w:val="005B3BD6"/>
    <w:rsid w:val="005D0355"/>
    <w:rsid w:val="005D37D7"/>
    <w:rsid w:val="005E0AB9"/>
    <w:rsid w:val="00603CA1"/>
    <w:rsid w:val="0061315C"/>
    <w:rsid w:val="006214A6"/>
    <w:rsid w:val="006257B5"/>
    <w:rsid w:val="00626AD2"/>
    <w:rsid w:val="00642779"/>
    <w:rsid w:val="00663949"/>
    <w:rsid w:val="00671A79"/>
    <w:rsid w:val="006818C4"/>
    <w:rsid w:val="00681F21"/>
    <w:rsid w:val="006B008E"/>
    <w:rsid w:val="006B3F18"/>
    <w:rsid w:val="006D633A"/>
    <w:rsid w:val="006E0F9B"/>
    <w:rsid w:val="006E466E"/>
    <w:rsid w:val="006F59B6"/>
    <w:rsid w:val="00710FD3"/>
    <w:rsid w:val="007175B9"/>
    <w:rsid w:val="0076235C"/>
    <w:rsid w:val="00771332"/>
    <w:rsid w:val="00775519"/>
    <w:rsid w:val="00785E90"/>
    <w:rsid w:val="00787D00"/>
    <w:rsid w:val="007B06C2"/>
    <w:rsid w:val="007B2BBE"/>
    <w:rsid w:val="007B3CEC"/>
    <w:rsid w:val="007C4C19"/>
    <w:rsid w:val="007E1246"/>
    <w:rsid w:val="007E508B"/>
    <w:rsid w:val="007F34FC"/>
    <w:rsid w:val="007F383B"/>
    <w:rsid w:val="00807873"/>
    <w:rsid w:val="00814E05"/>
    <w:rsid w:val="0082305B"/>
    <w:rsid w:val="00826947"/>
    <w:rsid w:val="00836DD7"/>
    <w:rsid w:val="00837A79"/>
    <w:rsid w:val="008437BA"/>
    <w:rsid w:val="00843B5C"/>
    <w:rsid w:val="008539E3"/>
    <w:rsid w:val="00856E51"/>
    <w:rsid w:val="00864901"/>
    <w:rsid w:val="00864C75"/>
    <w:rsid w:val="00866475"/>
    <w:rsid w:val="008712DD"/>
    <w:rsid w:val="00881E92"/>
    <w:rsid w:val="008C70C5"/>
    <w:rsid w:val="008E1FB4"/>
    <w:rsid w:val="008E670E"/>
    <w:rsid w:val="008F399B"/>
    <w:rsid w:val="0090197C"/>
    <w:rsid w:val="00911B8D"/>
    <w:rsid w:val="009237E7"/>
    <w:rsid w:val="009270A6"/>
    <w:rsid w:val="009301B9"/>
    <w:rsid w:val="00940153"/>
    <w:rsid w:val="00942128"/>
    <w:rsid w:val="00952A04"/>
    <w:rsid w:val="0095663F"/>
    <w:rsid w:val="00960463"/>
    <w:rsid w:val="009609FE"/>
    <w:rsid w:val="00965775"/>
    <w:rsid w:val="0097787E"/>
    <w:rsid w:val="00982520"/>
    <w:rsid w:val="00994BB1"/>
    <w:rsid w:val="009A1388"/>
    <w:rsid w:val="009B3BD2"/>
    <w:rsid w:val="009D2C6F"/>
    <w:rsid w:val="009D378C"/>
    <w:rsid w:val="009D7F19"/>
    <w:rsid w:val="009E126D"/>
    <w:rsid w:val="009E43BA"/>
    <w:rsid w:val="009E5B86"/>
    <w:rsid w:val="009E7348"/>
    <w:rsid w:val="009F6A16"/>
    <w:rsid w:val="009F7537"/>
    <w:rsid w:val="00A1604F"/>
    <w:rsid w:val="00A256D9"/>
    <w:rsid w:val="00A360BE"/>
    <w:rsid w:val="00A3643C"/>
    <w:rsid w:val="00A450A4"/>
    <w:rsid w:val="00A570B5"/>
    <w:rsid w:val="00A622AD"/>
    <w:rsid w:val="00A82943"/>
    <w:rsid w:val="00A940C6"/>
    <w:rsid w:val="00AB2A00"/>
    <w:rsid w:val="00AD048B"/>
    <w:rsid w:val="00AE5ECF"/>
    <w:rsid w:val="00AE63F6"/>
    <w:rsid w:val="00AE7F28"/>
    <w:rsid w:val="00AF762C"/>
    <w:rsid w:val="00B14206"/>
    <w:rsid w:val="00B15C9D"/>
    <w:rsid w:val="00B203F5"/>
    <w:rsid w:val="00B24DF5"/>
    <w:rsid w:val="00B252BF"/>
    <w:rsid w:val="00B36454"/>
    <w:rsid w:val="00B402B5"/>
    <w:rsid w:val="00B426E1"/>
    <w:rsid w:val="00B4302C"/>
    <w:rsid w:val="00B43050"/>
    <w:rsid w:val="00B55373"/>
    <w:rsid w:val="00B76E6C"/>
    <w:rsid w:val="00B779EC"/>
    <w:rsid w:val="00B85A30"/>
    <w:rsid w:val="00B97A8B"/>
    <w:rsid w:val="00BA14B5"/>
    <w:rsid w:val="00BA4989"/>
    <w:rsid w:val="00BB6882"/>
    <w:rsid w:val="00BD1CFE"/>
    <w:rsid w:val="00BD3CE5"/>
    <w:rsid w:val="00BD738B"/>
    <w:rsid w:val="00BE0D23"/>
    <w:rsid w:val="00BE259D"/>
    <w:rsid w:val="00BE443D"/>
    <w:rsid w:val="00BF6770"/>
    <w:rsid w:val="00BF7C26"/>
    <w:rsid w:val="00C04017"/>
    <w:rsid w:val="00C21945"/>
    <w:rsid w:val="00C245AA"/>
    <w:rsid w:val="00C25A8B"/>
    <w:rsid w:val="00C26A43"/>
    <w:rsid w:val="00C33B6A"/>
    <w:rsid w:val="00C3497C"/>
    <w:rsid w:val="00C528B7"/>
    <w:rsid w:val="00C60423"/>
    <w:rsid w:val="00C659E7"/>
    <w:rsid w:val="00C71CE5"/>
    <w:rsid w:val="00C905C7"/>
    <w:rsid w:val="00C919D3"/>
    <w:rsid w:val="00C91AEE"/>
    <w:rsid w:val="00CA0887"/>
    <w:rsid w:val="00CA5A93"/>
    <w:rsid w:val="00CA5C4E"/>
    <w:rsid w:val="00CB2331"/>
    <w:rsid w:val="00CC55B6"/>
    <w:rsid w:val="00CC7C3A"/>
    <w:rsid w:val="00CD1998"/>
    <w:rsid w:val="00D036FB"/>
    <w:rsid w:val="00D0390D"/>
    <w:rsid w:val="00D03D83"/>
    <w:rsid w:val="00D12F6D"/>
    <w:rsid w:val="00D13D3C"/>
    <w:rsid w:val="00D33611"/>
    <w:rsid w:val="00D51D3E"/>
    <w:rsid w:val="00D6717F"/>
    <w:rsid w:val="00D723F8"/>
    <w:rsid w:val="00D74DF5"/>
    <w:rsid w:val="00D87349"/>
    <w:rsid w:val="00D8780C"/>
    <w:rsid w:val="00DA2739"/>
    <w:rsid w:val="00DD7003"/>
    <w:rsid w:val="00DE20A7"/>
    <w:rsid w:val="00DE2829"/>
    <w:rsid w:val="00DF6A08"/>
    <w:rsid w:val="00E226D9"/>
    <w:rsid w:val="00E515A1"/>
    <w:rsid w:val="00E633D2"/>
    <w:rsid w:val="00E81EC4"/>
    <w:rsid w:val="00E83CB1"/>
    <w:rsid w:val="00E93296"/>
    <w:rsid w:val="00EB53A1"/>
    <w:rsid w:val="00EB57D3"/>
    <w:rsid w:val="00ED18B1"/>
    <w:rsid w:val="00ED4878"/>
    <w:rsid w:val="00ED4A48"/>
    <w:rsid w:val="00EE128A"/>
    <w:rsid w:val="00EE3659"/>
    <w:rsid w:val="00F1656E"/>
    <w:rsid w:val="00F20CE9"/>
    <w:rsid w:val="00F241C6"/>
    <w:rsid w:val="00F47381"/>
    <w:rsid w:val="00F56C43"/>
    <w:rsid w:val="00F73C30"/>
    <w:rsid w:val="00F823D7"/>
    <w:rsid w:val="00F902C8"/>
    <w:rsid w:val="00F928DD"/>
    <w:rsid w:val="00FA35BB"/>
    <w:rsid w:val="00FA69E4"/>
    <w:rsid w:val="00FB1342"/>
    <w:rsid w:val="00FB1BCE"/>
    <w:rsid w:val="00FB3B87"/>
    <w:rsid w:val="00FB4569"/>
    <w:rsid w:val="00FB68F4"/>
    <w:rsid w:val="00FC2CAB"/>
    <w:rsid w:val="00FC3FD0"/>
    <w:rsid w:val="00FE6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582B62"/>
  <w15:docId w15:val="{276FBCB2-F4FC-440E-A13B-C47220E3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9"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9FE"/>
    <w:pPr>
      <w:spacing w:after="200" w:line="276" w:lineRule="auto"/>
    </w:pPr>
    <w:rPr>
      <w:lang w:val="es-MX"/>
    </w:rPr>
  </w:style>
  <w:style w:type="paragraph" w:styleId="Ttulo2">
    <w:name w:val="heading 2"/>
    <w:basedOn w:val="Normal"/>
    <w:link w:val="Ttulo2Car"/>
    <w:uiPriority w:val="9"/>
    <w:qFormat/>
    <w:locked/>
    <w:rsid w:val="00B85A30"/>
    <w:pPr>
      <w:spacing w:before="100" w:beforeAutospacing="1" w:after="100" w:afterAutospacing="1" w:line="240" w:lineRule="auto"/>
      <w:outlineLvl w:val="1"/>
    </w:pPr>
    <w:rPr>
      <w:rFonts w:ascii="Times New Roman" w:eastAsia="Times New Roman" w:hAnsi="Times New Roman"/>
      <w:b/>
      <w:bCs/>
      <w:sz w:val="36"/>
      <w:szCs w:val="36"/>
      <w:lang w:eastAsia="es-MX"/>
    </w:rPr>
  </w:style>
  <w:style w:type="paragraph" w:styleId="Ttulo3">
    <w:name w:val="heading 3"/>
    <w:basedOn w:val="Normal"/>
    <w:link w:val="Ttulo3Car"/>
    <w:uiPriority w:val="9"/>
    <w:qFormat/>
    <w:locked/>
    <w:rsid w:val="00B85A30"/>
    <w:pPr>
      <w:spacing w:before="100" w:beforeAutospacing="1" w:after="100" w:afterAutospacing="1" w:line="240" w:lineRule="auto"/>
      <w:outlineLvl w:val="2"/>
    </w:pPr>
    <w:rPr>
      <w:rFonts w:ascii="Times New Roman" w:eastAsia="Times New Roman" w:hAnsi="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1E54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1E540D"/>
    <w:rPr>
      <w:rFonts w:cs="Times New Roman"/>
    </w:rPr>
  </w:style>
  <w:style w:type="paragraph" w:styleId="Piedepgina">
    <w:name w:val="footer"/>
    <w:basedOn w:val="Normal"/>
    <w:link w:val="PiedepginaCar"/>
    <w:uiPriority w:val="99"/>
    <w:rsid w:val="001E54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1E540D"/>
    <w:rPr>
      <w:rFonts w:cs="Times New Roman"/>
    </w:rPr>
  </w:style>
  <w:style w:type="paragraph" w:styleId="Textodeglobo">
    <w:name w:val="Balloon Text"/>
    <w:basedOn w:val="Normal"/>
    <w:link w:val="TextodegloboCar"/>
    <w:uiPriority w:val="99"/>
    <w:semiHidden/>
    <w:rsid w:val="001E54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1E540D"/>
    <w:rPr>
      <w:rFonts w:ascii="Tahoma" w:hAnsi="Tahoma" w:cs="Tahoma"/>
      <w:sz w:val="16"/>
      <w:szCs w:val="16"/>
    </w:rPr>
  </w:style>
  <w:style w:type="paragraph" w:styleId="Textonotapie">
    <w:name w:val="footnote text"/>
    <w:basedOn w:val="Normal"/>
    <w:link w:val="TextonotapieCar"/>
    <w:uiPriority w:val="99"/>
    <w:rsid w:val="00EE3659"/>
    <w:pPr>
      <w:spacing w:after="0" w:line="240" w:lineRule="auto"/>
    </w:pPr>
    <w:rPr>
      <w:sz w:val="24"/>
      <w:szCs w:val="24"/>
    </w:rPr>
  </w:style>
  <w:style w:type="character" w:customStyle="1" w:styleId="TextonotapieCar">
    <w:name w:val="Texto nota pie Car"/>
    <w:basedOn w:val="Fuentedeprrafopredeter"/>
    <w:link w:val="Textonotapie"/>
    <w:uiPriority w:val="99"/>
    <w:locked/>
    <w:rsid w:val="00EE3659"/>
    <w:rPr>
      <w:rFonts w:cs="Times New Roman"/>
      <w:sz w:val="24"/>
      <w:szCs w:val="24"/>
    </w:rPr>
  </w:style>
  <w:style w:type="character" w:styleId="Refdenotaalpie">
    <w:name w:val="footnote reference"/>
    <w:basedOn w:val="Fuentedeprrafopredeter"/>
    <w:uiPriority w:val="99"/>
    <w:rsid w:val="00EE3659"/>
    <w:rPr>
      <w:rFonts w:cs="Times New Roman"/>
      <w:vertAlign w:val="superscript"/>
    </w:rPr>
  </w:style>
  <w:style w:type="table" w:styleId="Tablaconcuadrcula">
    <w:name w:val="Table Grid"/>
    <w:basedOn w:val="Tablanormal"/>
    <w:uiPriority w:val="99"/>
    <w:rsid w:val="00350CC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rsid w:val="00DF6A08"/>
    <w:rPr>
      <w:rFonts w:cs="Times New Roman"/>
      <w:color w:val="0000FF"/>
      <w:u w:val="single"/>
    </w:rPr>
  </w:style>
  <w:style w:type="paragraph" w:styleId="Textonotaalfinal">
    <w:name w:val="endnote text"/>
    <w:basedOn w:val="Normal"/>
    <w:link w:val="TextonotaalfinalCar"/>
    <w:uiPriority w:val="99"/>
    <w:rsid w:val="00663949"/>
    <w:pPr>
      <w:spacing w:after="0" w:line="240" w:lineRule="auto"/>
    </w:pPr>
    <w:rPr>
      <w:sz w:val="24"/>
      <w:szCs w:val="24"/>
    </w:rPr>
  </w:style>
  <w:style w:type="character" w:customStyle="1" w:styleId="TextonotaalfinalCar">
    <w:name w:val="Texto nota al final Car"/>
    <w:basedOn w:val="Fuentedeprrafopredeter"/>
    <w:link w:val="Textonotaalfinal"/>
    <w:uiPriority w:val="99"/>
    <w:locked/>
    <w:rsid w:val="00663949"/>
    <w:rPr>
      <w:rFonts w:cs="Times New Roman"/>
      <w:sz w:val="24"/>
      <w:szCs w:val="24"/>
    </w:rPr>
  </w:style>
  <w:style w:type="character" w:styleId="Refdenotaalfinal">
    <w:name w:val="endnote reference"/>
    <w:basedOn w:val="Fuentedeprrafopredeter"/>
    <w:uiPriority w:val="99"/>
    <w:rsid w:val="00663949"/>
    <w:rPr>
      <w:rFonts w:cs="Times New Roman"/>
      <w:vertAlign w:val="superscript"/>
    </w:rPr>
  </w:style>
  <w:style w:type="paragraph" w:styleId="Prrafodelista">
    <w:name w:val="List Paragraph"/>
    <w:basedOn w:val="Normal"/>
    <w:uiPriority w:val="34"/>
    <w:qFormat/>
    <w:rsid w:val="00585DAF"/>
    <w:pPr>
      <w:ind w:left="720"/>
      <w:contextualSpacing/>
    </w:pPr>
  </w:style>
  <w:style w:type="paragraph" w:customStyle="1" w:styleId="Default">
    <w:name w:val="Default"/>
    <w:rsid w:val="005A518B"/>
    <w:pPr>
      <w:autoSpaceDE w:val="0"/>
      <w:autoSpaceDN w:val="0"/>
      <w:adjustRightInd w:val="0"/>
    </w:pPr>
    <w:rPr>
      <w:rFonts w:cs="Calibri"/>
      <w:color w:val="000000"/>
      <w:sz w:val="24"/>
      <w:szCs w:val="24"/>
      <w:lang w:val="es-MX"/>
    </w:rPr>
  </w:style>
  <w:style w:type="character" w:customStyle="1" w:styleId="Ttulo2Car">
    <w:name w:val="Título 2 Car"/>
    <w:basedOn w:val="Fuentedeprrafopredeter"/>
    <w:link w:val="Ttulo2"/>
    <w:uiPriority w:val="9"/>
    <w:rsid w:val="00B85A30"/>
    <w:rPr>
      <w:rFonts w:ascii="Times New Roman" w:eastAsia="Times New Roman" w:hAnsi="Times New Roman"/>
      <w:b/>
      <w:bCs/>
      <w:sz w:val="36"/>
      <w:szCs w:val="36"/>
      <w:lang w:val="es-MX" w:eastAsia="es-MX"/>
    </w:rPr>
  </w:style>
  <w:style w:type="character" w:customStyle="1" w:styleId="Ttulo3Car">
    <w:name w:val="Título 3 Car"/>
    <w:basedOn w:val="Fuentedeprrafopredeter"/>
    <w:link w:val="Ttulo3"/>
    <w:uiPriority w:val="9"/>
    <w:rsid w:val="00B85A30"/>
    <w:rPr>
      <w:rFonts w:ascii="Times New Roman" w:eastAsia="Times New Roman" w:hAnsi="Times New Roman"/>
      <w:b/>
      <w:bCs/>
      <w:sz w:val="27"/>
      <w:szCs w:val="27"/>
      <w:lang w:val="es-MX" w:eastAsia="es-MX"/>
    </w:rPr>
  </w:style>
  <w:style w:type="character" w:styleId="Hipervnculovisitado">
    <w:name w:val="FollowedHyperlink"/>
    <w:basedOn w:val="Fuentedeprrafopredeter"/>
    <w:uiPriority w:val="99"/>
    <w:semiHidden/>
    <w:unhideWhenUsed/>
    <w:rsid w:val="00B85A30"/>
    <w:rPr>
      <w:color w:val="800080" w:themeColor="followedHyperlink"/>
      <w:u w:val="single"/>
    </w:rPr>
  </w:style>
  <w:style w:type="character" w:styleId="Mencinsinresolver">
    <w:name w:val="Unresolved Mention"/>
    <w:basedOn w:val="Fuentedeprrafopredeter"/>
    <w:uiPriority w:val="99"/>
    <w:semiHidden/>
    <w:unhideWhenUsed/>
    <w:rsid w:val="006257B5"/>
    <w:rPr>
      <w:color w:val="605E5C"/>
      <w:shd w:val="clear" w:color="auto" w:fill="E1DFDD"/>
    </w:rPr>
  </w:style>
  <w:style w:type="paragraph" w:styleId="NormalWeb">
    <w:name w:val="Normal (Web)"/>
    <w:basedOn w:val="Normal"/>
    <w:link w:val="NormalWebCar"/>
    <w:uiPriority w:val="99"/>
    <w:unhideWhenUsed/>
    <w:rsid w:val="00406842"/>
    <w:pPr>
      <w:spacing w:before="100" w:beforeAutospacing="1" w:after="100" w:afterAutospacing="1" w:line="240" w:lineRule="auto"/>
    </w:pPr>
    <w:rPr>
      <w:rFonts w:ascii="Times New Roman" w:eastAsia="Times New Roman" w:hAnsi="Times New Roman"/>
      <w:sz w:val="24"/>
      <w:szCs w:val="24"/>
      <w:lang w:eastAsia="es-MX"/>
    </w:rPr>
  </w:style>
  <w:style w:type="character" w:styleId="Textoennegrita">
    <w:name w:val="Strong"/>
    <w:basedOn w:val="Fuentedeprrafopredeter"/>
    <w:uiPriority w:val="22"/>
    <w:qFormat/>
    <w:locked/>
    <w:rsid w:val="00406842"/>
    <w:rPr>
      <w:b/>
      <w:bCs/>
    </w:rPr>
  </w:style>
  <w:style w:type="paragraph" w:customStyle="1" w:styleId="claseA">
    <w:name w:val="clase A"/>
    <w:basedOn w:val="Normal"/>
    <w:link w:val="claseACar"/>
    <w:qFormat/>
    <w:rsid w:val="00982520"/>
    <w:pPr>
      <w:pBdr>
        <w:top w:val="single" w:sz="12" w:space="1" w:color="FF0000"/>
        <w:left w:val="single" w:sz="12" w:space="4" w:color="FF0000"/>
        <w:bottom w:val="single" w:sz="12" w:space="1" w:color="FF0000"/>
        <w:right w:val="single" w:sz="12" w:space="4" w:color="FF0000"/>
      </w:pBdr>
      <w:contextualSpacing/>
      <w:jc w:val="right"/>
    </w:pPr>
    <w:rPr>
      <w:b/>
      <w:color w:val="000000" w:themeColor="text1"/>
      <w:sz w:val="32"/>
      <w:lang w:val="es-ES"/>
    </w:rPr>
  </w:style>
  <w:style w:type="character" w:customStyle="1" w:styleId="claseACar">
    <w:name w:val="clase A Car"/>
    <w:basedOn w:val="Fuentedeprrafopredeter"/>
    <w:link w:val="claseA"/>
    <w:rsid w:val="00982520"/>
    <w:rPr>
      <w:b/>
      <w:color w:val="000000" w:themeColor="text1"/>
      <w:sz w:val="32"/>
      <w:lang w:val="es-ES"/>
    </w:rPr>
  </w:style>
  <w:style w:type="paragraph" w:customStyle="1" w:styleId="relacion">
    <w:name w:val="relacion"/>
    <w:basedOn w:val="NormalWeb"/>
    <w:link w:val="relacionCar"/>
    <w:qFormat/>
    <w:rsid w:val="00A940C6"/>
    <w:pPr>
      <w:shd w:val="clear" w:color="auto" w:fill="FFFFFF"/>
      <w:spacing w:before="225" w:beforeAutospacing="0" w:after="225" w:afterAutospacing="0"/>
      <w:jc w:val="both"/>
    </w:pPr>
    <w:rPr>
      <w:rFonts w:ascii="Arial" w:hAnsi="Arial" w:cs="Arial"/>
      <w:b/>
      <w:color w:val="FF0000"/>
      <w:sz w:val="28"/>
      <w:szCs w:val="22"/>
    </w:rPr>
  </w:style>
  <w:style w:type="character" w:customStyle="1" w:styleId="NormalWebCar">
    <w:name w:val="Normal (Web) Car"/>
    <w:basedOn w:val="Fuentedeprrafopredeter"/>
    <w:link w:val="NormalWeb"/>
    <w:uiPriority w:val="99"/>
    <w:rsid w:val="00A940C6"/>
    <w:rPr>
      <w:rFonts w:ascii="Times New Roman" w:eastAsia="Times New Roman" w:hAnsi="Times New Roman"/>
      <w:sz w:val="24"/>
      <w:szCs w:val="24"/>
      <w:lang w:val="es-MX" w:eastAsia="es-MX"/>
    </w:rPr>
  </w:style>
  <w:style w:type="character" w:customStyle="1" w:styleId="relacionCar">
    <w:name w:val="relacion Car"/>
    <w:basedOn w:val="NormalWebCar"/>
    <w:link w:val="relacion"/>
    <w:rsid w:val="00A940C6"/>
    <w:rPr>
      <w:rFonts w:ascii="Arial" w:eastAsia="Times New Roman" w:hAnsi="Arial" w:cs="Arial"/>
      <w:b/>
      <w:color w:val="FF0000"/>
      <w:sz w:val="28"/>
      <w:szCs w:val="24"/>
      <w:shd w:val="clear" w:color="auto" w:fill="FFFFFF"/>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961953">
      <w:bodyDiv w:val="1"/>
      <w:marLeft w:val="0"/>
      <w:marRight w:val="0"/>
      <w:marTop w:val="0"/>
      <w:marBottom w:val="0"/>
      <w:divBdr>
        <w:top w:val="none" w:sz="0" w:space="0" w:color="auto"/>
        <w:left w:val="none" w:sz="0" w:space="0" w:color="auto"/>
        <w:bottom w:val="none" w:sz="0" w:space="0" w:color="auto"/>
        <w:right w:val="none" w:sz="0" w:space="0" w:color="auto"/>
      </w:divBdr>
    </w:div>
    <w:div w:id="339553688">
      <w:bodyDiv w:val="1"/>
      <w:marLeft w:val="0"/>
      <w:marRight w:val="0"/>
      <w:marTop w:val="0"/>
      <w:marBottom w:val="0"/>
      <w:divBdr>
        <w:top w:val="none" w:sz="0" w:space="0" w:color="auto"/>
        <w:left w:val="none" w:sz="0" w:space="0" w:color="auto"/>
        <w:bottom w:val="none" w:sz="0" w:space="0" w:color="auto"/>
        <w:right w:val="none" w:sz="0" w:space="0" w:color="auto"/>
      </w:divBdr>
    </w:div>
    <w:div w:id="358556354">
      <w:bodyDiv w:val="1"/>
      <w:marLeft w:val="0"/>
      <w:marRight w:val="0"/>
      <w:marTop w:val="0"/>
      <w:marBottom w:val="0"/>
      <w:divBdr>
        <w:top w:val="none" w:sz="0" w:space="0" w:color="auto"/>
        <w:left w:val="none" w:sz="0" w:space="0" w:color="auto"/>
        <w:bottom w:val="none" w:sz="0" w:space="0" w:color="auto"/>
        <w:right w:val="none" w:sz="0" w:space="0" w:color="auto"/>
      </w:divBdr>
    </w:div>
    <w:div w:id="456682558">
      <w:bodyDiv w:val="1"/>
      <w:marLeft w:val="0"/>
      <w:marRight w:val="0"/>
      <w:marTop w:val="0"/>
      <w:marBottom w:val="0"/>
      <w:divBdr>
        <w:top w:val="none" w:sz="0" w:space="0" w:color="auto"/>
        <w:left w:val="none" w:sz="0" w:space="0" w:color="auto"/>
        <w:bottom w:val="none" w:sz="0" w:space="0" w:color="auto"/>
        <w:right w:val="none" w:sz="0" w:space="0" w:color="auto"/>
      </w:divBdr>
    </w:div>
    <w:div w:id="504520405">
      <w:marLeft w:val="0"/>
      <w:marRight w:val="0"/>
      <w:marTop w:val="0"/>
      <w:marBottom w:val="0"/>
      <w:divBdr>
        <w:top w:val="none" w:sz="0" w:space="0" w:color="auto"/>
        <w:left w:val="none" w:sz="0" w:space="0" w:color="auto"/>
        <w:bottom w:val="none" w:sz="0" w:space="0" w:color="auto"/>
        <w:right w:val="none" w:sz="0" w:space="0" w:color="auto"/>
      </w:divBdr>
    </w:div>
    <w:div w:id="504520406">
      <w:marLeft w:val="0"/>
      <w:marRight w:val="0"/>
      <w:marTop w:val="0"/>
      <w:marBottom w:val="0"/>
      <w:divBdr>
        <w:top w:val="none" w:sz="0" w:space="0" w:color="auto"/>
        <w:left w:val="none" w:sz="0" w:space="0" w:color="auto"/>
        <w:bottom w:val="none" w:sz="0" w:space="0" w:color="auto"/>
        <w:right w:val="none" w:sz="0" w:space="0" w:color="auto"/>
      </w:divBdr>
    </w:div>
    <w:div w:id="504520407">
      <w:marLeft w:val="0"/>
      <w:marRight w:val="0"/>
      <w:marTop w:val="0"/>
      <w:marBottom w:val="0"/>
      <w:divBdr>
        <w:top w:val="none" w:sz="0" w:space="0" w:color="auto"/>
        <w:left w:val="none" w:sz="0" w:space="0" w:color="auto"/>
        <w:bottom w:val="none" w:sz="0" w:space="0" w:color="auto"/>
        <w:right w:val="none" w:sz="0" w:space="0" w:color="auto"/>
      </w:divBdr>
    </w:div>
    <w:div w:id="504520408">
      <w:marLeft w:val="0"/>
      <w:marRight w:val="0"/>
      <w:marTop w:val="0"/>
      <w:marBottom w:val="0"/>
      <w:divBdr>
        <w:top w:val="none" w:sz="0" w:space="0" w:color="auto"/>
        <w:left w:val="none" w:sz="0" w:space="0" w:color="auto"/>
        <w:bottom w:val="none" w:sz="0" w:space="0" w:color="auto"/>
        <w:right w:val="none" w:sz="0" w:space="0" w:color="auto"/>
      </w:divBdr>
    </w:div>
    <w:div w:id="544223774">
      <w:bodyDiv w:val="1"/>
      <w:marLeft w:val="0"/>
      <w:marRight w:val="0"/>
      <w:marTop w:val="0"/>
      <w:marBottom w:val="0"/>
      <w:divBdr>
        <w:top w:val="none" w:sz="0" w:space="0" w:color="auto"/>
        <w:left w:val="none" w:sz="0" w:space="0" w:color="auto"/>
        <w:bottom w:val="none" w:sz="0" w:space="0" w:color="auto"/>
        <w:right w:val="none" w:sz="0" w:space="0" w:color="auto"/>
      </w:divBdr>
      <w:divsChild>
        <w:div w:id="728462721">
          <w:marLeft w:val="274"/>
          <w:marRight w:val="0"/>
          <w:marTop w:val="150"/>
          <w:marBottom w:val="0"/>
          <w:divBdr>
            <w:top w:val="none" w:sz="0" w:space="0" w:color="auto"/>
            <w:left w:val="none" w:sz="0" w:space="0" w:color="auto"/>
            <w:bottom w:val="none" w:sz="0" w:space="0" w:color="auto"/>
            <w:right w:val="none" w:sz="0" w:space="0" w:color="auto"/>
          </w:divBdr>
        </w:div>
        <w:div w:id="356006096">
          <w:marLeft w:val="274"/>
          <w:marRight w:val="0"/>
          <w:marTop w:val="150"/>
          <w:marBottom w:val="0"/>
          <w:divBdr>
            <w:top w:val="none" w:sz="0" w:space="0" w:color="auto"/>
            <w:left w:val="none" w:sz="0" w:space="0" w:color="auto"/>
            <w:bottom w:val="none" w:sz="0" w:space="0" w:color="auto"/>
            <w:right w:val="none" w:sz="0" w:space="0" w:color="auto"/>
          </w:divBdr>
        </w:div>
      </w:divsChild>
    </w:div>
    <w:div w:id="561716337">
      <w:bodyDiv w:val="1"/>
      <w:marLeft w:val="0"/>
      <w:marRight w:val="0"/>
      <w:marTop w:val="0"/>
      <w:marBottom w:val="0"/>
      <w:divBdr>
        <w:top w:val="none" w:sz="0" w:space="0" w:color="auto"/>
        <w:left w:val="none" w:sz="0" w:space="0" w:color="auto"/>
        <w:bottom w:val="none" w:sz="0" w:space="0" w:color="auto"/>
        <w:right w:val="none" w:sz="0" w:space="0" w:color="auto"/>
      </w:divBdr>
    </w:div>
    <w:div w:id="562646544">
      <w:bodyDiv w:val="1"/>
      <w:marLeft w:val="0"/>
      <w:marRight w:val="0"/>
      <w:marTop w:val="0"/>
      <w:marBottom w:val="0"/>
      <w:divBdr>
        <w:top w:val="none" w:sz="0" w:space="0" w:color="auto"/>
        <w:left w:val="none" w:sz="0" w:space="0" w:color="auto"/>
        <w:bottom w:val="none" w:sz="0" w:space="0" w:color="auto"/>
        <w:right w:val="none" w:sz="0" w:space="0" w:color="auto"/>
      </w:divBdr>
    </w:div>
    <w:div w:id="598949902">
      <w:bodyDiv w:val="1"/>
      <w:marLeft w:val="0"/>
      <w:marRight w:val="0"/>
      <w:marTop w:val="0"/>
      <w:marBottom w:val="0"/>
      <w:divBdr>
        <w:top w:val="none" w:sz="0" w:space="0" w:color="auto"/>
        <w:left w:val="none" w:sz="0" w:space="0" w:color="auto"/>
        <w:bottom w:val="none" w:sz="0" w:space="0" w:color="auto"/>
        <w:right w:val="none" w:sz="0" w:space="0" w:color="auto"/>
      </w:divBdr>
    </w:div>
    <w:div w:id="654261331">
      <w:bodyDiv w:val="1"/>
      <w:marLeft w:val="0"/>
      <w:marRight w:val="0"/>
      <w:marTop w:val="0"/>
      <w:marBottom w:val="0"/>
      <w:divBdr>
        <w:top w:val="none" w:sz="0" w:space="0" w:color="auto"/>
        <w:left w:val="none" w:sz="0" w:space="0" w:color="auto"/>
        <w:bottom w:val="none" w:sz="0" w:space="0" w:color="auto"/>
        <w:right w:val="none" w:sz="0" w:space="0" w:color="auto"/>
      </w:divBdr>
    </w:div>
    <w:div w:id="853810990">
      <w:bodyDiv w:val="1"/>
      <w:marLeft w:val="0"/>
      <w:marRight w:val="0"/>
      <w:marTop w:val="0"/>
      <w:marBottom w:val="0"/>
      <w:divBdr>
        <w:top w:val="none" w:sz="0" w:space="0" w:color="auto"/>
        <w:left w:val="none" w:sz="0" w:space="0" w:color="auto"/>
        <w:bottom w:val="none" w:sz="0" w:space="0" w:color="auto"/>
        <w:right w:val="none" w:sz="0" w:space="0" w:color="auto"/>
      </w:divBdr>
    </w:div>
    <w:div w:id="890962435">
      <w:bodyDiv w:val="1"/>
      <w:marLeft w:val="0"/>
      <w:marRight w:val="0"/>
      <w:marTop w:val="0"/>
      <w:marBottom w:val="0"/>
      <w:divBdr>
        <w:top w:val="none" w:sz="0" w:space="0" w:color="auto"/>
        <w:left w:val="none" w:sz="0" w:space="0" w:color="auto"/>
        <w:bottom w:val="none" w:sz="0" w:space="0" w:color="auto"/>
        <w:right w:val="none" w:sz="0" w:space="0" w:color="auto"/>
      </w:divBdr>
    </w:div>
    <w:div w:id="891691898">
      <w:bodyDiv w:val="1"/>
      <w:marLeft w:val="0"/>
      <w:marRight w:val="0"/>
      <w:marTop w:val="0"/>
      <w:marBottom w:val="0"/>
      <w:divBdr>
        <w:top w:val="none" w:sz="0" w:space="0" w:color="auto"/>
        <w:left w:val="none" w:sz="0" w:space="0" w:color="auto"/>
        <w:bottom w:val="none" w:sz="0" w:space="0" w:color="auto"/>
        <w:right w:val="none" w:sz="0" w:space="0" w:color="auto"/>
      </w:divBdr>
    </w:div>
    <w:div w:id="991173845">
      <w:bodyDiv w:val="1"/>
      <w:marLeft w:val="0"/>
      <w:marRight w:val="0"/>
      <w:marTop w:val="0"/>
      <w:marBottom w:val="0"/>
      <w:divBdr>
        <w:top w:val="none" w:sz="0" w:space="0" w:color="auto"/>
        <w:left w:val="none" w:sz="0" w:space="0" w:color="auto"/>
        <w:bottom w:val="none" w:sz="0" w:space="0" w:color="auto"/>
        <w:right w:val="none" w:sz="0" w:space="0" w:color="auto"/>
      </w:divBdr>
    </w:div>
    <w:div w:id="1044865837">
      <w:bodyDiv w:val="1"/>
      <w:marLeft w:val="0"/>
      <w:marRight w:val="0"/>
      <w:marTop w:val="0"/>
      <w:marBottom w:val="0"/>
      <w:divBdr>
        <w:top w:val="none" w:sz="0" w:space="0" w:color="auto"/>
        <w:left w:val="none" w:sz="0" w:space="0" w:color="auto"/>
        <w:bottom w:val="none" w:sz="0" w:space="0" w:color="auto"/>
        <w:right w:val="none" w:sz="0" w:space="0" w:color="auto"/>
      </w:divBdr>
    </w:div>
    <w:div w:id="1078093986">
      <w:bodyDiv w:val="1"/>
      <w:marLeft w:val="0"/>
      <w:marRight w:val="0"/>
      <w:marTop w:val="0"/>
      <w:marBottom w:val="0"/>
      <w:divBdr>
        <w:top w:val="none" w:sz="0" w:space="0" w:color="auto"/>
        <w:left w:val="none" w:sz="0" w:space="0" w:color="auto"/>
        <w:bottom w:val="none" w:sz="0" w:space="0" w:color="auto"/>
        <w:right w:val="none" w:sz="0" w:space="0" w:color="auto"/>
      </w:divBdr>
    </w:div>
    <w:div w:id="1294285349">
      <w:bodyDiv w:val="1"/>
      <w:marLeft w:val="0"/>
      <w:marRight w:val="0"/>
      <w:marTop w:val="0"/>
      <w:marBottom w:val="0"/>
      <w:divBdr>
        <w:top w:val="none" w:sz="0" w:space="0" w:color="auto"/>
        <w:left w:val="none" w:sz="0" w:space="0" w:color="auto"/>
        <w:bottom w:val="none" w:sz="0" w:space="0" w:color="auto"/>
        <w:right w:val="none" w:sz="0" w:space="0" w:color="auto"/>
      </w:divBdr>
    </w:div>
    <w:div w:id="1364869263">
      <w:bodyDiv w:val="1"/>
      <w:marLeft w:val="0"/>
      <w:marRight w:val="0"/>
      <w:marTop w:val="0"/>
      <w:marBottom w:val="0"/>
      <w:divBdr>
        <w:top w:val="none" w:sz="0" w:space="0" w:color="auto"/>
        <w:left w:val="none" w:sz="0" w:space="0" w:color="auto"/>
        <w:bottom w:val="none" w:sz="0" w:space="0" w:color="auto"/>
        <w:right w:val="none" w:sz="0" w:space="0" w:color="auto"/>
      </w:divBdr>
    </w:div>
    <w:div w:id="1628587528">
      <w:bodyDiv w:val="1"/>
      <w:marLeft w:val="0"/>
      <w:marRight w:val="0"/>
      <w:marTop w:val="0"/>
      <w:marBottom w:val="0"/>
      <w:divBdr>
        <w:top w:val="none" w:sz="0" w:space="0" w:color="auto"/>
        <w:left w:val="none" w:sz="0" w:space="0" w:color="auto"/>
        <w:bottom w:val="none" w:sz="0" w:space="0" w:color="auto"/>
        <w:right w:val="none" w:sz="0" w:space="0" w:color="auto"/>
      </w:divBdr>
    </w:div>
    <w:div w:id="1631085723">
      <w:bodyDiv w:val="1"/>
      <w:marLeft w:val="0"/>
      <w:marRight w:val="0"/>
      <w:marTop w:val="0"/>
      <w:marBottom w:val="0"/>
      <w:divBdr>
        <w:top w:val="none" w:sz="0" w:space="0" w:color="auto"/>
        <w:left w:val="none" w:sz="0" w:space="0" w:color="auto"/>
        <w:bottom w:val="none" w:sz="0" w:space="0" w:color="auto"/>
        <w:right w:val="none" w:sz="0" w:space="0" w:color="auto"/>
      </w:divBdr>
    </w:div>
    <w:div w:id="1798990109">
      <w:bodyDiv w:val="1"/>
      <w:marLeft w:val="0"/>
      <w:marRight w:val="0"/>
      <w:marTop w:val="0"/>
      <w:marBottom w:val="0"/>
      <w:divBdr>
        <w:top w:val="none" w:sz="0" w:space="0" w:color="auto"/>
        <w:left w:val="none" w:sz="0" w:space="0" w:color="auto"/>
        <w:bottom w:val="none" w:sz="0" w:space="0" w:color="auto"/>
        <w:right w:val="none" w:sz="0" w:space="0" w:color="auto"/>
      </w:divBdr>
    </w:div>
    <w:div w:id="1874463779">
      <w:bodyDiv w:val="1"/>
      <w:marLeft w:val="0"/>
      <w:marRight w:val="0"/>
      <w:marTop w:val="0"/>
      <w:marBottom w:val="0"/>
      <w:divBdr>
        <w:top w:val="none" w:sz="0" w:space="0" w:color="auto"/>
        <w:left w:val="none" w:sz="0" w:space="0" w:color="auto"/>
        <w:bottom w:val="none" w:sz="0" w:space="0" w:color="auto"/>
        <w:right w:val="none" w:sz="0" w:space="0" w:color="auto"/>
      </w:divBdr>
    </w:div>
    <w:div w:id="195319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miguel77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1157</Words>
  <Characters>6369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Asistencia para el Fortalecimiento de la Calidad Académica</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Mayoral Espina Josué Román</dc:creator>
  <cp:lastModifiedBy>Alfonso Miguel</cp:lastModifiedBy>
  <cp:revision>3</cp:revision>
  <cp:lastPrinted>2020-09-16T18:29:00Z</cp:lastPrinted>
  <dcterms:created xsi:type="dcterms:W3CDTF">2020-09-21T16:54:00Z</dcterms:created>
  <dcterms:modified xsi:type="dcterms:W3CDTF">2020-09-21T16:55:00Z</dcterms:modified>
</cp:coreProperties>
</file>