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ED73" w14:textId="77777777" w:rsidR="002634E9" w:rsidRPr="002634E9" w:rsidRDefault="00000000" w:rsidP="002634E9">
      <w:r>
        <w:pict w14:anchorId="700F0B94">
          <v:rect id="_x0000_i1025" style="width:0;height:1.5pt" o:hralign="center" o:hrstd="t" o:hr="t" fillcolor="#a0a0a0" stroked="f"/>
        </w:pict>
      </w:r>
    </w:p>
    <w:p w14:paraId="4BB23762" w14:textId="753B4EB3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🧭</w:t>
      </w:r>
      <w:r w:rsidRPr="002634E9">
        <w:rPr>
          <w:b/>
          <w:bCs/>
        </w:rPr>
        <w:t xml:space="preserve"> Taller: </w:t>
      </w:r>
      <w:r w:rsidR="008E6071">
        <w:rPr>
          <w:b/>
          <w:bCs/>
        </w:rPr>
        <w:t xml:space="preserve">Explorando una herramienta SaaS (Software as a </w:t>
      </w:r>
      <w:proofErr w:type="spellStart"/>
      <w:r w:rsidR="008E6071">
        <w:rPr>
          <w:b/>
          <w:bCs/>
        </w:rPr>
        <w:t>Service</w:t>
      </w:r>
      <w:proofErr w:type="spellEnd"/>
      <w:r w:rsidR="008E6071">
        <w:rPr>
          <w:b/>
          <w:bCs/>
        </w:rPr>
        <w:t xml:space="preserve">) </w:t>
      </w:r>
    </w:p>
    <w:p w14:paraId="01AA78EB" w14:textId="180CDACC" w:rsidR="008E6071" w:rsidRDefault="008E6071" w:rsidP="002634E9">
      <w:r w:rsidRPr="002634E9">
        <w:rPr>
          <w:rFonts w:ascii="Segoe UI Emoji" w:hAnsi="Segoe UI Emoji" w:cs="Segoe UI Emoji"/>
          <w:b/>
          <w:bCs/>
        </w:rPr>
        <w:t>🏆</w:t>
      </w:r>
      <w:r>
        <w:t xml:space="preserve"> Misión: Usando DATAIKU, a partir del archivo “</w:t>
      </w:r>
      <w:r w:rsidRPr="008E6071">
        <w:t>imdb_top_1000</w:t>
      </w:r>
      <w:r>
        <w:t xml:space="preserve">.csv” crear un nuevo </w:t>
      </w:r>
      <w:proofErr w:type="spellStart"/>
      <w:r>
        <w:t>dataset</w:t>
      </w:r>
      <w:proofErr w:type="spellEnd"/>
      <w:r>
        <w:t xml:space="preserve"> </w:t>
      </w:r>
      <w:r w:rsidR="0040109B">
        <w:t xml:space="preserve">con el que se </w:t>
      </w:r>
      <w:r>
        <w:t>con</w:t>
      </w:r>
      <w:r w:rsidR="0040109B">
        <w:t>s</w:t>
      </w:r>
      <w:r>
        <w:t>truya un Chart de barras verticales donde se contraste la calificación “</w:t>
      </w:r>
      <w:proofErr w:type="spellStart"/>
      <w:r>
        <w:t>Meta_score</w:t>
      </w:r>
      <w:proofErr w:type="spellEnd"/>
      <w:r>
        <w:t xml:space="preserve">” con el valor de recaudo “Gross”. </w:t>
      </w:r>
    </w:p>
    <w:p w14:paraId="4B0941C3" w14:textId="77777777" w:rsidR="008E6071" w:rsidRDefault="008E6071" w:rsidP="002634E9"/>
    <w:p w14:paraId="67AF520F" w14:textId="0990E447" w:rsidR="008E6071" w:rsidRPr="008E6071" w:rsidRDefault="008E6071" w:rsidP="002634E9">
      <w:r w:rsidRPr="002634E9">
        <w:rPr>
          <w:rFonts w:ascii="Segoe UI Emoji" w:hAnsi="Segoe UI Emoji" w:cs="Segoe UI Emoji"/>
        </w:rPr>
        <w:t>📌</w:t>
      </w:r>
      <w:r>
        <w:t xml:space="preserve"> NOTA: El campo “Gross” es un </w:t>
      </w:r>
      <w:proofErr w:type="spellStart"/>
      <w:r w:rsidR="0040109B">
        <w:t>numero</w:t>
      </w:r>
      <w:proofErr w:type="spellEnd"/>
      <w:r w:rsidR="0040109B">
        <w:t>,</w:t>
      </w:r>
      <w:r>
        <w:t xml:space="preserve"> </w:t>
      </w:r>
      <w:proofErr w:type="gramStart"/>
      <w:r>
        <w:t>pero  algunas</w:t>
      </w:r>
      <w:proofErr w:type="gramEnd"/>
      <w:r>
        <w:t xml:space="preserve"> películas no tienen este valor</w:t>
      </w:r>
      <w:r w:rsidR="0040109B">
        <w:t xml:space="preserve"> (es nulo)</w:t>
      </w:r>
      <w:r>
        <w:t xml:space="preserve"> y las que lo tienen presentan comas “,”. Esto debe ser corregido con una “</w:t>
      </w:r>
      <w:proofErr w:type="spellStart"/>
      <w:r>
        <w:t>Recipe</w:t>
      </w:r>
      <w:proofErr w:type="spellEnd"/>
      <w:r>
        <w:t xml:space="preserve">” de </w:t>
      </w:r>
      <w:proofErr w:type="spellStart"/>
      <w:r>
        <w:t>DataIku</w:t>
      </w:r>
      <w:proofErr w:type="spellEnd"/>
      <w:r>
        <w:t>.</w:t>
      </w:r>
    </w:p>
    <w:p w14:paraId="09DCE2FF" w14:textId="4ACD1011" w:rsidR="002634E9" w:rsidRDefault="00000000">
      <w:r>
        <w:pict w14:anchorId="0B85771C">
          <v:rect id="_x0000_i1026" style="width:0;height:1.5pt" o:hralign="center" o:hrstd="t" o:hr="t" fillcolor="#a0a0a0" stroked="f"/>
        </w:pict>
      </w:r>
    </w:p>
    <w:sectPr w:rsidR="002634E9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C3B1" w14:textId="77777777" w:rsidR="00996EB1" w:rsidRDefault="00996EB1" w:rsidP="002634E9">
      <w:pPr>
        <w:spacing w:after="0" w:line="240" w:lineRule="auto"/>
      </w:pPr>
      <w:r>
        <w:separator/>
      </w:r>
    </w:p>
  </w:endnote>
  <w:endnote w:type="continuationSeparator" w:id="0">
    <w:p w14:paraId="0BA76BCE" w14:textId="77777777" w:rsidR="00996EB1" w:rsidRDefault="00996EB1" w:rsidP="0026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588B" w14:textId="46DC0C4C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D08F69" wp14:editId="75EADC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516600627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E6F72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FF92EAD" w14:textId="53460E07" w:rsidR="002634E9" w:rsidRPr="008550E3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8550E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08F6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textbox style="mso-fit-shape-to-text:t" inset="20pt,0,0,15pt">
                <w:txbxContent>
                  <w:p w14:paraId="013E6F72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FF92EAD" w14:textId="53460E07" w:rsidR="002634E9" w:rsidRPr="008550E3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8550E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F98B" w14:textId="373655CC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86320D" wp14:editId="60B01E2B">
              <wp:simplePos x="1076325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480304012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8B26E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72F1B8E" w14:textId="73E1EE6A" w:rsidR="002634E9" w:rsidRPr="008550E3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8550E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6320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textbox style="mso-fit-shape-to-text:t" inset="20pt,0,0,15pt">
                <w:txbxContent>
                  <w:p w14:paraId="24F8B26E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72F1B8E" w14:textId="73E1EE6A" w:rsidR="002634E9" w:rsidRPr="008550E3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8550E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EDA97" w14:textId="417B3B13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631C7" wp14:editId="3B2564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795541952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0A7E1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7DD5FB5" w14:textId="1FF554DB" w:rsidR="002634E9" w:rsidRPr="008550E3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8550E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631C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textbox style="mso-fit-shape-to-text:t" inset="20pt,0,0,15pt">
                <w:txbxContent>
                  <w:p w14:paraId="5EC0A7E1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7DD5FB5" w14:textId="1FF554DB" w:rsidR="002634E9" w:rsidRPr="008550E3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8550E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0C1C0" w14:textId="77777777" w:rsidR="00996EB1" w:rsidRDefault="00996EB1" w:rsidP="002634E9">
      <w:pPr>
        <w:spacing w:after="0" w:line="240" w:lineRule="auto"/>
      </w:pPr>
      <w:r>
        <w:separator/>
      </w:r>
    </w:p>
  </w:footnote>
  <w:footnote w:type="continuationSeparator" w:id="0">
    <w:p w14:paraId="5D55A69E" w14:textId="77777777" w:rsidR="00996EB1" w:rsidRDefault="00996EB1" w:rsidP="0026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9504F"/>
    <w:multiLevelType w:val="hybridMultilevel"/>
    <w:tmpl w:val="8E5E2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42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9"/>
    <w:rsid w:val="000F5E40"/>
    <w:rsid w:val="002634E9"/>
    <w:rsid w:val="0040109B"/>
    <w:rsid w:val="00600A74"/>
    <w:rsid w:val="006E0827"/>
    <w:rsid w:val="008550E3"/>
    <w:rsid w:val="008E6071"/>
    <w:rsid w:val="00996EB1"/>
    <w:rsid w:val="009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D409"/>
  <w15:chartTrackingRefBased/>
  <w15:docId w15:val="{82F1DF86-A7EB-45EC-8FDE-34A993C4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4E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263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RIOS SOLANO</dc:creator>
  <cp:keywords/>
  <dc:description/>
  <cp:lastModifiedBy>ADRIANA MARIA RIOS SOLANO</cp:lastModifiedBy>
  <cp:revision>2</cp:revision>
  <dcterms:created xsi:type="dcterms:W3CDTF">2025-09-06T04:44:00Z</dcterms:created>
  <dcterms:modified xsi:type="dcterms:W3CDTF">2025-09-06T04:44:00Z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2f6b01c0,5a657d33,583ba58c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