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1E" w:rsidRDefault="0012031E" w:rsidP="00E0751D">
      <w:pPr>
        <w:spacing w:after="0" w:line="240" w:lineRule="auto"/>
      </w:pPr>
      <w:bookmarkStart w:id="0" w:name="_GoBack"/>
      <w:bookmarkEnd w:id="0"/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</w:t>
      </w:r>
      <w:r w:rsidR="00A449F1">
        <w:rPr>
          <w:rStyle w:val="Hipervnculo"/>
          <w:rFonts w:cs="Calibri"/>
          <w:b/>
          <w:sz w:val="28"/>
          <w:szCs w:val="28"/>
        </w:rPr>
        <w:t>S</w:t>
      </w:r>
      <w:r w:rsidRPr="0012031E">
        <w:rPr>
          <w:rStyle w:val="Hipervnculo"/>
          <w:rFonts w:cs="Calibri"/>
          <w:b/>
          <w:sz w:val="28"/>
          <w:szCs w:val="28"/>
        </w:rPr>
        <w:t>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Default="00A449F1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A449F1" w:rsidRPr="00A449F1" w:rsidRDefault="00A449F1" w:rsidP="00E0751D">
      <w:pPr>
        <w:spacing w:after="0" w:line="240" w:lineRule="auto"/>
      </w:pP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D9210D" w:rsidP="00E0751D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A449F1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Compensación con reducciones en previsiones de gastos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Fuente de Ingresos del aumento o creación del Gasto Etiquetado</w:t>
      </w:r>
      <w:r w:rsidR="0012031E">
        <w:t>.</w:t>
      </w:r>
    </w:p>
    <w:p w:rsidR="00E0751D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Estatal</w:t>
      </w:r>
    </w:p>
    <w:p w:rsidR="00A449F1" w:rsidRDefault="00A449F1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A449F1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Default="00A449F1" w:rsidP="0012031E">
      <w:pPr>
        <w:spacing w:after="0" w:line="240" w:lineRule="auto"/>
      </w:pP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D9210D" w:rsidP="0012031E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E8" w:rsidRDefault="006D61E8" w:rsidP="0012031E">
      <w:pPr>
        <w:spacing w:after="0" w:line="240" w:lineRule="auto"/>
      </w:pPr>
      <w:r>
        <w:separator/>
      </w:r>
    </w:p>
  </w:endnote>
  <w:endnote w:type="continuationSeparator" w:id="0">
    <w:p w:rsidR="006D61E8" w:rsidRDefault="006D61E8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9210D" w:rsidRPr="00D9210D">
      <w:rPr>
        <w:noProof/>
        <w:lang w:val="es-ES"/>
      </w:rPr>
      <w:t>1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E8" w:rsidRDefault="006D61E8" w:rsidP="0012031E">
      <w:pPr>
        <w:spacing w:after="0" w:line="240" w:lineRule="auto"/>
      </w:pPr>
      <w:r>
        <w:separator/>
      </w:r>
    </w:p>
  </w:footnote>
  <w:footnote w:type="continuationSeparator" w:id="0">
    <w:p w:rsidR="006D61E8" w:rsidRDefault="006D61E8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A449F1" w:rsidP="0012031E">
    <w:pPr>
      <w:pStyle w:val="Encabezado"/>
      <w:jc w:val="center"/>
    </w:pPr>
    <w:r>
      <w:t>Patronato del Parque Zoológico de León</w:t>
    </w:r>
  </w:p>
  <w:p w:rsidR="0012031E" w:rsidRDefault="0012031E" w:rsidP="0012031E">
    <w:pPr>
      <w:pStyle w:val="Encabezado"/>
      <w:jc w:val="center"/>
    </w:pPr>
    <w:r w:rsidRPr="00A4610E">
      <w:t>CORRESPONDI</w:t>
    </w:r>
    <w:r w:rsidR="00A449F1">
      <w:t>ENTES AL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4475"/>
    <w:multiLevelType w:val="hybridMultilevel"/>
    <w:tmpl w:val="C9FC82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12031E"/>
    <w:rsid w:val="004C23EA"/>
    <w:rsid w:val="006D61E8"/>
    <w:rsid w:val="00940570"/>
    <w:rsid w:val="009967AB"/>
    <w:rsid w:val="00A449F1"/>
    <w:rsid w:val="00A827B2"/>
    <w:rsid w:val="00AE2E14"/>
    <w:rsid w:val="00AF5CAD"/>
    <w:rsid w:val="00D217E5"/>
    <w:rsid w:val="00D9210D"/>
    <w:rsid w:val="00E0751D"/>
    <w:rsid w:val="00F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8AE6-FB35-424D-98E1-4AA39E3A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A4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4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38EEC-FA44-4A3B-97CE-11288FF667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Luffi</cp:lastModifiedBy>
  <cp:revision>2</cp:revision>
  <dcterms:created xsi:type="dcterms:W3CDTF">2019-04-23T17:50:00Z</dcterms:created>
  <dcterms:modified xsi:type="dcterms:W3CDTF">2019-04-23T17:50:00Z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