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2.png" ContentType="image/png"/>
  <Override PartName="/word/media/rId41.png" ContentType="image/png"/>
  <Override PartName="/word/media/rId42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AMF</w:t>
      </w:r>
    </w:p>
    <w:p>
      <w:pPr>
        <w:pStyle w:val="Date"/>
      </w:pPr>
      <w:r>
        <w:t xml:space="preserve">2/14/2021</w:t>
      </w:r>
    </w:p>
    <w:p>
      <w:pPr>
        <w:pStyle w:val="Heading2"/>
      </w:pPr>
      <w:bookmarkStart w:id="20" w:name="slash-pine-model-selection"/>
      <w:r>
        <w:t xml:space="preserve">Slash pine Model Selection</w:t>
      </w:r>
      <w:bookmarkEnd w:id="20"/>
    </w:p>
    <w:p>
      <w:pPr>
        <w:pStyle w:val="FirstParagraph"/>
      </w:pPr>
      <w:r>
        <w:t xml:space="preserve">SMA regression was used to determine the relationship between log(Age) and log(DBH).</w:t>
      </w:r>
    </w:p>
    <w:p>
      <w:pPr>
        <w:pStyle w:val="SourceCode"/>
      </w:pPr>
      <w:r>
        <w:rPr>
          <w:rStyle w:val="VerbatimChar"/>
        </w:rPr>
        <w:t xml:space="preserve">## Call: smatr::sma(formula = log(slashpine$DIA) ~ log(slashpine$AGEDIA), </w:t>
      </w:r>
      <w:r>
        <w:br w:type="textWrapping"/>
      </w:r>
      <w:r>
        <w:rPr>
          <w:rStyle w:val="VerbatimChar"/>
        </w:rPr>
        <w:t xml:space="preserve">##     data = slashpine, method = "SMA")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using Standardized Major Axis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elevation     slope</w:t>
      </w:r>
      <w:r>
        <w:br w:type="textWrapping"/>
      </w:r>
      <w:r>
        <w:rPr>
          <w:rStyle w:val="VerbatimChar"/>
        </w:rPr>
        <w:t xml:space="preserve">## estimate    0.3440118 0.5783973</w:t>
      </w:r>
      <w:r>
        <w:br w:type="textWrapping"/>
      </w:r>
      <w:r>
        <w:rPr>
          <w:rStyle w:val="VerbatimChar"/>
        </w:rPr>
        <w:t xml:space="preserve">## lower limit 0.2799281 0.5599690</w:t>
      </w:r>
      <w:r>
        <w:br w:type="textWrapping"/>
      </w:r>
      <w:r>
        <w:rPr>
          <w:rStyle w:val="VerbatimChar"/>
        </w:rPr>
        <w:t xml:space="preserve">## upper limit 0.4080955 0.5974321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H0 : variables uncorrelated</w:t>
      </w:r>
      <w:r>
        <w:br w:type="textWrapping"/>
      </w:r>
      <w:r>
        <w:rPr>
          <w:rStyle w:val="VerbatimChar"/>
        </w:rPr>
        <w:t xml:space="preserve">## R-squared : 0.3770741 </w:t>
      </w:r>
      <w:r>
        <w:br w:type="textWrapping"/>
      </w:r>
      <w:r>
        <w:rPr>
          <w:rStyle w:val="VerbatimChar"/>
        </w:rPr>
        <w:t xml:space="preserve">## P-value : &lt; 2.22e-16</w:t>
      </w:r>
    </w:p>
    <w:p>
      <w:pPr>
        <w:pStyle w:val="Heading2"/>
      </w:pPr>
      <w:bookmarkStart w:id="21" w:name="sma-regression-line-and-residuals"/>
      <w:r>
        <w:t xml:space="preserve">SMA regression line and residuals</w:t>
      </w:r>
      <w:bookmarkEnd w:id="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sma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resi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Int.model3 was selected based upon the following criteria: lowest predicted error sum of squares (PRESS), highest Adjusted R-squared, and lowest BIC score.</w:t>
      </w:r>
    </w:p>
    <w:p>
      <w:pPr>
        <w:pStyle w:val="SourceCode"/>
      </w:pPr>
      <w:r>
        <w:rPr>
          <w:rStyle w:val="VerbatimChar"/>
        </w:rPr>
        <w:t xml:space="preserve">##          Model    PRESS Adj R-squared       BIC</w:t>
      </w:r>
      <w:r>
        <w:br w:type="textWrapping"/>
      </w:r>
      <w:r>
        <w:rPr>
          <w:rStyle w:val="VerbatimChar"/>
        </w:rPr>
        <w:t xml:space="preserve">## 1   full.model 117.2473       0.06016 -183.0376</w:t>
      </w:r>
      <w:r>
        <w:br w:type="textWrapping"/>
      </w:r>
      <w:r>
        <w:rPr>
          <w:rStyle w:val="VerbatimChar"/>
        </w:rPr>
        <w:t xml:space="preserve">## 2    add.model 121.8596       0.06254 -174.4199</w:t>
      </w:r>
      <w:r>
        <w:br w:type="textWrapping"/>
      </w:r>
      <w:r>
        <w:rPr>
          <w:rStyle w:val="VerbatimChar"/>
        </w:rPr>
        <w:t xml:space="preserve">## 3 notemp.model 122.7548       0.05519 -167.7221</w:t>
      </w:r>
      <w:r>
        <w:br w:type="textWrapping"/>
      </w:r>
      <w:r>
        <w:rPr>
          <w:rStyle w:val="VerbatimChar"/>
        </w:rPr>
        <w:t xml:space="preserve">## 4   int.model2 121.7957       0.06339 -169.7606</w:t>
      </w:r>
      <w:r>
        <w:br w:type="textWrapping"/>
      </w:r>
      <w:r>
        <w:rPr>
          <w:rStyle w:val="VerbatimChar"/>
        </w:rPr>
        <w:t xml:space="preserve">## 5   int.model3 116.8553       0.06364 -184.5131</w:t>
      </w:r>
      <w:r>
        <w:br w:type="textWrapping"/>
      </w:r>
      <w:r>
        <w:rPr>
          <w:rStyle w:val="VerbatimChar"/>
        </w:rPr>
        <w:t xml:space="preserve">## 6   int.model4 117.4792       0.05821 -178.4704</w:t>
      </w:r>
    </w:p>
    <w:p>
      <w:pPr>
        <w:pStyle w:val="FirstParagraph"/>
      </w:pPr>
      <w:r>
        <w:t xml:space="preserve">This is the selected model and its coefficients.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slashresidualsma ~ ai_et0_NAD * SOILGRIDS_CN_SCALE + </w:t>
      </w:r>
      <w:r>
        <w:br w:type="textWrapping"/>
      </w:r>
      <w:r>
        <w:rPr>
          <w:rStyle w:val="VerbatimChar"/>
        </w:rPr>
        <w:t xml:space="preserve">##     slashpine$X30s_NAD, data = slashpine)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-0.81490 -0.14813  0.00403  0.15502  1.07311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1.759090   0.243248   7.232 6.55e-13 ***</w:t>
      </w:r>
      <w:r>
        <w:br w:type="textWrapping"/>
      </w:r>
      <w:r>
        <w:rPr>
          <w:rStyle w:val="VerbatimChar"/>
        </w:rPr>
        <w:t xml:space="preserve">## ai_et0_NAD                    -1.374381   0.201575  -6.818 1.19e-11 ***</w:t>
      </w:r>
      <w:r>
        <w:br w:type="textWrapping"/>
      </w:r>
      <w:r>
        <w:rPr>
          <w:rStyle w:val="VerbatimChar"/>
        </w:rPr>
        <w:t xml:space="preserve">## SOILGRIDS_CN_SCALE            -0.009940   0.003129  -3.176 0.001512 ** </w:t>
      </w:r>
      <w:r>
        <w:br w:type="textWrapping"/>
      </w:r>
      <w:r>
        <w:rPr>
          <w:rStyle w:val="VerbatimChar"/>
        </w:rPr>
        <w:t xml:space="preserve">## slashpine$X30s_NAD            -0.026373   0.007111  -3.709 0.000214 ***</w:t>
      </w:r>
      <w:r>
        <w:br w:type="textWrapping"/>
      </w:r>
      <w:r>
        <w:rPr>
          <w:rStyle w:val="VerbatimChar"/>
        </w:rPr>
        <w:t xml:space="preserve">## ai_et0_NAD:SOILGRIDS_CN_SCALE  0.010618   0.003506   3.029 0.002485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0.2299 on 2201 degrees of freedom</w:t>
      </w:r>
      <w:r>
        <w:br w:type="textWrapping"/>
      </w:r>
      <w:r>
        <w:rPr>
          <w:rStyle w:val="VerbatimChar"/>
        </w:rPr>
        <w:t xml:space="preserve">##   (80 observations deleted due to missingness)</w:t>
      </w:r>
      <w:r>
        <w:br w:type="textWrapping"/>
      </w:r>
      <w:r>
        <w:rPr>
          <w:rStyle w:val="VerbatimChar"/>
        </w:rPr>
        <w:t xml:space="preserve">## Multiple R-squared:  0.06534,    Adjusted R-squared:  0.06364 </w:t>
      </w:r>
      <w:r>
        <w:br w:type="textWrapping"/>
      </w:r>
      <w:r>
        <w:rPr>
          <w:rStyle w:val="VerbatimChar"/>
        </w:rPr>
        <w:t xml:space="preserve">## F-statistic: 38.46 on 4 and 2201 DF,  p-value: &lt; 2.2e-16</w:t>
      </w:r>
    </w:p>
    <w:p>
      <w:pPr>
        <w:pStyle w:val="Heading2"/>
      </w:pPr>
      <w:bookmarkStart w:id="24" w:name="model-validation"/>
      <w:r>
        <w:t xml:space="preserve">Model Validation</w:t>
      </w:r>
      <w:bookmarkEnd w:id="24"/>
    </w:p>
    <w:p>
      <w:pPr>
        <w:pStyle w:val="FirstParagraph"/>
      </w:pPr>
      <w:r>
        <w:t xml:space="preserve">Above-ground biomass (ABG) of 1 acre slash pine stands was simulated using individual-based growth and mortality model and compared to FIA remeasurement plots.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slash%20sim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slash%20simu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longleaf-pine-model-selection"/>
      <w:r>
        <w:t xml:space="preserve">Longleaf pine Model Selection</w:t>
      </w:r>
      <w:bookmarkEnd w:id="27"/>
    </w:p>
    <w:p>
      <w:pPr>
        <w:pStyle w:val="SourceCode"/>
      </w:pPr>
      <w:r>
        <w:rPr>
          <w:rStyle w:val="VerbatimChar"/>
        </w:rPr>
        <w:t xml:space="preserve">## Call: smatr::sma(formula = log(DIA) ~ log(AGEDIA), data = longleaf, </w:t>
      </w:r>
      <w:r>
        <w:br w:type="textWrapping"/>
      </w:r>
      <w:r>
        <w:rPr>
          <w:rStyle w:val="VerbatimChar"/>
        </w:rPr>
        <w:t xml:space="preserve">##     method = "SMA")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using Standardized Major Axis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elevation     slope</w:t>
      </w:r>
      <w:r>
        <w:br w:type="textWrapping"/>
      </w:r>
      <w:r>
        <w:rPr>
          <w:rStyle w:val="VerbatimChar"/>
        </w:rPr>
        <w:t xml:space="preserve">## estimate    0.2746847 0.5718692</w:t>
      </w:r>
      <w:r>
        <w:br w:type="textWrapping"/>
      </w:r>
      <w:r>
        <w:rPr>
          <w:rStyle w:val="VerbatimChar"/>
        </w:rPr>
        <w:t xml:space="preserve">## lower limit 0.1565138 0.5415208</w:t>
      </w:r>
      <w:r>
        <w:br w:type="textWrapping"/>
      </w:r>
      <w:r>
        <w:rPr>
          <w:rStyle w:val="VerbatimChar"/>
        </w:rPr>
        <w:t xml:space="preserve">## upper limit 0.3928557 0.6039184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H0 : variables uncorrelated</w:t>
      </w:r>
      <w:r>
        <w:br w:type="textWrapping"/>
      </w:r>
      <w:r>
        <w:rPr>
          <w:rStyle w:val="VerbatimChar"/>
        </w:rPr>
        <w:t xml:space="preserve">## R-squared : 0.4207783 </w:t>
      </w:r>
      <w:r>
        <w:br w:type="textWrapping"/>
      </w:r>
      <w:r>
        <w:rPr>
          <w:rStyle w:val="VerbatimChar"/>
        </w:rPr>
        <w:t xml:space="preserve">## P-value : &lt; 2.22e-16</w:t>
      </w:r>
    </w:p>
    <w:p>
      <w:pPr>
        <w:pStyle w:val="Heading2"/>
      </w:pPr>
      <w:bookmarkStart w:id="28" w:name="sma-model-and-residuals"/>
      <w:r>
        <w:t xml:space="preserve">SMA Model and Residuals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Int.model3 was selected based upon the following criteria: lowest predicted error sum of squares (PRESS), highest Adjusted R-squared, and lowest BIC score.</w:t>
      </w:r>
    </w:p>
    <w:p>
      <w:pPr>
        <w:pStyle w:val="SourceCode"/>
      </w:pPr>
      <w:r>
        <w:rPr>
          <w:rStyle w:val="VerbatimChar"/>
        </w:rPr>
        <w:t xml:space="preserve">##          Model    PRESS Adj R-squared       BIC</w:t>
      </w:r>
      <w:r>
        <w:br w:type="textWrapping"/>
      </w:r>
      <w:r>
        <w:rPr>
          <w:rStyle w:val="VerbatimChar"/>
        </w:rPr>
        <w:t xml:space="preserve">## 1   full.model 35.60895        0.1145 -124.0053</w:t>
      </w:r>
      <w:r>
        <w:br w:type="textWrapping"/>
      </w:r>
      <w:r>
        <w:rPr>
          <w:rStyle w:val="VerbatimChar"/>
        </w:rPr>
        <w:t xml:space="preserve">## 2    add.model 36.59297       0.07421  -117.941</w:t>
      </w:r>
      <w:r>
        <w:br w:type="textWrapping"/>
      </w:r>
      <w:r>
        <w:rPr>
          <w:rStyle w:val="VerbatimChar"/>
        </w:rPr>
        <w:t xml:space="preserve">## 3 notemp.model 37.60718        0.0997 -102.5656</w:t>
      </w:r>
      <w:r>
        <w:br w:type="textWrapping"/>
      </w:r>
      <w:r>
        <w:rPr>
          <w:rStyle w:val="VerbatimChar"/>
        </w:rPr>
        <w:t xml:space="preserve">## 4   int.model2 35.76112        0.1213  -130.626</w:t>
      </w:r>
      <w:r>
        <w:br w:type="textWrapping"/>
      </w:r>
      <w:r>
        <w:rPr>
          <w:rStyle w:val="VerbatimChar"/>
        </w:rPr>
        <w:t xml:space="preserve">## 5   int.model3 34.99162        0.1306 -132.0229</w:t>
      </w:r>
      <w:r>
        <w:br w:type="textWrapping"/>
      </w:r>
      <w:r>
        <w:rPr>
          <w:rStyle w:val="VerbatimChar"/>
        </w:rPr>
        <w:t xml:space="preserve">## 6   int.model4 35.77264        0.1106 -120.7723</w:t>
      </w:r>
      <w:r>
        <w:br w:type="textWrapping"/>
      </w:r>
      <w:r>
        <w:rPr>
          <w:rStyle w:val="VerbatimChar"/>
        </w:rPr>
        <w:t xml:space="preserve">## 7   int.model5 36.35493       0.09551 -113.8396</w:t>
      </w:r>
    </w:p>
    <w:p>
      <w:pPr>
        <w:pStyle w:val="FirstParagraph"/>
      </w:pPr>
      <w:r>
        <w:t xml:space="preserve">This is the selected model and its coefficients.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resid.LLSMA ~ X30s_NAD + ai_et0_NAD * SOILGRIDS_CN_SCALE, </w:t>
      </w:r>
      <w:r>
        <w:br w:type="textWrapping"/>
      </w:r>
      <w:r>
        <w:rPr>
          <w:rStyle w:val="VerbatimChar"/>
        </w:rPr>
        <w:t xml:space="preserve">##     data = longleaf)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-0.87113 -0.15420  0.00179  0.16292  0.52278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3.810682   0.589630   6.463 1.86e-10 ***</w:t>
      </w:r>
      <w:r>
        <w:br w:type="textWrapping"/>
      </w:r>
      <w:r>
        <w:rPr>
          <w:rStyle w:val="VerbatimChar"/>
        </w:rPr>
        <w:t xml:space="preserve">## X30s_NAD                      -0.078576   0.018543  -4.238 2.55e-05 ***</w:t>
      </w:r>
      <w:r>
        <w:br w:type="textWrapping"/>
      </w:r>
      <w:r>
        <w:rPr>
          <w:rStyle w:val="VerbatimChar"/>
        </w:rPr>
        <w:t xml:space="preserve">## ai_et0_NAD                    -2.596493   0.344235  -7.543 1.35e-13 ***</w:t>
      </w:r>
      <w:r>
        <w:br w:type="textWrapping"/>
      </w:r>
      <w:r>
        <w:rPr>
          <w:rStyle w:val="VerbatimChar"/>
        </w:rPr>
        <w:t xml:space="preserve">## SOILGRIDS_CN_SCALE            -0.016985   0.004984  -3.408 0.000690 ***</w:t>
      </w:r>
      <w:r>
        <w:br w:type="textWrapping"/>
      </w:r>
      <w:r>
        <w:rPr>
          <w:rStyle w:val="VerbatimChar"/>
        </w:rPr>
        <w:t xml:space="preserve">## ai_et0_NAD:SOILGRIDS_CN_SCALE  0.020275   0.005293   3.831 0.000139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0.2163 on 739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Multiple R-squared:  0.1352, Adjusted R-squared:  0.1306 </w:t>
      </w:r>
      <w:r>
        <w:br w:type="textWrapping"/>
      </w:r>
      <w:r>
        <w:rPr>
          <w:rStyle w:val="VerbatimChar"/>
        </w:rPr>
        <w:t xml:space="preserve">## F-statistic: 28.89 on 4 and 739 DF,  p-value: &lt; 2.2e-16</w:t>
      </w:r>
    </w:p>
    <w:p>
      <w:pPr>
        <w:pStyle w:val="Heading2"/>
      </w:pPr>
      <w:bookmarkStart w:id="31" w:name="model-diagnostics"/>
      <w:r>
        <w:t xml:space="preserve">Model Diagnostics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model-validation-1"/>
      <w:r>
        <w:t xml:space="preserve">Model Validation</w:t>
      </w:r>
      <w:bookmarkEnd w:id="33"/>
    </w:p>
    <w:p>
      <w:pPr>
        <w:pStyle w:val="FirstParagraph"/>
      </w:pPr>
      <w:r>
        <w:t xml:space="preserve">Above-ground biomass (ABG) of 1 acre Longleaf pine stands was simulated using individual-based growth and mortality model and compared to FIA remeasurement plots. With probability of mortality by size class.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Longleaf after data assimilation</w:t>
      </w:r>
      <w:r>
        <w:t xml:space="preserve"> </w:t>
      </w:r>
      <w:r>
        <w:t xml:space="preserve">Running 300 random parameter sets (after discarding burn-in) per site. Reporting site means with site sd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Model Validation</w:t>
      </w:r>
      <w:r>
        <w:t xml:space="preserve"> </w:t>
      </w:r>
      <w:r>
        <w:t xml:space="preserve">Above-ground biomass (ABG) of 1 acre Longleaf pine stands was simulated using individual-based growth and mortality model and compared to FIA remeasurement plots. With continuous probability of mortality by size class.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longleaf-after-data-assimilation"/>
      <w:r>
        <w:t xml:space="preserve">Longleaf after data assimilation</w:t>
      </w:r>
      <w:bookmarkEnd w:id="40"/>
    </w:p>
    <w:p>
      <w:pPr>
        <w:pStyle w:val="FirstParagraph"/>
      </w:pPr>
      <w:r>
        <w:t xml:space="preserve">Running 300 random parameter sets (after discarding burn-in) per site using &gt;=mortality function and sd denominator 4. Reporting site means with site sd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Selection</dc:title>
  <dc:creator>AMF</dc:creator>
  <cp:keywords/>
  <dcterms:created xsi:type="dcterms:W3CDTF">2021-03-03T04:58:01Z</dcterms:created>
  <dcterms:modified xsi:type="dcterms:W3CDTF">2021-03-03T04:58:01Z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2/14/2021</vt:lpwstr>
  </property>
  <property fmtid="{D5CDD505-2E9C-101B-9397-08002B2CF9AE}" pid="3" name="output">
    <vt:lpwstr>word_document</vt:lpwstr>
  </property>
</Properties>
</file>