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6B7B2626" w:rsidR="307A1615" w:rsidRDefault="00D66D67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66D67">
              <w:rPr>
                <w:rFonts w:ascii="Calibri" w:eastAsia="Calibri" w:hAnsi="Calibri" w:cs="Calibri"/>
                <w:sz w:val="22"/>
                <w:szCs w:val="22"/>
              </w:rPr>
              <w:t>21.924.398-7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64366DE1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913B4E0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21.368.319-5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11F44F01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José Matias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684FE4BB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Sebastián Enrique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1F951634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Alfredo Javier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0DF36AF5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Concha Acuña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701599FD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Pino Barahona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15C13E59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Álvarez Reyes</w:t>
            </w: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0B3447A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QA/Testing/front end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1810BDA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Funcional/Lider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79F75574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 end/ Otros…</w:t>
            </w: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5D76D0AC" w:rsidR="307A1615" w:rsidRDefault="00D66D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App de Trueques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5544A8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Permite </w:t>
            </w:r>
            <w:r w:rsidR="00D66D6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coordinar intercambio de objetos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76B905F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Falta de </w:t>
            </w:r>
            <w:r w:rsidR="00D66D6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apps dedicadas al intercambio de objeto </w:t>
            </w:r>
            <w:r w:rsidR="0060560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</w:t>
            </w:r>
            <w:r w:rsidR="00D66D6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hiperconsumo desechable.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67A1C051" w:rsidR="307A1615" w:rsidRDefault="00D66D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Plataforma de Intercambios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1AF4B137" w:rsidR="307A1615" w:rsidRDefault="00D66D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Incentivar la economía circular y dar un espacio dedicado al intercambio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8AC194" w14:textId="3A886A45" w:rsidR="307A1615" w:rsidRDefault="00D66D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Creación de una plataforma con su respectiva aplicación móvil y web que permita a los usuarios comunicarse para intercambiar objetos.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30F5838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aplicación permitirá </w:t>
            </w:r>
            <w:r w:rsidR="00D66D6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intercambio 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online de los </w:t>
            </w:r>
            <w:r w:rsidR="0060560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objetos </w:t>
            </w:r>
            <w:r w:rsidR="00605607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ingresados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por el </w:t>
            </w:r>
            <w:r w:rsidR="00D66D6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usuario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r w:rsidR="00D66D6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coordinando los intercambios, confirmándolos y haciendo coincidir el lugar del intercambio.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53FA83" w14:textId="049FE3DF" w:rsidR="009E044F" w:rsidRDefault="009E044F" w:rsidP="009E044F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Especificar los antecedentes y motivación que llevaron a la creación del proyecto y la </w:t>
            </w:r>
            <w:r w:rsidR="005A3933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oportunidad o 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problemática</w:t>
            </w:r>
            <w:r w:rsidR="005A3933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a resolver</w:t>
            </w:r>
          </w:p>
          <w:p w14:paraId="04F59EEF" w14:textId="6542A53D" w:rsidR="00605607" w:rsidRDefault="00605607" w:rsidP="009E044F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0F107C65" w14:textId="2414649D" w:rsidR="009E044F" w:rsidRPr="307A1615" w:rsidRDefault="00B146D5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Sabemos como sociedad del hiperconsumo que el sistema económico y la idiosincrasia actual provoca, siendo miles de objetos con uso posible dejados en vertederos, lo que nos motiva a realizar este proyecto es el ver que quienes buscando ahorrar, cuidar el planeta y fortalecer el tejido social intercambian objetos no poseen un espacio digital dedicado a esto. Es un nicho de plataformas o aplicaciones claro que debe ser utilizado por una aplicación que dé una experiencia de usuario adecuada para coordinar estos intercambios.</w:t>
            </w:r>
          </w:p>
          <w:p w14:paraId="5A94B885" w14:textId="7721CC0D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E69FB9" w14:textId="671066C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Describe cómo abordarás la solución al problema o situación que se identificó anteriormente, señalando las etapas y métodos de trabajo que se emplearán tanto para conseguir los datos necesarios, como los procedimientos de análisis de la información y su forma de procesamiento. </w:t>
            </w:r>
          </w:p>
          <w:p w14:paraId="551C81EF" w14:textId="3C8BC512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1E9F56D1" w14:textId="5C247068" w:rsidR="307A1615" w:rsidRDefault="55DFFCB5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Cuando el proyecto a desarrollar es grupal, es necesario, incorporar la definición de las funciones, tareas y responsabilidades asociadas a cada integrante del equipo.</w:t>
            </w:r>
          </w:p>
          <w:p w14:paraId="6888295F" w14:textId="1C4237F2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9E2C29E" w14:textId="77777777" w:rsidR="00FB24C0" w:rsidRPr="00FB24C0" w:rsidRDefault="00FB24C0" w:rsidP="00FB24C0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Principales etapas del proyecto</w:t>
            </w:r>
          </w:p>
          <w:p w14:paraId="4B5100A3" w14:textId="77777777" w:rsidR="00FB24C0" w:rsidRPr="00FB24C0" w:rsidRDefault="00FB24C0" w:rsidP="00FB24C0">
            <w:pPr>
              <w:pStyle w:val="Piedepgina"/>
              <w:numPr>
                <w:ilvl w:val="0"/>
                <w:numId w:val="11"/>
              </w:numP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Análisis y Requerimientos</w:t>
            </w: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Levantamiento de HU y definición de reglas de negocio (como el flujo de biometría).</w:t>
            </w:r>
          </w:p>
          <w:p w14:paraId="7D9253DD" w14:textId="77777777" w:rsidR="00FB24C0" w:rsidRPr="00FB24C0" w:rsidRDefault="00FB24C0" w:rsidP="00FB24C0">
            <w:pPr>
              <w:pStyle w:val="Piedepgina"/>
              <w:numPr>
                <w:ilvl w:val="0"/>
                <w:numId w:val="11"/>
              </w:numP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Diseño de Arquitectura y Datos</w:t>
            </w: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Modelado de la base de datos postgreSQL (supabase) y prototipado de pantallas (UI/UX) móvil y web.</w:t>
            </w:r>
          </w:p>
          <w:p w14:paraId="71A83FA4" w14:textId="77777777" w:rsidR="00FB24C0" w:rsidRPr="00FB24C0" w:rsidRDefault="00FB24C0" w:rsidP="00FB24C0">
            <w:pPr>
              <w:pStyle w:val="Piedepgina"/>
              <w:numPr>
                <w:ilvl w:val="0"/>
                <w:numId w:val="11"/>
              </w:numP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Desarrollo del Backend</w:t>
            </w: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Configuración de Spring boot para la lógica de negocio pesada y gestión de la base de datos.</w:t>
            </w:r>
          </w:p>
          <w:p w14:paraId="5E9E683E" w14:textId="77777777" w:rsidR="00FB24C0" w:rsidRPr="00FB24C0" w:rsidRDefault="00FB24C0" w:rsidP="00FB24C0">
            <w:pPr>
              <w:pStyle w:val="Piedepgina"/>
              <w:numPr>
                <w:ilvl w:val="0"/>
                <w:numId w:val="11"/>
              </w:numP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Desarrollo del Frontend</w:t>
            </w: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Implementación de la interfaz y consumo de servicios.</w:t>
            </w:r>
          </w:p>
          <w:p w14:paraId="7E12017D" w14:textId="77777777" w:rsidR="00FB24C0" w:rsidRPr="00FB24C0" w:rsidRDefault="00FB24C0" w:rsidP="00FB24C0">
            <w:pPr>
              <w:pStyle w:val="Piedepgina"/>
              <w:numPr>
                <w:ilvl w:val="0"/>
                <w:numId w:val="11"/>
              </w:numP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Integración de Servicios Externos</w:t>
            </w: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Implementación del escaneo facial y Mapas.</w:t>
            </w:r>
          </w:p>
          <w:p w14:paraId="13D018FD" w14:textId="77777777" w:rsidR="00FB24C0" w:rsidRPr="00FB24C0" w:rsidRDefault="00FB24C0" w:rsidP="00FB24C0">
            <w:pPr>
              <w:pStyle w:val="Piedepgina"/>
              <w:numPr>
                <w:ilvl w:val="0"/>
                <w:numId w:val="11"/>
              </w:numP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Pruebas y QA</w:t>
            </w: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Pruebas unitarias con librerías estándar para React Native/JS.</w:t>
            </w:r>
          </w:p>
          <w:p w14:paraId="315B7010" w14:textId="77777777" w:rsidR="00FB24C0" w:rsidRPr="00FB24C0" w:rsidRDefault="00FB24C0" w:rsidP="00FB24C0">
            <w:pPr>
              <w:pStyle w:val="Piedepgina"/>
              <w:numPr>
                <w:ilvl w:val="0"/>
                <w:numId w:val="11"/>
              </w:numP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FB24C0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Cierre y Validación</w:t>
            </w:r>
            <w:r w:rsidRPr="00FB24C0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Pruebas de usuario final y despliegue inicial.</w:t>
            </w:r>
          </w:p>
          <w:p w14:paraId="3368F503" w14:textId="77777777" w:rsidR="00FB24C0" w:rsidRDefault="00FB24C0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5D6B1A75" w:rsidR="307A1615" w:rsidRPr="002C0C68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Infraestructura a utilizar:</w:t>
            </w:r>
          </w:p>
          <w:p w14:paraId="1955A4CC" w14:textId="0635205E" w:rsidR="20DB3E38" w:rsidRDefault="002C0C6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 utilizará un modelo de Cloud Computing sin servidores físicos a través de las capas gratuitas de AWS y Supabase, realizando despliegues automatizados en Render y Vercel junto con almacenamiento en Supabase Storage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41A412B2" w14:textId="73D674C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7099B83" w14:textId="620B93EB" w:rsidR="307A1615" w:rsidRPr="002C0C68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Arquitectura de software:</w:t>
            </w:r>
          </w:p>
          <w:p w14:paraId="7BBF164E" w14:textId="0AA375DE" w:rsidR="20DB3E38" w:rsidRDefault="002C0C6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 ha optado por una arquitectura híbrida (Monolito + Microservicios) y desacoplada, utilizando un núcleo central para funciones transversales y módulos u endpoints independientes (Auth API, Inventario y Biometric Broker) que aseguran alta cohesión y bajo acoplamiento.</w:t>
            </w:r>
          </w:p>
          <w:p w14:paraId="0FDED8CF" w14:textId="43B72DF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2E6A47CE" w14:textId="5EB412C4" w:rsidR="307A1615" w:rsidRPr="002C0C68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Lenguajes de programación:</w:t>
            </w:r>
          </w:p>
          <w:p w14:paraId="2D4D825C" w14:textId="4ED0C1A2" w:rsidR="20DB3E38" w:rsidRDefault="002C0C6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 emplean JavaScript y TypeScript como lenguajes de programación principales para el desarrollo de interfaces, la lógica de negocio y el tipado estricto en el servidor.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se utiliza Java para el backend hecho en Spring Boot.</w:t>
            </w:r>
          </w:p>
          <w:p w14:paraId="005BC4F6" w14:textId="63104E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258B6C7C" w:rsidR="307A1615" w:rsidRPr="002C0C68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</w:p>
          <w:p w14:paraId="6F8E60FA" w14:textId="08A89310" w:rsidR="20DB3E38" w:rsidRDefault="002C0C6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lastRenderedPageBreak/>
              <w:t xml:space="preserve">Se utiliza React y React Native junto con la herramienta estructuradora Expo para el desarrollo multiplataforma móvil y </w:t>
            </w: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web,</w:t>
            </w: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Express.js (o Spring Boot) combinado con el ORM Prisma para la lógica del </w:t>
            </w: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backend,</w:t>
            </w: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NPM como el gestor de paquetes de dependencias.</w:t>
            </w:r>
          </w:p>
          <w:p w14:paraId="7A8824B4" w14:textId="08E5D4D3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985EF26" w14:textId="0319322D" w:rsidR="307A1615" w:rsidRPr="002C0C68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Base de datos:</w:t>
            </w:r>
          </w:p>
          <w:p w14:paraId="652E813D" w14:textId="51E00B47" w:rsidR="20DB3E38" w:rsidRDefault="002C0C6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Corresponde a un motor relacional PostgreSQL robusto configurado sobre la infraestructura BaaS de Supabase para dar soporte a transacciones cruzadas complejas y sincronización de datos en tiempo real.</w:t>
            </w:r>
          </w:p>
          <w:p w14:paraId="26B24F0E" w14:textId="2F594B9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C3C3DEA" w14:textId="66106737" w:rsidR="307A1615" w:rsidRPr="002C0C68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Repositorio:</w:t>
            </w:r>
          </w:p>
          <w:p w14:paraId="36B578FF" w14:textId="1585886B" w:rsidR="307A1615" w:rsidRDefault="002C0C6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Control de versiones distribuido mediante la herramienta Git y alojamiento del código fuente en la nube a través de la plataforma GitHub.</w:t>
            </w:r>
          </w:p>
          <w:p w14:paraId="0F163DFE" w14:textId="774F5B4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FF8933" w14:textId="7488A518" w:rsidR="307A1615" w:rsidRPr="002C0C68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Otros:</w:t>
            </w:r>
          </w:p>
          <w:p w14:paraId="448B2568" w14:textId="3C3058D6" w:rsidR="20DB3E38" w:rsidRDefault="002C0C6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2C0C6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Validación biométrica e identidad facial por medio de la API de Amazon Rekognition, gestión del proyecto bajo el marco de trabajo ágil Scrum y Kanban con Trello o Jira.</w:t>
            </w: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64E8787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Señale el nombre de la tarea/ actividad.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08677AC0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Descripción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44CCF67C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Nombrar los recursos necesarios para llevar a cabo la actividad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BDB42A4" w14:textId="0994A8B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Escribir la duración de actividades o tarea.</w:t>
            </w:r>
          </w:p>
          <w:p w14:paraId="23930DC1" w14:textId="2D6F305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3C07C3A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Persona y rol que cumple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232E7E2E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Información a tomar en cuenta a la hora de revisar la evidencia creada.</w:t>
            </w:r>
          </w:p>
        </w:tc>
      </w:tr>
      <w:tr w:rsidR="307A1615" w14:paraId="429A4A28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71BD41E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1F0F502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3965B22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9D853D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26105FC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4E2D55B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6469D5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307A1615" w14:paraId="00C51080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0F67F58B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6F9D483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745DA37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761ACF7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0AD3959F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734371A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2CB09C5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lastRenderedPageBreak/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tipo de información que entregará esta evidencia. Ej: Planificación, MER, Caso de uso, etc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52A0185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7C52D1B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775FB7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C891BBF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2CC9C7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69667C2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60B18E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827A3B3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7EF94FE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Describe actividades del punto anterior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49AC1" w14:textId="77777777" w:rsidR="00E30515" w:rsidRDefault="00E30515" w:rsidP="002E3ED2">
      <w:r>
        <w:separator/>
      </w:r>
    </w:p>
  </w:endnote>
  <w:endnote w:type="continuationSeparator" w:id="0">
    <w:p w14:paraId="6FCACCC2" w14:textId="77777777" w:rsidR="00E30515" w:rsidRDefault="00E30515" w:rsidP="002E3ED2">
      <w:r>
        <w:continuationSeparator/>
      </w:r>
    </w:p>
  </w:endnote>
  <w:endnote w:type="continuationNotice" w:id="1">
    <w:p w14:paraId="669098EF" w14:textId="77777777" w:rsidR="00E30515" w:rsidRDefault="00E305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795D6" w14:textId="77777777" w:rsidR="00E30515" w:rsidRDefault="00E30515" w:rsidP="002E3ED2">
      <w:r>
        <w:separator/>
      </w:r>
    </w:p>
  </w:footnote>
  <w:footnote w:type="continuationSeparator" w:id="0">
    <w:p w14:paraId="480783D0" w14:textId="77777777" w:rsidR="00E30515" w:rsidRDefault="00E30515" w:rsidP="002E3ED2">
      <w:r>
        <w:continuationSeparator/>
      </w:r>
    </w:p>
  </w:footnote>
  <w:footnote w:type="continuationNotice" w:id="1">
    <w:p w14:paraId="5AD95D0D" w14:textId="77777777" w:rsidR="00E30515" w:rsidRDefault="00E305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E4316"/>
    <w:multiLevelType w:val="hybridMultilevel"/>
    <w:tmpl w:val="C0A4E7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7" w15:restartNumberingAfterBreak="0">
    <w:nsid w:val="5C6A28F3"/>
    <w:multiLevelType w:val="multilevel"/>
    <w:tmpl w:val="5B7286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269172">
    <w:abstractNumId w:val="6"/>
  </w:num>
  <w:num w:numId="2" w16cid:durableId="1850098706">
    <w:abstractNumId w:val="10"/>
  </w:num>
  <w:num w:numId="3" w16cid:durableId="32005568">
    <w:abstractNumId w:val="5"/>
  </w:num>
  <w:num w:numId="4" w16cid:durableId="1745487641">
    <w:abstractNumId w:val="4"/>
  </w:num>
  <w:num w:numId="5" w16cid:durableId="384642442">
    <w:abstractNumId w:val="0"/>
  </w:num>
  <w:num w:numId="6" w16cid:durableId="477263034">
    <w:abstractNumId w:val="1"/>
  </w:num>
  <w:num w:numId="7" w16cid:durableId="1971324003">
    <w:abstractNumId w:val="3"/>
  </w:num>
  <w:num w:numId="8" w16cid:durableId="1639845303">
    <w:abstractNumId w:val="9"/>
  </w:num>
  <w:num w:numId="9" w16cid:durableId="731737419">
    <w:abstractNumId w:val="8"/>
  </w:num>
  <w:num w:numId="10" w16cid:durableId="525142405">
    <w:abstractNumId w:val="7"/>
  </w:num>
  <w:num w:numId="11" w16cid:durableId="82617240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6E4A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0E22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A7AC8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0C68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86BCF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05607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B611F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299B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146D5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6D67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515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671A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24C0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1265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SJ- Alumno</cp:lastModifiedBy>
  <cp:revision>35</cp:revision>
  <cp:lastPrinted>2021-11-12T16:52:00Z</cp:lastPrinted>
  <dcterms:created xsi:type="dcterms:W3CDTF">2023-11-08T19:24:00Z</dcterms:created>
  <dcterms:modified xsi:type="dcterms:W3CDTF">2026-06-03T14:28:00Z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