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sz w:val="36"/>
          <w:szCs w:val="36"/>
        </w:rPr>
      </w:pPr>
      <w:r w:rsidDel="00000000" w:rsidR="00000000" w:rsidRPr="00000000">
        <w:rPr>
          <w:b w:val="1"/>
          <w:sz w:val="36"/>
          <w:szCs w:val="36"/>
          <w:rtl w:val="0"/>
        </w:rPr>
        <w:t xml:space="preserve">Creating High-Converting Email Campaigns with Mailchimp</w:t>
      </w:r>
    </w:p>
    <w:p w:rsidR="00000000" w:rsidDel="00000000" w:rsidP="00000000" w:rsidRDefault="00000000" w:rsidRPr="00000000" w14:paraId="00000002">
      <w:pPr>
        <w:pageBreakBefore w:val="0"/>
        <w:spacing w:line="240" w:lineRule="auto"/>
        <w:jc w:val="center"/>
        <w:rPr>
          <w:sz w:val="24"/>
          <w:szCs w:val="24"/>
        </w:rPr>
      </w:pPr>
      <w:r w:rsidDel="00000000" w:rsidR="00000000" w:rsidRPr="00000000">
        <w:rPr>
          <w:b w:val="1"/>
          <w:sz w:val="36"/>
          <w:szCs w:val="36"/>
          <w:rtl w:val="0"/>
        </w:rPr>
        <w:t xml:space="preserve">Answers to Oral Questioning (OQ)</w:t>
      </w:r>
      <w:r w:rsidDel="00000000" w:rsidR="00000000" w:rsidRPr="00000000">
        <w:rPr>
          <w:rtl w:val="0"/>
        </w:rPr>
      </w:r>
    </w:p>
    <w:p w:rsidR="00000000" w:rsidDel="00000000" w:rsidP="00000000" w:rsidRDefault="00000000" w:rsidRPr="00000000" w14:paraId="0000000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4">
      <w:pPr>
        <w:pageBreakBefore w:val="0"/>
        <w:spacing w:line="240" w:lineRule="auto"/>
        <w:rPr>
          <w:b w:val="1"/>
          <w:sz w:val="24"/>
          <w:szCs w:val="24"/>
        </w:rPr>
      </w:pPr>
      <w:r w:rsidDel="00000000" w:rsidR="00000000" w:rsidRPr="00000000">
        <w:rPr>
          <w:b w:val="1"/>
          <w:sz w:val="24"/>
          <w:szCs w:val="24"/>
          <w:rtl w:val="0"/>
        </w:rPr>
        <w:t xml:space="preserve">C: Questions</w:t>
      </w:r>
    </w:p>
    <w:p w:rsidR="00000000" w:rsidDel="00000000" w:rsidP="00000000" w:rsidRDefault="00000000" w:rsidRPr="00000000" w14:paraId="00000005">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color w:val="374151"/>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Describe how you would apply drip marketing to your target customers. </w:t>
      </w:r>
      <w:r w:rsidDel="00000000" w:rsidR="00000000" w:rsidRPr="00000000">
        <w:rPr>
          <w:color w:val="374151"/>
          <w:sz w:val="24"/>
          <w:szCs w:val="24"/>
          <w:rtl w:val="0"/>
        </w:rPr>
        <w:t xml:space="preserve">(K1)</w:t>
      </w:r>
    </w:p>
    <w:p w:rsidR="00000000" w:rsidDel="00000000" w:rsidP="00000000" w:rsidRDefault="00000000" w:rsidRPr="00000000" w14:paraId="00000007">
      <w:pPr>
        <w:pageBreakBefore w:val="0"/>
        <w:spacing w:line="240" w:lineRule="auto"/>
        <w:rPr>
          <w:color w:val="374151"/>
          <w:sz w:val="24"/>
          <w:szCs w:val="24"/>
        </w:rPr>
      </w:pP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09">
            <w:pPr>
              <w:numPr>
                <w:ilvl w:val="0"/>
                <w:numId w:val="1"/>
              </w:numPr>
              <w:spacing w:line="240" w:lineRule="auto"/>
              <w:ind w:left="360"/>
              <w:rPr>
                <w:rFonts w:ascii="Arial" w:cs="Arial" w:eastAsia="Arial" w:hAnsi="Arial"/>
                <w:sz w:val="24"/>
                <w:szCs w:val="24"/>
              </w:rPr>
            </w:pPr>
            <w:r w:rsidDel="00000000" w:rsidR="00000000" w:rsidRPr="00000000">
              <w:rPr>
                <w:sz w:val="24"/>
                <w:szCs w:val="24"/>
                <w:rtl w:val="0"/>
              </w:rPr>
              <w:t xml:space="preserve">generate awareness through SEO, social media, PPC, first email, anything that generate traffics or visitors</w:t>
            </w:r>
          </w:p>
          <w:p w:rsidR="00000000" w:rsidDel="00000000" w:rsidP="00000000" w:rsidRDefault="00000000" w:rsidRPr="00000000" w14:paraId="0000000A">
            <w:pPr>
              <w:numPr>
                <w:ilvl w:val="0"/>
                <w:numId w:val="1"/>
              </w:numPr>
              <w:spacing w:line="240" w:lineRule="auto"/>
              <w:ind w:left="360"/>
              <w:rPr>
                <w:rFonts w:ascii="Arial" w:cs="Arial" w:eastAsia="Arial" w:hAnsi="Arial"/>
                <w:sz w:val="24"/>
                <w:szCs w:val="24"/>
              </w:rPr>
            </w:pPr>
            <w:r w:rsidDel="00000000" w:rsidR="00000000" w:rsidRPr="00000000">
              <w:rPr>
                <w:sz w:val="24"/>
                <w:szCs w:val="24"/>
                <w:rtl w:val="0"/>
              </w:rPr>
              <w:t xml:space="preserve">use lead magnet to generate leads in your drip campaign.</w:t>
            </w:r>
          </w:p>
          <w:p w:rsidR="00000000" w:rsidDel="00000000" w:rsidP="00000000" w:rsidRDefault="00000000" w:rsidRPr="00000000" w14:paraId="0000000B">
            <w:pPr>
              <w:numPr>
                <w:ilvl w:val="0"/>
                <w:numId w:val="1"/>
              </w:numPr>
              <w:spacing w:line="240" w:lineRule="auto"/>
              <w:ind w:left="360"/>
              <w:rPr>
                <w:rFonts w:ascii="Arial" w:cs="Arial" w:eastAsia="Arial" w:hAnsi="Arial"/>
                <w:sz w:val="24"/>
                <w:szCs w:val="24"/>
              </w:rPr>
            </w:pPr>
            <w:r w:rsidDel="00000000" w:rsidR="00000000" w:rsidRPr="00000000">
              <w:rPr>
                <w:sz w:val="24"/>
                <w:szCs w:val="24"/>
                <w:rtl w:val="0"/>
              </w:rPr>
              <w:t xml:space="preserve">follow through the drip campaign email marketing to convert leads to customers/advocates</w:t>
            </w:r>
          </w:p>
        </w:tc>
      </w:tr>
    </w:tbl>
    <w:p w:rsidR="00000000" w:rsidDel="00000000" w:rsidP="00000000" w:rsidRDefault="00000000" w:rsidRPr="00000000" w14:paraId="0000000C">
      <w:pPr>
        <w:spacing w:line="240" w:lineRule="auto"/>
        <w:ind w:left="360" w:firstLine="0"/>
        <w:rPr>
          <w:color w:val="374151"/>
          <w:sz w:val="24"/>
          <w:szCs w:val="24"/>
        </w:rPr>
      </w:pPr>
      <w:r w:rsidDel="00000000" w:rsidR="00000000" w:rsidRPr="00000000">
        <w:rPr>
          <w:rtl w:val="0"/>
        </w:rPr>
      </w:r>
    </w:p>
    <w:p w:rsidR="00000000" w:rsidDel="00000000" w:rsidP="00000000" w:rsidRDefault="00000000" w:rsidRPr="00000000" w14:paraId="0000000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E">
      <w:pPr>
        <w:pageBreakBefore w:val="0"/>
        <w:spacing w:line="240" w:lineRule="auto"/>
        <w:rPr>
          <w:sz w:val="24"/>
          <w:szCs w:val="24"/>
        </w:rPr>
      </w:pPr>
      <w:r w:rsidDel="00000000" w:rsidR="00000000" w:rsidRPr="00000000">
        <w:rPr>
          <w:b w:val="1"/>
          <w:sz w:val="24"/>
          <w:szCs w:val="24"/>
          <w:rtl w:val="0"/>
        </w:rPr>
        <w:t xml:space="preserve">Question 2: </w:t>
      </w:r>
      <w:r w:rsidDel="00000000" w:rsidR="00000000" w:rsidRPr="00000000">
        <w:rPr>
          <w:sz w:val="24"/>
          <w:szCs w:val="24"/>
          <w:rtl w:val="0"/>
        </w:rPr>
        <w:t xml:space="preserve">Describe what is your strategy to segment your email marketing audience. (K2)</w:t>
      </w:r>
    </w:p>
    <w:p w:rsidR="00000000" w:rsidDel="00000000" w:rsidP="00000000" w:rsidRDefault="00000000" w:rsidRPr="00000000" w14:paraId="0000000F">
      <w:pPr>
        <w:spacing w:line="240" w:lineRule="auto"/>
        <w:rPr>
          <w:sz w:val="24"/>
          <w:szCs w:val="24"/>
        </w:rPr>
      </w:pPr>
      <w:r w:rsidDel="00000000" w:rsidR="00000000" w:rsidRPr="00000000">
        <w:rPr>
          <w:rtl w:val="0"/>
        </w:rPr>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11">
            <w:pPr>
              <w:numPr>
                <w:ilvl w:val="0"/>
                <w:numId w:val="4"/>
              </w:numPr>
              <w:spacing w:line="240" w:lineRule="auto"/>
              <w:ind w:left="360"/>
              <w:rPr>
                <w:rFonts w:ascii="Arial" w:cs="Arial" w:eastAsia="Arial" w:hAnsi="Arial"/>
                <w:sz w:val="24"/>
                <w:szCs w:val="24"/>
              </w:rPr>
            </w:pPr>
            <w:r w:rsidDel="00000000" w:rsidR="00000000" w:rsidRPr="00000000">
              <w:rPr>
                <w:sz w:val="24"/>
                <w:szCs w:val="24"/>
                <w:rtl w:val="0"/>
              </w:rPr>
              <w:t xml:space="preserve">Segment using demographics or Psychographic criteria</w:t>
            </w:r>
          </w:p>
          <w:p w:rsidR="00000000" w:rsidDel="00000000" w:rsidP="00000000" w:rsidRDefault="00000000" w:rsidRPr="00000000" w14:paraId="00000012">
            <w:pPr>
              <w:numPr>
                <w:ilvl w:val="0"/>
                <w:numId w:val="4"/>
              </w:numPr>
              <w:spacing w:line="240" w:lineRule="auto"/>
              <w:ind w:left="360"/>
              <w:rPr>
                <w:rFonts w:ascii="Arial" w:cs="Arial" w:eastAsia="Arial" w:hAnsi="Arial"/>
                <w:sz w:val="24"/>
                <w:szCs w:val="24"/>
              </w:rPr>
            </w:pPr>
            <w:r w:rsidDel="00000000" w:rsidR="00000000" w:rsidRPr="00000000">
              <w:rPr>
                <w:sz w:val="24"/>
                <w:szCs w:val="24"/>
                <w:rtl w:val="0"/>
              </w:rPr>
              <w:t xml:space="preserve">Use tags, segments or groups to create segments</w:t>
            </w:r>
          </w:p>
        </w:tc>
      </w:tr>
    </w:tbl>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15">
      <w:pPr>
        <w:pageBreakBefore w:val="0"/>
        <w:spacing w:line="240" w:lineRule="auto"/>
        <w:rPr>
          <w:sz w:val="24"/>
          <w:szCs w:val="24"/>
        </w:rPr>
      </w:pPr>
      <w:r w:rsidDel="00000000" w:rsidR="00000000" w:rsidRPr="00000000">
        <w:rPr>
          <w:b w:val="1"/>
          <w:sz w:val="24"/>
          <w:szCs w:val="24"/>
          <w:rtl w:val="0"/>
        </w:rPr>
        <w:t xml:space="preserve">Question 3:</w:t>
      </w:r>
      <w:r w:rsidDel="00000000" w:rsidR="00000000" w:rsidRPr="00000000">
        <w:rPr>
          <w:sz w:val="24"/>
          <w:szCs w:val="24"/>
          <w:rtl w:val="0"/>
        </w:rPr>
        <w:t xml:space="preserve"> Describe how you plan to automate your email marketing campaign. (K3)</w:t>
      </w:r>
    </w:p>
    <w:p w:rsidR="00000000" w:rsidDel="00000000" w:rsidP="00000000" w:rsidRDefault="00000000" w:rsidRPr="00000000" w14:paraId="00000016">
      <w:pPr>
        <w:spacing w:line="240" w:lineRule="auto"/>
        <w:rPr>
          <w:sz w:val="24"/>
          <w:szCs w:val="24"/>
        </w:rPr>
      </w:pPr>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18">
            <w:pPr>
              <w:numPr>
                <w:ilvl w:val="0"/>
                <w:numId w:val="3"/>
              </w:numPr>
              <w:spacing w:line="240" w:lineRule="auto"/>
              <w:ind w:left="360"/>
              <w:rPr>
                <w:rFonts w:ascii="Arial" w:cs="Arial" w:eastAsia="Arial" w:hAnsi="Arial"/>
                <w:sz w:val="24"/>
                <w:szCs w:val="24"/>
              </w:rPr>
            </w:pPr>
            <w:r w:rsidDel="00000000" w:rsidR="00000000" w:rsidRPr="00000000">
              <w:rPr>
                <w:sz w:val="24"/>
                <w:szCs w:val="24"/>
                <w:rtl w:val="0"/>
              </w:rPr>
              <w:t xml:space="preserve">Apply drip marketing strategy to generate a series of emails</w:t>
            </w:r>
          </w:p>
        </w:tc>
      </w:tr>
    </w:tbl>
    <w:p w:rsidR="00000000" w:rsidDel="00000000" w:rsidP="00000000" w:rsidRDefault="00000000" w:rsidRPr="00000000" w14:paraId="0000001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A">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1B">
      <w:pPr>
        <w:pageBreakBefore w:val="0"/>
        <w:spacing w:line="240" w:lineRule="auto"/>
        <w:rPr>
          <w:sz w:val="24"/>
          <w:szCs w:val="24"/>
        </w:rPr>
      </w:pPr>
      <w:r w:rsidDel="00000000" w:rsidR="00000000" w:rsidRPr="00000000">
        <w:rPr>
          <w:b w:val="1"/>
          <w:sz w:val="24"/>
          <w:szCs w:val="24"/>
          <w:rtl w:val="0"/>
        </w:rPr>
        <w:t xml:space="preserve">Question 4:</w:t>
      </w:r>
      <w:r w:rsidDel="00000000" w:rsidR="00000000" w:rsidRPr="00000000">
        <w:rPr>
          <w:sz w:val="24"/>
          <w:szCs w:val="24"/>
          <w:rtl w:val="0"/>
        </w:rPr>
        <w:t xml:space="preserve"> Describe how you plan to improve the open or click rates of your email campaign. (K4)</w:t>
      </w:r>
    </w:p>
    <w:p w:rsidR="00000000" w:rsidDel="00000000" w:rsidP="00000000" w:rsidRDefault="00000000" w:rsidRPr="00000000" w14:paraId="0000001C">
      <w:pPr>
        <w:spacing w:line="240" w:lineRule="auto"/>
        <w:rPr>
          <w:sz w:val="24"/>
          <w:szCs w:val="24"/>
        </w:rPr>
      </w:pPr>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1E">
            <w:pPr>
              <w:numPr>
                <w:ilvl w:val="0"/>
                <w:numId w:val="2"/>
              </w:numPr>
              <w:spacing w:line="240" w:lineRule="auto"/>
              <w:ind w:left="360"/>
              <w:rPr>
                <w:rFonts w:ascii="Arial" w:cs="Arial" w:eastAsia="Arial" w:hAnsi="Arial"/>
                <w:sz w:val="24"/>
                <w:szCs w:val="24"/>
              </w:rPr>
            </w:pPr>
            <w:r w:rsidDel="00000000" w:rsidR="00000000" w:rsidRPr="00000000">
              <w:rPr>
                <w:sz w:val="24"/>
                <w:szCs w:val="24"/>
                <w:rtl w:val="0"/>
              </w:rPr>
              <w:t xml:space="preserve">Your click rate essentially tells you how many of your subscribers find your campaign content useful. To improve your click rate, you'll need to create content that's useful to more subscribers. Like open rates, you can sometimes accomplish this by targeting specific content to a smaller, segmented audience.</w:t>
            </w:r>
          </w:p>
          <w:p w:rsidR="00000000" w:rsidDel="00000000" w:rsidP="00000000" w:rsidRDefault="00000000" w:rsidRPr="00000000" w14:paraId="0000001F">
            <w:pPr>
              <w:numPr>
                <w:ilvl w:val="0"/>
                <w:numId w:val="2"/>
              </w:numPr>
              <w:spacing w:line="240" w:lineRule="auto"/>
              <w:ind w:left="360"/>
              <w:rPr>
                <w:rFonts w:ascii="Arial" w:cs="Arial" w:eastAsia="Arial" w:hAnsi="Arial"/>
                <w:sz w:val="24"/>
                <w:szCs w:val="24"/>
              </w:rPr>
            </w:pPr>
            <w:r w:rsidDel="00000000" w:rsidR="00000000" w:rsidRPr="00000000">
              <w:rPr>
                <w:sz w:val="24"/>
                <w:szCs w:val="24"/>
                <w:rtl w:val="0"/>
              </w:rPr>
              <w:t xml:space="preserve">To improve open rates, you can considers below</w:t>
            </w:r>
          </w:p>
          <w:p w:rsidR="00000000" w:rsidDel="00000000" w:rsidP="00000000" w:rsidRDefault="00000000" w:rsidRPr="00000000" w14:paraId="00000020">
            <w:pPr>
              <w:numPr>
                <w:ilvl w:val="0"/>
                <w:numId w:val="2"/>
              </w:numPr>
              <w:spacing w:line="240" w:lineRule="auto"/>
              <w:ind w:left="360"/>
              <w:rPr>
                <w:rFonts w:ascii="Arial" w:cs="Arial" w:eastAsia="Arial" w:hAnsi="Arial"/>
                <w:sz w:val="24"/>
                <w:szCs w:val="24"/>
              </w:rPr>
            </w:pPr>
            <w:r w:rsidDel="00000000" w:rsidR="00000000" w:rsidRPr="00000000">
              <w:rPr>
                <w:sz w:val="24"/>
                <w:szCs w:val="24"/>
                <w:rtl w:val="0"/>
              </w:rPr>
              <w:t xml:space="preserve">Make links more effective</w:t>
            </w:r>
          </w:p>
          <w:p w:rsidR="00000000" w:rsidDel="00000000" w:rsidP="00000000" w:rsidRDefault="00000000" w:rsidRPr="00000000" w14:paraId="00000021">
            <w:pPr>
              <w:numPr>
                <w:ilvl w:val="0"/>
                <w:numId w:val="2"/>
              </w:numPr>
              <w:spacing w:line="240" w:lineRule="auto"/>
              <w:ind w:left="360"/>
              <w:rPr>
                <w:rFonts w:ascii="Arial" w:cs="Arial" w:eastAsia="Arial" w:hAnsi="Arial"/>
                <w:sz w:val="24"/>
                <w:szCs w:val="24"/>
              </w:rPr>
            </w:pPr>
            <w:r w:rsidDel="00000000" w:rsidR="00000000" w:rsidRPr="00000000">
              <w:rPr>
                <w:sz w:val="24"/>
                <w:szCs w:val="24"/>
                <w:rtl w:val="0"/>
              </w:rPr>
              <w:t xml:space="preserve">Embed more links</w:t>
            </w:r>
          </w:p>
          <w:p w:rsidR="00000000" w:rsidDel="00000000" w:rsidP="00000000" w:rsidRDefault="00000000" w:rsidRPr="00000000" w14:paraId="00000022">
            <w:pPr>
              <w:numPr>
                <w:ilvl w:val="0"/>
                <w:numId w:val="2"/>
              </w:numPr>
              <w:spacing w:line="240" w:lineRule="auto"/>
              <w:ind w:left="360"/>
              <w:rPr>
                <w:rFonts w:ascii="Arial" w:cs="Arial" w:eastAsia="Arial" w:hAnsi="Arial"/>
                <w:sz w:val="24"/>
                <w:szCs w:val="24"/>
              </w:rPr>
            </w:pPr>
            <w:r w:rsidDel="00000000" w:rsidR="00000000" w:rsidRPr="00000000">
              <w:rPr>
                <w:sz w:val="24"/>
                <w:szCs w:val="24"/>
                <w:rtl w:val="0"/>
              </w:rPr>
              <w:t xml:space="preserve">Testing content with A/B Testing Campaigns</w:t>
            </w:r>
          </w:p>
        </w:tc>
      </w:tr>
    </w:tbl>
    <w:p w:rsidR="00000000" w:rsidDel="00000000" w:rsidP="00000000" w:rsidRDefault="00000000" w:rsidRPr="00000000" w14:paraId="00000023">
      <w:pPr>
        <w:spacing w:line="240" w:lineRule="auto"/>
        <w:rPr>
          <w:b w:val="1"/>
          <w:sz w:val="24"/>
          <w:szCs w:val="24"/>
        </w:rPr>
      </w:pPr>
      <w:r w:rsidDel="00000000" w:rsidR="00000000" w:rsidRPr="00000000">
        <w:rPr>
          <w:rtl w:val="0"/>
        </w:rPr>
      </w:r>
    </w:p>
    <w:p w:rsidR="00000000" w:rsidDel="00000000" w:rsidP="00000000" w:rsidRDefault="00000000" w:rsidRPr="00000000" w14:paraId="00000024">
      <w:pPr>
        <w:spacing w:line="240" w:lineRule="auto"/>
        <w:rPr>
          <w:b w:val="1"/>
          <w:sz w:val="24"/>
          <w:szCs w:val="24"/>
        </w:rPr>
      </w:pPr>
      <w:r w:rsidDel="00000000" w:rsidR="00000000" w:rsidRPr="00000000">
        <w:rPr>
          <w:rtl w:val="0"/>
        </w:rPr>
      </w:r>
    </w:p>
    <w:p w:rsidR="00000000" w:rsidDel="00000000" w:rsidP="00000000" w:rsidRDefault="00000000" w:rsidRPr="00000000" w14:paraId="00000025">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w:t>
      </w:r>
    </w:p>
    <w:p w:rsidR="00000000" w:rsidDel="00000000" w:rsidP="00000000" w:rsidRDefault="00000000" w:rsidRPr="00000000" w14:paraId="00000026">
      <w:pPr>
        <w:spacing w:line="240" w:lineRule="auto"/>
        <w:rPr>
          <w:sz w:val="24"/>
          <w:szCs w:val="24"/>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