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Mastering Prompt Engineering for Generative AI Content Creation</w:t>
      </w:r>
    </w:p>
    <w:p w:rsidR="00000000" w:rsidDel="00000000" w:rsidP="00000000" w:rsidRDefault="00000000" w:rsidRPr="00000000" w14:paraId="00000003">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6">
      <w:pPr>
        <w:spacing w:line="240" w:lineRule="auto"/>
        <w:rPr>
          <w:b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E">
      <w:pPr>
        <w:spacing w:line="240" w:lineRule="auto"/>
        <w:rPr>
          <w:b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012">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015">
      <w:pPr>
        <w:spacing w:line="240" w:lineRule="auto"/>
        <w:rPr>
          <w:b w:val="1"/>
          <w:sz w:val="24"/>
          <w:szCs w:val="24"/>
        </w:rPr>
      </w:pPr>
      <w:r w:rsidDel="00000000" w:rsidR="00000000" w:rsidRPr="00000000">
        <w:rPr>
          <w:rtl w:val="0"/>
        </w:rPr>
      </w:r>
    </w:p>
    <w:p w:rsidR="00000000" w:rsidDel="00000000" w:rsidP="00000000" w:rsidRDefault="00000000" w:rsidRPr="00000000" w14:paraId="00000016">
      <w:pPr>
        <w:spacing w:before="240"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You are a content creator at a digital marketing agency tasked with developing a compelling narrative for a new brand of eco-friendly running shoes targeted at young athletes. What does the CREATE framework for prompt engineering consist of to develop an engaging story for the eco-friendly running shoe campaign targeting young athletes. (K1)</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20">
      <w:pPr>
        <w:spacing w:before="240"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As a marketing strategist, you need to create content that resonates with teenagers. List down two prompt engineering frameworks when developing content strategies that cater to the evolving preferences of teenage athletes in the context of a long-distance running shoe campaign. (K2)</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A">
      <w:pPr>
        <w:spacing w:before="240" w:lin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You are part of a creative team developing a digital storyboard for a series of advertisements featuring a teenage athlete endorsing a new long-distance running shoe. </w:t>
        <w:br w:type="textWrapping"/>
        <w:t xml:space="preserve">Explain the System, User and Assistant Roles for prompt engineering involved in developing a digital storyboard for an ad campaign focusing on a teenage athlete and the benefits of using the long-distance running shoe. (K3)</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6">
      <w:pPr>
        <w:spacing w:before="240"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You are responsible for launching a marketing campaign for a new line of running shoes and must ensure all content adheres to specified marketing parameters. Describe three generative AI tools to consider when delivering marketing content for a new running shoe campaign to ensure maximum reach and engagement. (K4)</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F">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43">
      <w:pPr>
        <w:spacing w:before="240" w:line="240" w:lineRule="auto"/>
        <w:rPr>
          <w:sz w:val="24"/>
          <w:szCs w:val="24"/>
        </w:rPr>
      </w:pPr>
      <w:r w:rsidDel="00000000" w:rsidR="00000000" w:rsidRPr="00000000">
        <w:rPr>
          <w:b w:val="1"/>
          <w:sz w:val="24"/>
          <w:szCs w:val="24"/>
          <w:rtl w:val="0"/>
        </w:rPr>
        <w:t xml:space="preserve">Question 5: </w:t>
      </w:r>
      <w:r w:rsidDel="00000000" w:rsidR="00000000" w:rsidRPr="00000000">
        <w:rPr>
          <w:sz w:val="24"/>
          <w:szCs w:val="24"/>
          <w:rtl w:val="0"/>
        </w:rPr>
        <w:t xml:space="preserve">As a content strategist, you are developing marketing content to highlight the unique features of a new eco-friendly running shoe.Describe three advanced prompt engineering techniques that should be highlighted in marketing content to effectively promote an eco-friendly running shoe to teenage athletes. (K5)</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E">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050">
      <w:pPr>
        <w:spacing w:before="240" w:line="240" w:lineRule="auto"/>
        <w:rPr>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You need to design a comprehensive content delivery plan for a new marketing campaign focused on promoting a long-distance running shoe to teenagers. Describe two generative AI technologies that can be used to deliver scam or fraud content delivery for a marketing campaign targeting teenage athletes, considering their media consumption habits. (K6)</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5D">
      <w:pPr>
        <w:spacing w:line="240" w:lineRule="auto"/>
        <w:rPr>
          <w:sz w:val="24"/>
          <w:szCs w:val="24"/>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rtl w:val="0"/>
        </w:rPr>
      </w:r>
    </w:p>
    <w:p w:rsidR="00000000" w:rsidDel="00000000" w:rsidP="00000000" w:rsidRDefault="00000000" w:rsidRPr="00000000" w14:paraId="0000005F">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060">
      <w:pPr>
        <w:spacing w:line="240" w:lineRule="auto"/>
        <w:rPr>
          <w:sz w:val="24"/>
          <w:szCs w:val="24"/>
        </w:rPr>
      </w:pPr>
      <w:r w:rsidDel="00000000" w:rsidR="00000000" w:rsidRPr="00000000">
        <w:rPr>
          <w:b w:val="1"/>
          <w:sz w:val="24"/>
          <w:szCs w:val="24"/>
          <w:rtl w:val="0"/>
        </w:rPr>
        <w:t xml:space="preserve">For Official Use Only</w:t>
      </w:r>
      <w:r w:rsidDel="00000000" w:rsidR="00000000" w:rsidRPr="00000000">
        <w:rPr>
          <w:rtl w:val="0"/>
        </w:rPr>
      </w:r>
    </w:p>
    <w:p w:rsidR="00000000" w:rsidDel="00000000" w:rsidP="00000000" w:rsidRDefault="00000000" w:rsidRPr="00000000" w14:paraId="00000061">
      <w:pPr>
        <w:spacing w:line="240" w:lineRule="auto"/>
        <w:rPr>
          <w:sz w:val="24"/>
          <w:szCs w:val="24"/>
        </w:rPr>
      </w:pPr>
      <w:r w:rsidDel="00000000" w:rsidR="00000000" w:rsidRPr="00000000">
        <w:rPr>
          <w:rtl w:val="0"/>
        </w:rPr>
      </w:r>
    </w:p>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063">
      <w:pPr>
        <w:spacing w:line="240" w:lineRule="auto"/>
        <w:rPr>
          <w:sz w:val="24"/>
          <w:szCs w:val="24"/>
        </w:rPr>
      </w:pPr>
      <w:r w:rsidDel="00000000" w:rsidR="00000000" w:rsidRPr="00000000">
        <w:rPr>
          <w:rtl w:val="0"/>
        </w:rPr>
      </w:r>
    </w:p>
    <w:p w:rsidR="00000000" w:rsidDel="00000000" w:rsidP="00000000" w:rsidRDefault="00000000" w:rsidRPr="00000000" w14:paraId="00000064">
      <w:pPr>
        <w:spacing w:line="240" w:lineRule="auto"/>
        <w:rPr>
          <w:sz w:val="24"/>
          <w:szCs w:val="24"/>
        </w:rPr>
      </w:pPr>
      <w:r w:rsidDel="00000000" w:rsidR="00000000" w:rsidRPr="00000000">
        <w:rPr>
          <w:rtl w:val="0"/>
        </w:rPr>
      </w:r>
    </w:p>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66">
      <w:pPr>
        <w:spacing w:line="240" w:lineRule="auto"/>
        <w:rPr>
          <w:sz w:val="24"/>
          <w:szCs w:val="24"/>
        </w:rPr>
      </w:pPr>
      <w:r w:rsidDel="00000000" w:rsidR="00000000" w:rsidRPr="00000000">
        <w:rPr>
          <w:rtl w:val="0"/>
        </w:rPr>
      </w:r>
    </w:p>
    <w:p w:rsidR="00000000" w:rsidDel="00000000" w:rsidP="00000000" w:rsidRDefault="00000000" w:rsidRPr="00000000" w14:paraId="00000067">
      <w:pPr>
        <w:spacing w:line="240" w:lineRule="auto"/>
        <w:rPr>
          <w:sz w:val="24"/>
          <w:szCs w:val="24"/>
        </w:rPr>
      </w:pPr>
      <w:r w:rsidDel="00000000" w:rsidR="00000000" w:rsidRPr="00000000">
        <w:rPr>
          <w:rtl w:val="0"/>
        </w:rPr>
      </w:r>
    </w:p>
    <w:p w:rsidR="00000000" w:rsidDel="00000000" w:rsidP="00000000" w:rsidRDefault="00000000" w:rsidRPr="00000000" w14:paraId="00000068">
      <w:pPr>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069">
      <w:pPr>
        <w:spacing w:line="240" w:lineRule="auto"/>
        <w:rPr>
          <w:b w:val="1"/>
          <w:sz w:val="24"/>
          <w:szCs w:val="24"/>
        </w:rPr>
      </w:pPr>
      <w:r w:rsidDel="00000000" w:rsidR="00000000" w:rsidRPr="00000000">
        <w:rPr>
          <w:rtl w:val="0"/>
        </w:rPr>
      </w:r>
    </w:p>
    <w:p w:rsidR="00000000" w:rsidDel="00000000" w:rsidP="00000000" w:rsidRDefault="00000000" w:rsidRPr="00000000" w14:paraId="0000006A">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6B">
      <w:pPr>
        <w:spacing w:line="240" w:lineRule="auto"/>
        <w:rPr>
          <w:b w:val="1"/>
          <w:sz w:val="24"/>
          <w:szCs w:val="24"/>
        </w:rPr>
      </w:pPr>
      <w:r w:rsidDel="00000000" w:rsidR="00000000" w:rsidRPr="00000000">
        <w:rPr>
          <w:b w:val="1"/>
          <w:sz w:val="24"/>
          <w:szCs w:val="24"/>
          <w:rtl w:val="0"/>
        </w:rPr>
        <w:t xml:space="preserve">Please email </w:t>
      </w:r>
      <w:hyperlink r:id="rId6">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06C">
      <w:pPr>
        <w:spacing w:line="240" w:lineRule="auto"/>
        <w:rPr>
          <w:b w:val="1"/>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tertiarycourses.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