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Many companies struggle with inefficient IT infrastructure, leading to increased operational costs and slower response times to market changes. There's also a lack of expertise in leveraging cloud technologies for scalability and innovation, which hinders their ability to compete effectively. Data security and compliance concerns further exacerbate these issues, often resulting in costly breaches and regulatory penalties.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equips professionals with the skills to understand and specify cloud solutions tailored to their business needs, considering usage patterns, performance expectations, and stringent security requirements. By learning to assess existing systems and determine the best fit for cloud integration, organizations can optimize their resource allocation and improve overall performance. The ability to draft precise specifications will enable the deployment of robust and secure cloud solutions that align with business goals.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16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