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7EA3" w14:textId="4EC59768" w:rsidR="00CE5A24" w:rsidRPr="00581689" w:rsidRDefault="2DF6DDB0" w:rsidP="00581689">
      <w:pPr>
        <w:pStyle w:val="Title"/>
        <w:rPr>
          <w:lang w:val="en-US"/>
        </w:rPr>
      </w:pPr>
      <w:r w:rsidRPr="00581689">
        <w:rPr>
          <w:rFonts w:eastAsia="Lucida Grande"/>
          <w:lang w:val="en-US"/>
        </w:rPr>
        <w:t>Monotone comparative statics for submodular functions, with an application to aggregated deferred a</w:t>
      </w:r>
      <w:bookmarkStart w:id="0" w:name="_GoBack"/>
      <w:bookmarkEnd w:id="0"/>
      <w:r w:rsidRPr="00581689">
        <w:rPr>
          <w:rFonts w:eastAsia="Lucida Grande"/>
          <w:lang w:val="en-US"/>
        </w:rPr>
        <w:t>cceptance</w:t>
      </w:r>
    </w:p>
    <w:p w14:paraId="05BB2D81" w14:textId="77777777" w:rsidR="00581689" w:rsidRDefault="00581689" w:rsidP="2DF6DDB0">
      <w:pPr>
        <w:rPr>
          <w:lang w:val="en-US"/>
        </w:rPr>
      </w:pPr>
    </w:p>
    <w:p w14:paraId="213B36DA" w14:textId="65122FA8" w:rsidR="00CE5A24" w:rsidRPr="00581689" w:rsidRDefault="00581689" w:rsidP="00581689">
      <w:pPr>
        <w:pStyle w:val="Subtitle"/>
        <w:rPr>
          <w:lang w:val="en-US"/>
        </w:rPr>
      </w:pPr>
      <w:r w:rsidRPr="00581689">
        <w:rPr>
          <w:lang w:val="en-US"/>
        </w:rPr>
        <w:t>Al</w:t>
      </w:r>
      <w:r>
        <w:rPr>
          <w:lang w:val="en-US"/>
        </w:rPr>
        <w:t xml:space="preserve">fred </w:t>
      </w:r>
      <w:proofErr w:type="spellStart"/>
      <w:r>
        <w:rPr>
          <w:lang w:val="en-US"/>
        </w:rPr>
        <w:t>Galichon</w:t>
      </w:r>
      <w:proofErr w:type="spellEnd"/>
      <w:r>
        <w:rPr>
          <w:lang w:val="en-US"/>
        </w:rPr>
        <w:t xml:space="preserve"> and Maxime </w:t>
      </w:r>
      <w:proofErr w:type="spellStart"/>
      <w:r>
        <w:rPr>
          <w:lang w:val="en-US"/>
        </w:rPr>
        <w:t>Sylvestre</w:t>
      </w:r>
      <w:proofErr w:type="spellEnd"/>
      <w:r w:rsidRPr="00581689">
        <w:rPr>
          <w:lang w:val="en-US"/>
        </w:rPr>
        <w:br/>
      </w:r>
    </w:p>
    <w:p w14:paraId="2A35DF6F" w14:textId="6D663EAB" w:rsidR="00CE5A24" w:rsidRPr="00581689" w:rsidRDefault="2DF6DDB0">
      <w:pPr>
        <w:rPr>
          <w:lang w:val="en-US"/>
        </w:rPr>
      </w:pPr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 xml:space="preserve">We propose monotone comparative statics results for maximizers of submodular functions, as opposed to maximizers of </w:t>
      </w:r>
      <w:proofErr w:type="spellStart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>supermodular</w:t>
      </w:r>
      <w:proofErr w:type="spellEnd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 xml:space="preserve"> functions as in the classical theory put forth by </w:t>
      </w:r>
      <w:proofErr w:type="spellStart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>Veinott</w:t>
      </w:r>
      <w:proofErr w:type="spellEnd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 xml:space="preserve">, </w:t>
      </w:r>
      <w:proofErr w:type="spellStart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>Topkis</w:t>
      </w:r>
      <w:proofErr w:type="spellEnd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 xml:space="preserve">, Milgrom, and Shannon among others. We introduce matrons, a natural structure that is dual to sublattices that generalizes existing structures such as matroids and polymatroids in combinatorial optimization and M-sets in discrete convex analysis. Our monotone comparative statics result is based on a natural order on matrons, which is dual in some sense to </w:t>
      </w:r>
      <w:proofErr w:type="spellStart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>Veinott's</w:t>
      </w:r>
      <w:proofErr w:type="spellEnd"/>
      <w:r w:rsidRPr="00581689">
        <w:rPr>
          <w:rFonts w:ascii="Lucida Grande" w:eastAsia="Lucida Grande" w:hAnsi="Lucida Grande" w:cs="Lucida Grande"/>
          <w:color w:val="222222"/>
          <w:sz w:val="20"/>
          <w:szCs w:val="20"/>
          <w:lang w:val="en-US"/>
        </w:rPr>
        <w:t xml:space="preserve"> strong set order on sublattices. As an application, we propose a deferred acceptance algorithm that operates in the case of divisible goods, and we study its convergence properties.</w:t>
      </w:r>
    </w:p>
    <w:p w14:paraId="7763B921" w14:textId="2072D361" w:rsidR="00CE5A24" w:rsidRPr="00581689" w:rsidRDefault="00581689">
      <w:pPr>
        <w:rPr>
          <w:lang w:val="en-US"/>
        </w:rPr>
      </w:pPr>
      <w:r w:rsidRPr="00581689">
        <w:rPr>
          <w:lang w:val="en-US"/>
        </w:rPr>
        <w:br/>
      </w:r>
    </w:p>
    <w:p w14:paraId="43455FA1" w14:textId="612FD6AB" w:rsidR="00CE5A24" w:rsidRPr="00581689" w:rsidRDefault="2DF6DDB0">
      <w:pPr>
        <w:rPr>
          <w:lang w:val="en-US"/>
        </w:rPr>
      </w:pPr>
      <w:r w:rsidRPr="00581689">
        <w:rPr>
          <w:rFonts w:ascii="Lucida Grande" w:eastAsia="Lucida Grande" w:hAnsi="Lucida Grande" w:cs="Lucida Grande"/>
          <w:color w:val="222222"/>
          <w:lang w:val="en-US"/>
        </w:rPr>
        <w:t xml:space="preserve">You can find the PDF </w:t>
      </w:r>
      <w:proofErr w:type="gramStart"/>
      <w:r w:rsidRPr="00581689">
        <w:rPr>
          <w:rFonts w:ascii="Lucida Grande" w:eastAsia="Lucida Grande" w:hAnsi="Lucida Grande" w:cs="Lucida Grande"/>
          <w:color w:val="222222"/>
          <w:lang w:val="en-US"/>
        </w:rPr>
        <w:t>here :</w:t>
      </w:r>
      <w:proofErr w:type="gramEnd"/>
      <w:r w:rsidRPr="00581689">
        <w:rPr>
          <w:rFonts w:ascii="Lucida Grande" w:eastAsia="Lucida Grande" w:hAnsi="Lucida Grande" w:cs="Lucida Grande"/>
          <w:color w:val="222222"/>
          <w:lang w:val="en-US"/>
        </w:rPr>
        <w:t xml:space="preserve"> </w:t>
      </w:r>
      <w:hyperlink r:id="rId4">
        <w:r w:rsidRPr="00581689">
          <w:rPr>
            <w:rStyle w:val="Hyperlink"/>
            <w:rFonts w:ascii="Lucida Grande" w:eastAsia="Lucida Grande" w:hAnsi="Lucida Grande" w:cs="Lucida Grande"/>
            <w:lang w:val="en-US"/>
          </w:rPr>
          <w:t>https://arxiv.org/abs/2304.12171</w:t>
        </w:r>
      </w:hyperlink>
      <w:r w:rsidRPr="00581689">
        <w:rPr>
          <w:rFonts w:ascii="Lucida Grande" w:eastAsia="Lucida Grande" w:hAnsi="Lucida Grande" w:cs="Lucida Grande"/>
          <w:color w:val="222222"/>
          <w:lang w:val="en-US"/>
        </w:rPr>
        <w:t>.</w:t>
      </w:r>
    </w:p>
    <w:p w14:paraId="3BFEFB25" w14:textId="1B626A5F" w:rsidR="00CE5A24" w:rsidRPr="00581689" w:rsidRDefault="00CE5A24" w:rsidP="2DF6DDB0">
      <w:pPr>
        <w:rPr>
          <w:lang w:val="en-US"/>
        </w:rPr>
      </w:pPr>
    </w:p>
    <w:sectPr w:rsidR="00CE5A24" w:rsidRPr="00581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0EDD9E"/>
    <w:rsid w:val="00581689"/>
    <w:rsid w:val="00CE5A24"/>
    <w:rsid w:val="2DF6DDB0"/>
    <w:rsid w:val="4A0ED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DD9E"/>
  <w15:chartTrackingRefBased/>
  <w15:docId w15:val="{CCD7DA25-0BBF-4416-80B6-E5691438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1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581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2304.12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Floriane Combe</dc:creator>
  <cp:keywords/>
  <dc:description/>
  <cp:lastModifiedBy>Alfred Galichon</cp:lastModifiedBy>
  <cp:revision>3</cp:revision>
  <dcterms:created xsi:type="dcterms:W3CDTF">2023-06-01T10:07:00Z</dcterms:created>
  <dcterms:modified xsi:type="dcterms:W3CDTF">2023-06-01T21:03:00Z</dcterms:modified>
</cp:coreProperties>
</file>