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FD1908">
      <w:pPr>
        <w:contextualSpacing/>
        <w:jc w:val="both"/>
        <w:rPr>
          <w:rFonts w:ascii="CMU Sans Serif" w:hAnsi="CMU Sans Serif" w:cs="CMU Sans Serif"/>
        </w:rPr>
      </w:pPr>
    </w:p>
    <w:p w14:paraId="4EFC29BE" w14:textId="77777777" w:rsidR="00857765" w:rsidRPr="00857765" w:rsidRDefault="00857765" w:rsidP="00FD1908">
      <w:pPr>
        <w:contextualSpacing/>
        <w:jc w:val="both"/>
        <w:rPr>
          <w:rFonts w:ascii="CMU Sans Serif" w:hAnsi="CMU Sans Serif" w:cs="CMU Sans Serif"/>
        </w:rPr>
      </w:pPr>
    </w:p>
    <w:p w14:paraId="6413431F" w14:textId="77777777" w:rsidR="00857765" w:rsidRPr="00857765" w:rsidRDefault="00857765" w:rsidP="00FD1908">
      <w:pPr>
        <w:contextualSpacing/>
        <w:jc w:val="both"/>
        <w:rPr>
          <w:rFonts w:ascii="CMU Sans Serif" w:hAnsi="CMU Sans Serif" w:cs="CMU Sans Serif"/>
        </w:rPr>
      </w:pPr>
    </w:p>
    <w:p w14:paraId="7E2EB6A7" w14:textId="0DA03335" w:rsidR="00857765" w:rsidRDefault="00490A56" w:rsidP="00FD1908">
      <w:pPr>
        <w:contextualSpacing/>
        <w:jc w:val="both"/>
        <w:rPr>
          <w:rFonts w:ascii="CMU Sans Serif" w:hAnsi="CMU Sans Serif" w:cs="CMU Sans Serif"/>
          <w:b/>
          <w:bCs/>
        </w:rPr>
      </w:pPr>
      <w:r>
        <w:rPr>
          <w:rFonts w:ascii="CMU Sans Serif" w:hAnsi="CMU Sans Serif" w:cs="CMU Sans Serif"/>
          <w:b/>
          <w:bCs/>
        </w:rPr>
        <w:t xml:space="preserve">B894: </w:t>
      </w:r>
      <w:r w:rsidR="00506E81">
        <w:rPr>
          <w:rFonts w:ascii="CMU Sans Serif" w:hAnsi="CMU Sans Serif" w:cs="CMU Sans Serif"/>
          <w:b/>
          <w:bCs/>
        </w:rPr>
        <w:t>Dissertation</w:t>
      </w:r>
    </w:p>
    <w:p w14:paraId="5DB89645" w14:textId="77777777" w:rsidR="002A000D" w:rsidRDefault="002A000D" w:rsidP="00FD1908">
      <w:pPr>
        <w:contextualSpacing/>
        <w:jc w:val="both"/>
        <w:rPr>
          <w:rFonts w:ascii="CMU Sans Serif" w:hAnsi="CMU Sans Serif" w:cs="CMU Sans Serif"/>
          <w:b/>
          <w:bCs/>
        </w:rPr>
      </w:pPr>
    </w:p>
    <w:p w14:paraId="01E8B50C" w14:textId="2D8F6B24" w:rsidR="002A000D" w:rsidRDefault="002A000D" w:rsidP="00FD1908">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C9526A9" w14:textId="77777777" w:rsidR="006D7113" w:rsidRDefault="006D7113" w:rsidP="00FD1908">
      <w:pPr>
        <w:contextualSpacing/>
        <w:jc w:val="both"/>
        <w:rPr>
          <w:rFonts w:ascii="CMU Sans Serif" w:hAnsi="CMU Sans Serif" w:cs="CMU Sans Serif"/>
          <w:sz w:val="18"/>
          <w:szCs w:val="18"/>
        </w:rPr>
      </w:pPr>
    </w:p>
    <w:p w14:paraId="2F54321B" w14:textId="503520AF" w:rsidR="006D7113" w:rsidRPr="00502336" w:rsidRDefault="006D7113" w:rsidP="00FD1908">
      <w:pPr>
        <w:contextualSpacing/>
        <w:jc w:val="both"/>
        <w:rPr>
          <w:rFonts w:ascii="CMU Sans Serif" w:hAnsi="CMU Sans Serif" w:cs="CMU Sans Serif"/>
          <w:i/>
          <w:iCs/>
          <w:sz w:val="18"/>
          <w:szCs w:val="18"/>
        </w:rPr>
      </w:pPr>
      <w:r w:rsidRPr="00502336">
        <w:rPr>
          <w:rFonts w:ascii="CMU Sans Serif" w:hAnsi="CMU Sans Serif" w:cs="CMU Sans Serif"/>
          <w:i/>
          <w:iCs/>
          <w:sz w:val="18"/>
          <w:szCs w:val="18"/>
        </w:rPr>
        <w:t>Submitted in partial fulfilment of the MSc in HRM at the Open University</w:t>
      </w:r>
    </w:p>
    <w:p w14:paraId="485D60FB" w14:textId="77777777" w:rsidR="002A000D" w:rsidRPr="00B4347F" w:rsidRDefault="002A000D" w:rsidP="00FD1908">
      <w:pPr>
        <w:contextualSpacing/>
        <w:jc w:val="both"/>
        <w:rPr>
          <w:rFonts w:ascii="CMU Sans Serif" w:hAnsi="CMU Sans Serif" w:cs="CMU Sans Serif"/>
        </w:rPr>
      </w:pPr>
    </w:p>
    <w:p w14:paraId="24B0B124" w14:textId="55D92702" w:rsidR="00324663" w:rsidRDefault="00324663"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043CB37B" w:rsidR="00857765" w:rsidRPr="002A000D" w:rsidRDefault="00265D91" w:rsidP="00FD1908">
      <w:pPr>
        <w:contextualSpacing/>
        <w:jc w:val="both"/>
        <w:rPr>
          <w:rFonts w:ascii="CMU Sans Serif" w:hAnsi="CMU Sans Serif" w:cs="CMU Sans Serif"/>
          <w:sz w:val="20"/>
          <w:szCs w:val="20"/>
        </w:rPr>
      </w:pPr>
      <w:r>
        <w:rPr>
          <w:rFonts w:ascii="CMU Sans Serif" w:hAnsi="CMU Sans Serif" w:cs="CMU Sans Serif"/>
          <w:sz w:val="20"/>
          <w:szCs w:val="20"/>
        </w:rPr>
        <w:t>Open University Business School</w:t>
      </w:r>
    </w:p>
    <w:p w14:paraId="7673EB7C" w14:textId="099BAD68" w:rsidR="00857765" w:rsidRPr="002A000D" w:rsidRDefault="00857765"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FD1908">
      <w:pPr>
        <w:contextualSpacing/>
        <w:jc w:val="both"/>
        <w:rPr>
          <w:rFonts w:ascii="CMU Sans Serif" w:hAnsi="CMU Sans Serif" w:cs="CMU Sans Serif"/>
          <w:sz w:val="20"/>
          <w:szCs w:val="20"/>
        </w:rPr>
      </w:pPr>
    </w:p>
    <w:p w14:paraId="2187D604" w14:textId="77777777" w:rsidR="00857765" w:rsidRPr="00811C16" w:rsidRDefault="00857765" w:rsidP="00FD1908">
      <w:pPr>
        <w:contextualSpacing/>
        <w:jc w:val="both"/>
        <w:rPr>
          <w:rFonts w:ascii="CMU Sans Serif" w:hAnsi="CMU Sans Serif" w:cs="CMU Sans Serif"/>
        </w:rPr>
      </w:pPr>
    </w:p>
    <w:p w14:paraId="2FE95303" w14:textId="77777777" w:rsidR="00857765" w:rsidRPr="00811C16" w:rsidRDefault="00857765" w:rsidP="00FD1908">
      <w:pPr>
        <w:contextualSpacing/>
        <w:jc w:val="both"/>
        <w:rPr>
          <w:rFonts w:ascii="CMU Sans Serif" w:hAnsi="CMU Sans Serif" w:cs="CMU Sans Serif"/>
        </w:rPr>
      </w:pPr>
    </w:p>
    <w:p w14:paraId="345653B0" w14:textId="77777777" w:rsidR="00857765" w:rsidRPr="00811C16" w:rsidRDefault="00857765" w:rsidP="00FD1908">
      <w:pPr>
        <w:contextualSpacing/>
        <w:jc w:val="both"/>
        <w:rPr>
          <w:rFonts w:ascii="CMU Sans Serif" w:hAnsi="CMU Sans Serif" w:cs="CMU Sans Serif"/>
        </w:rPr>
      </w:pPr>
    </w:p>
    <w:p w14:paraId="096D554C" w14:textId="77777777" w:rsidR="00857765" w:rsidRPr="00811C16" w:rsidRDefault="00857765" w:rsidP="00FD1908">
      <w:pPr>
        <w:contextualSpacing/>
        <w:jc w:val="both"/>
        <w:rPr>
          <w:rFonts w:ascii="CMU Sans Serif" w:hAnsi="CMU Sans Serif" w:cs="CMU Sans Serif"/>
        </w:rPr>
      </w:pPr>
    </w:p>
    <w:p w14:paraId="12069C52" w14:textId="77777777" w:rsidR="00857765" w:rsidRPr="00811C16" w:rsidRDefault="00857765" w:rsidP="00FD1908">
      <w:pPr>
        <w:contextualSpacing/>
        <w:jc w:val="both"/>
        <w:rPr>
          <w:rFonts w:ascii="CMU Sans Serif" w:hAnsi="CMU Sans Serif" w:cs="CMU Sans Serif"/>
        </w:rPr>
      </w:pPr>
    </w:p>
    <w:p w14:paraId="14B3ABC6" w14:textId="77777777" w:rsidR="00857765" w:rsidRPr="00811C16" w:rsidRDefault="00857765" w:rsidP="00FD1908">
      <w:pPr>
        <w:contextualSpacing/>
        <w:jc w:val="both"/>
        <w:rPr>
          <w:rFonts w:ascii="CMU Sans Serif" w:hAnsi="CMU Sans Serif" w:cs="CMU Sans Serif"/>
        </w:rPr>
      </w:pPr>
    </w:p>
    <w:p w14:paraId="429A0309" w14:textId="77777777" w:rsidR="00857765" w:rsidRPr="00811C16" w:rsidRDefault="00857765" w:rsidP="00FD1908">
      <w:pPr>
        <w:contextualSpacing/>
        <w:jc w:val="both"/>
        <w:rPr>
          <w:rFonts w:ascii="CMU Sans Serif" w:hAnsi="CMU Sans Serif" w:cs="CMU Sans Serif"/>
        </w:rPr>
      </w:pPr>
    </w:p>
    <w:p w14:paraId="4584B624" w14:textId="77777777" w:rsidR="00857765" w:rsidRPr="00811C16" w:rsidRDefault="00857765" w:rsidP="00FD1908">
      <w:pPr>
        <w:contextualSpacing/>
        <w:jc w:val="both"/>
        <w:rPr>
          <w:rFonts w:ascii="CMU Sans Serif" w:hAnsi="CMU Sans Serif" w:cs="CMU Sans Serif"/>
        </w:rPr>
      </w:pPr>
    </w:p>
    <w:p w14:paraId="7CD81498" w14:textId="77777777" w:rsidR="00857765" w:rsidRPr="00811C16" w:rsidRDefault="00857765" w:rsidP="00FD1908">
      <w:pPr>
        <w:contextualSpacing/>
        <w:jc w:val="both"/>
        <w:rPr>
          <w:rFonts w:ascii="CMU Sans Serif" w:hAnsi="CMU Sans Serif" w:cs="CMU Sans Serif"/>
        </w:rPr>
      </w:pPr>
    </w:p>
    <w:p w14:paraId="403732CA" w14:textId="77777777" w:rsidR="00857765" w:rsidRPr="00811C16" w:rsidRDefault="00857765" w:rsidP="00FD1908">
      <w:pPr>
        <w:contextualSpacing/>
        <w:jc w:val="both"/>
        <w:rPr>
          <w:rFonts w:ascii="CMU Sans Serif" w:hAnsi="CMU Sans Serif" w:cs="CMU Sans Serif"/>
        </w:rPr>
      </w:pPr>
    </w:p>
    <w:p w14:paraId="5AD33348" w14:textId="77777777" w:rsidR="00857765" w:rsidRPr="00811C16" w:rsidRDefault="00857765" w:rsidP="00FD1908">
      <w:pPr>
        <w:contextualSpacing/>
        <w:jc w:val="both"/>
        <w:rPr>
          <w:rFonts w:ascii="CMU Sans Serif" w:hAnsi="CMU Sans Serif" w:cs="CMU Sans Serif"/>
        </w:rPr>
      </w:pPr>
    </w:p>
    <w:p w14:paraId="401057D1" w14:textId="77777777" w:rsidR="00857765" w:rsidRPr="00811C16" w:rsidRDefault="00857765" w:rsidP="00FD1908">
      <w:pPr>
        <w:contextualSpacing/>
        <w:jc w:val="both"/>
        <w:rPr>
          <w:rFonts w:ascii="CMU Sans Serif" w:hAnsi="CMU Sans Serif" w:cs="CMU Sans Serif"/>
        </w:rPr>
      </w:pPr>
    </w:p>
    <w:p w14:paraId="4C84F772" w14:textId="77777777" w:rsidR="00857765" w:rsidRPr="00811C16" w:rsidRDefault="00857765" w:rsidP="00FD1908">
      <w:pPr>
        <w:contextualSpacing/>
        <w:jc w:val="both"/>
        <w:rPr>
          <w:rFonts w:ascii="CMU Sans Serif" w:hAnsi="CMU Sans Serif" w:cs="CMU Sans Serif"/>
        </w:rPr>
      </w:pPr>
    </w:p>
    <w:p w14:paraId="707BB6E6" w14:textId="77777777" w:rsidR="00857765" w:rsidRPr="00811C16" w:rsidRDefault="00857765" w:rsidP="00FD1908">
      <w:pPr>
        <w:contextualSpacing/>
        <w:jc w:val="both"/>
        <w:rPr>
          <w:rFonts w:ascii="CMU Sans Serif" w:hAnsi="CMU Sans Serif" w:cs="CMU Sans Serif"/>
        </w:rPr>
      </w:pPr>
    </w:p>
    <w:p w14:paraId="77FF404E" w14:textId="77777777" w:rsidR="00857765" w:rsidRPr="00811C16" w:rsidRDefault="00857765" w:rsidP="00FD1908">
      <w:pPr>
        <w:contextualSpacing/>
        <w:jc w:val="both"/>
        <w:rPr>
          <w:rFonts w:ascii="CMU Sans Serif" w:hAnsi="CMU Sans Serif" w:cs="CMU Sans Serif"/>
        </w:rPr>
      </w:pPr>
    </w:p>
    <w:p w14:paraId="076409FD" w14:textId="77777777" w:rsidR="00857765" w:rsidRPr="00811C16" w:rsidRDefault="00857765" w:rsidP="00FD1908">
      <w:pPr>
        <w:contextualSpacing/>
        <w:jc w:val="both"/>
        <w:rPr>
          <w:rFonts w:ascii="CMU Sans Serif" w:hAnsi="CMU Sans Serif" w:cs="CMU Sans Serif"/>
        </w:rPr>
      </w:pPr>
    </w:p>
    <w:p w14:paraId="5FDFD76B" w14:textId="77777777" w:rsidR="00857765" w:rsidRPr="00811C16" w:rsidRDefault="00857765" w:rsidP="00FD1908">
      <w:pPr>
        <w:contextualSpacing/>
        <w:jc w:val="both"/>
        <w:rPr>
          <w:rFonts w:ascii="CMU Sans Serif" w:hAnsi="CMU Sans Serif" w:cs="CMU Sans Serif"/>
        </w:rPr>
      </w:pPr>
    </w:p>
    <w:p w14:paraId="328FBF8E" w14:textId="77777777" w:rsidR="00857765" w:rsidRPr="00811C16" w:rsidRDefault="00857765" w:rsidP="00FD1908">
      <w:pPr>
        <w:contextualSpacing/>
        <w:jc w:val="both"/>
        <w:rPr>
          <w:rFonts w:ascii="CMU Sans Serif" w:hAnsi="CMU Sans Serif" w:cs="CMU Sans Serif"/>
        </w:rPr>
      </w:pPr>
    </w:p>
    <w:p w14:paraId="57B9E444" w14:textId="77777777" w:rsidR="00857765" w:rsidRPr="00811C16" w:rsidRDefault="00857765" w:rsidP="00FD1908">
      <w:pPr>
        <w:contextualSpacing/>
        <w:jc w:val="both"/>
        <w:rPr>
          <w:rFonts w:ascii="CMU Sans Serif" w:hAnsi="CMU Sans Serif" w:cs="CMU Sans Serif"/>
        </w:rPr>
      </w:pPr>
    </w:p>
    <w:p w14:paraId="1880A974" w14:textId="77777777" w:rsidR="00857765" w:rsidRPr="00811C16" w:rsidRDefault="00857765" w:rsidP="00FD1908">
      <w:pPr>
        <w:contextualSpacing/>
        <w:jc w:val="both"/>
        <w:rPr>
          <w:rFonts w:ascii="CMU Sans Serif" w:hAnsi="CMU Sans Serif" w:cs="CMU Sans Serif"/>
        </w:rPr>
      </w:pPr>
    </w:p>
    <w:p w14:paraId="412FC093" w14:textId="77777777" w:rsidR="00857765" w:rsidRPr="00811C16" w:rsidRDefault="00857765" w:rsidP="00FD1908">
      <w:pPr>
        <w:contextualSpacing/>
        <w:jc w:val="both"/>
        <w:rPr>
          <w:rFonts w:ascii="CMU Sans Serif" w:hAnsi="CMU Sans Serif" w:cs="CMU Sans Serif"/>
        </w:rPr>
      </w:pPr>
    </w:p>
    <w:p w14:paraId="2BB1C578" w14:textId="77777777" w:rsidR="00203CE8" w:rsidRPr="00811C16" w:rsidRDefault="00203CE8" w:rsidP="00FD1908">
      <w:pPr>
        <w:contextualSpacing/>
        <w:jc w:val="both"/>
        <w:rPr>
          <w:rFonts w:ascii="CMU Sans Serif" w:hAnsi="CMU Sans Serif" w:cs="CMU Sans Serif"/>
        </w:rPr>
      </w:pPr>
    </w:p>
    <w:p w14:paraId="406A2B6E" w14:textId="77777777" w:rsidR="00203CE8" w:rsidRPr="00811C16" w:rsidRDefault="00203CE8" w:rsidP="00FD1908">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FD1908">
          <w:pPr>
            <w:pStyle w:val="TOCHeading"/>
            <w:jc w:val="both"/>
            <w:rPr>
              <w:color w:val="auto"/>
            </w:rPr>
          </w:pPr>
          <w:r w:rsidRPr="00811C16">
            <w:rPr>
              <w:color w:val="auto"/>
            </w:rPr>
            <w:t>Contents</w:t>
          </w:r>
        </w:p>
        <w:p w14:paraId="5A9D58DC" w14:textId="77777777" w:rsidR="00203CE8" w:rsidRPr="00811C16" w:rsidRDefault="00203CE8" w:rsidP="00FD1908">
          <w:pPr>
            <w:jc w:val="both"/>
            <w:rPr>
              <w:lang w:val="en-US"/>
            </w:rPr>
          </w:pPr>
        </w:p>
        <w:p w14:paraId="7D112F20" w14:textId="3947982D" w:rsidR="00502336" w:rsidRDefault="00E64F87">
          <w:pPr>
            <w:pStyle w:val="TOC2"/>
            <w:tabs>
              <w:tab w:val="right" w:leader="dot" w:pos="9016"/>
            </w:tabs>
            <w:rPr>
              <w:ins w:id="0" w:author="Alfred Anate Bodurin Mayaki" w:date="2026-02-01T18:50:00Z" w16du:dateUtc="2026-02-01T18:50:00Z"/>
              <w:rFonts w:eastAsiaTheme="minorEastAsia"/>
              <w:noProof/>
              <w:lang w:eastAsia="en-GB"/>
            </w:rPr>
          </w:pPr>
          <w:r w:rsidRPr="00811C16">
            <w:fldChar w:fldCharType="begin"/>
          </w:r>
          <w:r w:rsidRPr="00811C16">
            <w:instrText xml:space="preserve"> TOC \o "1-3" \h \z \u </w:instrText>
          </w:r>
          <w:r w:rsidRPr="00811C16">
            <w:fldChar w:fldCharType="separate"/>
          </w:r>
          <w:ins w:id="1" w:author="Alfred Anate Bodurin Mayaki" w:date="2026-02-01T18:50:00Z" w16du:dateUtc="2026-02-01T18:50:00Z">
            <w:r w:rsidR="00502336" w:rsidRPr="009809CF">
              <w:rPr>
                <w:rStyle w:val="Hyperlink"/>
                <w:noProof/>
              </w:rPr>
              <w:fldChar w:fldCharType="begin"/>
            </w:r>
            <w:r w:rsidR="00502336" w:rsidRPr="009809CF">
              <w:rPr>
                <w:rStyle w:val="Hyperlink"/>
                <w:noProof/>
              </w:rPr>
              <w:instrText xml:space="preserve"> </w:instrText>
            </w:r>
            <w:r w:rsidR="00502336">
              <w:rPr>
                <w:noProof/>
              </w:rPr>
              <w:instrText>HYPERLINK \l "_Toc220864263"</w:instrText>
            </w:r>
            <w:r w:rsidR="00502336" w:rsidRPr="009809CF">
              <w:rPr>
                <w:rStyle w:val="Hyperlink"/>
                <w:noProof/>
              </w:rPr>
              <w:instrText xml:space="preserve"> </w:instrText>
            </w:r>
            <w:r w:rsidR="00502336" w:rsidRPr="009809CF">
              <w:rPr>
                <w:rStyle w:val="Hyperlink"/>
                <w:noProof/>
              </w:rPr>
            </w:r>
            <w:r w:rsidR="00502336" w:rsidRPr="009809CF">
              <w:rPr>
                <w:rStyle w:val="Hyperlink"/>
                <w:noProof/>
              </w:rPr>
              <w:fldChar w:fldCharType="separate"/>
            </w:r>
            <w:r w:rsidR="00502336" w:rsidRPr="009809CF">
              <w:rPr>
                <w:rStyle w:val="Hyperlink"/>
                <w:rFonts w:ascii="CMU Sans Serif" w:hAnsi="CMU Sans Serif" w:cs="CMU Sans Serif"/>
                <w:noProof/>
              </w:rPr>
              <w:t>1 Acknowledgements</w:t>
            </w:r>
            <w:r w:rsidR="00502336">
              <w:rPr>
                <w:noProof/>
                <w:webHidden/>
              </w:rPr>
              <w:tab/>
            </w:r>
            <w:r w:rsidR="00502336">
              <w:rPr>
                <w:noProof/>
                <w:webHidden/>
              </w:rPr>
              <w:fldChar w:fldCharType="begin"/>
            </w:r>
            <w:r w:rsidR="00502336">
              <w:rPr>
                <w:noProof/>
                <w:webHidden/>
              </w:rPr>
              <w:instrText xml:space="preserve"> PAGEREF _Toc220864263 \h </w:instrText>
            </w:r>
            <w:r w:rsidR="00502336">
              <w:rPr>
                <w:noProof/>
                <w:webHidden/>
              </w:rPr>
            </w:r>
            <w:r w:rsidR="00502336">
              <w:rPr>
                <w:noProof/>
                <w:webHidden/>
              </w:rPr>
              <w:fldChar w:fldCharType="separate"/>
            </w:r>
            <w:r w:rsidR="00502336">
              <w:rPr>
                <w:noProof/>
                <w:webHidden/>
              </w:rPr>
              <w:t>3</w:t>
            </w:r>
            <w:r w:rsidR="00502336">
              <w:rPr>
                <w:noProof/>
                <w:webHidden/>
              </w:rPr>
              <w:fldChar w:fldCharType="end"/>
            </w:r>
            <w:r w:rsidR="00502336" w:rsidRPr="009809CF">
              <w:rPr>
                <w:rStyle w:val="Hyperlink"/>
                <w:noProof/>
              </w:rPr>
              <w:fldChar w:fldCharType="end"/>
            </w:r>
          </w:ins>
        </w:p>
        <w:p w14:paraId="1749D790" w14:textId="1641D256" w:rsidR="00502336" w:rsidRDefault="00502336">
          <w:pPr>
            <w:pStyle w:val="TOC2"/>
            <w:tabs>
              <w:tab w:val="right" w:leader="dot" w:pos="9016"/>
            </w:tabs>
            <w:rPr>
              <w:ins w:id="2" w:author="Alfred Anate Bodurin Mayaki" w:date="2026-02-01T18:50:00Z" w16du:dateUtc="2026-02-01T18:50:00Z"/>
              <w:rFonts w:eastAsiaTheme="minorEastAsia"/>
              <w:noProof/>
              <w:lang w:eastAsia="en-GB"/>
            </w:rPr>
          </w:pPr>
          <w:ins w:id="3"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"_Toc220864264"</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1.1 Outline of the Topic</w:t>
            </w:r>
            <w:r>
              <w:rPr>
                <w:noProof/>
                <w:webHidden/>
              </w:rPr>
              <w:tab/>
            </w:r>
            <w:r>
              <w:rPr>
                <w:noProof/>
                <w:webHidden/>
              </w:rPr>
              <w:fldChar w:fldCharType="begin"/>
            </w:r>
            <w:r>
              <w:rPr>
                <w:noProof/>
                <w:webHidden/>
              </w:rPr>
              <w:instrText xml:space="preserve"> PAGEREF _Toc220864264 \h </w:instrText>
            </w:r>
            <w:r>
              <w:rPr>
                <w:noProof/>
                <w:webHidden/>
              </w:rPr>
            </w:r>
            <w:r>
              <w:rPr>
                <w:noProof/>
                <w:webHidden/>
              </w:rPr>
              <w:fldChar w:fldCharType="separate"/>
            </w:r>
            <w:r>
              <w:rPr>
                <w:noProof/>
                <w:webHidden/>
              </w:rPr>
              <w:t>3</w:t>
            </w:r>
            <w:r>
              <w:rPr>
                <w:noProof/>
                <w:webHidden/>
              </w:rPr>
              <w:fldChar w:fldCharType="end"/>
            </w:r>
            <w:r w:rsidRPr="009809CF">
              <w:rPr>
                <w:rStyle w:val="Hyperlink"/>
                <w:noProof/>
              </w:rPr>
              <w:fldChar w:fldCharType="end"/>
            </w:r>
          </w:ins>
        </w:p>
        <w:p w14:paraId="06DF6963" w14:textId="0169ADC2" w:rsidR="00502336" w:rsidRDefault="00502336">
          <w:pPr>
            <w:pStyle w:val="TOC2"/>
            <w:tabs>
              <w:tab w:val="right" w:leader="dot" w:pos="9016"/>
            </w:tabs>
            <w:rPr>
              <w:ins w:id="4" w:author="Alfred Anate Bodurin Mayaki" w:date="2026-02-01T18:50:00Z" w16du:dateUtc="2026-02-01T18:50:00Z"/>
              <w:rFonts w:eastAsiaTheme="minorEastAsia"/>
              <w:noProof/>
              <w:lang w:eastAsia="en-GB"/>
            </w:rPr>
          </w:pPr>
          <w:ins w:id="5"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"_Toc220864265"</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_Toc220864265 \h </w:instrText>
            </w:r>
            <w:r>
              <w:rPr>
                <w:noProof/>
                <w:webHidden/>
              </w:rPr>
            </w:r>
            <w:r>
              <w:rPr>
                <w:noProof/>
                <w:webHidden/>
              </w:rPr>
              <w:fldChar w:fldCharType="separate"/>
            </w:r>
            <w:r>
              <w:rPr>
                <w:noProof/>
                <w:webHidden/>
              </w:rPr>
              <w:t>4</w:t>
            </w:r>
            <w:r>
              <w:rPr>
                <w:noProof/>
                <w:webHidden/>
              </w:rPr>
              <w:fldChar w:fldCharType="end"/>
            </w:r>
            <w:r w:rsidRPr="009809CF">
              <w:rPr>
                <w:rStyle w:val="Hyperlink"/>
                <w:noProof/>
              </w:rPr>
              <w:fldChar w:fldCharType="end"/>
            </w:r>
          </w:ins>
        </w:p>
        <w:p w14:paraId="43DAA5AD" w14:textId="60CC429F" w:rsidR="00502336" w:rsidRDefault="00502336">
          <w:pPr>
            <w:pStyle w:val="TOC2"/>
            <w:tabs>
              <w:tab w:val="right" w:leader="dot" w:pos="9016"/>
            </w:tabs>
            <w:rPr>
              <w:ins w:id="6" w:author="Alfred Anate Bodurin Mayaki" w:date="2026-02-01T18:50:00Z" w16du:dateUtc="2026-02-01T18:50:00Z"/>
              <w:rFonts w:eastAsiaTheme="minorEastAsia"/>
              <w:noProof/>
              <w:lang w:eastAsia="en-GB"/>
            </w:rPr>
          </w:pPr>
          <w:ins w:id="7"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"_Toc220864266"</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_Toc220864266 \h </w:instrText>
            </w:r>
            <w:r>
              <w:rPr>
                <w:noProof/>
                <w:webHidden/>
              </w:rPr>
            </w:r>
            <w:r>
              <w:rPr>
                <w:noProof/>
                <w:webHidden/>
              </w:rPr>
              <w:fldChar w:fldCharType="separate"/>
            </w:r>
            <w:r>
              <w:rPr>
                <w:noProof/>
                <w:webHidden/>
              </w:rPr>
              <w:t>4</w:t>
            </w:r>
            <w:r>
              <w:rPr>
                <w:noProof/>
                <w:webHidden/>
              </w:rPr>
              <w:fldChar w:fldCharType="end"/>
            </w:r>
            <w:r w:rsidRPr="009809CF">
              <w:rPr>
                <w:rStyle w:val="Hyperlink"/>
                <w:noProof/>
              </w:rPr>
              <w:fldChar w:fldCharType="end"/>
            </w:r>
          </w:ins>
        </w:p>
        <w:p w14:paraId="3612A5DB" w14:textId="77778B7F" w:rsidR="00502336" w:rsidRDefault="00502336">
          <w:pPr>
            <w:pStyle w:val="TOC2"/>
            <w:tabs>
              <w:tab w:val="right" w:leader="dot" w:pos="9016"/>
            </w:tabs>
            <w:rPr>
              <w:ins w:id="8" w:author="Alfred Anate Bodurin Mayaki" w:date="2026-02-01T18:50:00Z" w16du:dateUtc="2026-02-01T18:50:00Z"/>
              <w:rFonts w:eastAsiaTheme="minorEastAsia"/>
              <w:noProof/>
              <w:lang w:eastAsia="en-GB"/>
            </w:rPr>
          </w:pPr>
          <w:ins w:id="9"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"_Toc220864267"</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_Toc220864267 \h </w:instrText>
            </w:r>
            <w:r>
              <w:rPr>
                <w:noProof/>
                <w:webHidden/>
              </w:rPr>
            </w:r>
            <w:r>
              <w:rPr>
                <w:noProof/>
                <w:webHidden/>
              </w:rPr>
              <w:fldChar w:fldCharType="separate"/>
            </w:r>
            <w:r>
              <w:rPr>
                <w:noProof/>
                <w:webHidden/>
              </w:rPr>
              <w:t>4</w:t>
            </w:r>
            <w:r>
              <w:rPr>
                <w:noProof/>
                <w:webHidden/>
              </w:rPr>
              <w:fldChar w:fldCharType="end"/>
            </w:r>
            <w:r w:rsidRPr="009809CF">
              <w:rPr>
                <w:rStyle w:val="Hyperlink"/>
                <w:noProof/>
              </w:rPr>
              <w:fldChar w:fldCharType="end"/>
            </w:r>
          </w:ins>
        </w:p>
        <w:p w14:paraId="04718B65" w14:textId="7B50BBCC" w:rsidR="00502336" w:rsidRDefault="00502336">
          <w:pPr>
            <w:pStyle w:val="TOC2"/>
            <w:tabs>
              <w:tab w:val="right" w:leader="dot" w:pos="9016"/>
            </w:tabs>
            <w:rPr>
              <w:ins w:id="10" w:author="Alfred Anate Bodurin Mayaki" w:date="2026-02-01T18:50:00Z" w16du:dateUtc="2026-02-01T18:50:00Z"/>
              <w:rFonts w:eastAsiaTheme="minorEastAsia"/>
              <w:noProof/>
              <w:lang w:eastAsia="en-GB"/>
            </w:rPr>
          </w:pPr>
          <w:ins w:id="11"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"_Toc220864268"</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_Toc220864268 \h </w:instrText>
            </w:r>
            <w:r>
              <w:rPr>
                <w:noProof/>
                <w:webHidden/>
              </w:rPr>
            </w:r>
            <w:r>
              <w:rPr>
                <w:noProof/>
                <w:webHidden/>
              </w:rPr>
              <w:fldChar w:fldCharType="separate"/>
            </w:r>
            <w:r>
              <w:rPr>
                <w:noProof/>
                <w:webHidden/>
              </w:rPr>
              <w:t>5</w:t>
            </w:r>
            <w:r>
              <w:rPr>
                <w:noProof/>
                <w:webHidden/>
              </w:rPr>
              <w:fldChar w:fldCharType="end"/>
            </w:r>
            <w:r w:rsidRPr="009809CF">
              <w:rPr>
                <w:rStyle w:val="Hyperlink"/>
                <w:noProof/>
              </w:rPr>
              <w:fldChar w:fldCharType="end"/>
            </w:r>
          </w:ins>
        </w:p>
        <w:p w14:paraId="12FD4416" w14:textId="64B138DF" w:rsidR="00502336" w:rsidRDefault="00502336">
          <w:pPr>
            <w:pStyle w:val="TOC2"/>
            <w:tabs>
              <w:tab w:val="right" w:leader="dot" w:pos="9016"/>
            </w:tabs>
            <w:rPr>
              <w:ins w:id="12" w:author="Alfred Anate Bodurin Mayaki" w:date="2026-02-01T18:50:00Z" w16du:dateUtc="2026-02-01T18:50:00Z"/>
              <w:rFonts w:eastAsiaTheme="minorEastAsia"/>
              <w:noProof/>
              <w:lang w:eastAsia="en-GB"/>
            </w:rPr>
          </w:pPr>
          <w:ins w:id="13"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"_Toc220864269"</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_Toc220864269 \h </w:instrText>
            </w:r>
            <w:r>
              <w:rPr>
                <w:noProof/>
                <w:webHidden/>
              </w:rPr>
            </w:r>
            <w:r>
              <w:rPr>
                <w:noProof/>
                <w:webHidden/>
              </w:rPr>
              <w:fldChar w:fldCharType="separate"/>
            </w:r>
            <w:r>
              <w:rPr>
                <w:noProof/>
                <w:webHidden/>
              </w:rPr>
              <w:t>6</w:t>
            </w:r>
            <w:r>
              <w:rPr>
                <w:noProof/>
                <w:webHidden/>
              </w:rPr>
              <w:fldChar w:fldCharType="end"/>
            </w:r>
            <w:r w:rsidRPr="009809CF">
              <w:rPr>
                <w:rStyle w:val="Hyperlink"/>
                <w:noProof/>
              </w:rPr>
              <w:fldChar w:fldCharType="end"/>
            </w:r>
          </w:ins>
        </w:p>
        <w:p w14:paraId="1929C1C8" w14:textId="09CA23C1" w:rsidR="00502336" w:rsidRDefault="00502336">
          <w:pPr>
            <w:pStyle w:val="TOC2"/>
            <w:tabs>
              <w:tab w:val="right" w:leader="dot" w:pos="9016"/>
            </w:tabs>
            <w:rPr>
              <w:ins w:id="14" w:author="Alfred Anate Bodurin Mayaki" w:date="2026-02-01T18:50:00Z" w16du:dateUtc="2026-02-01T18:50:00Z"/>
              <w:rFonts w:eastAsiaTheme="minorEastAsia"/>
              <w:noProof/>
              <w:lang w:eastAsia="en-GB"/>
            </w:rPr>
          </w:pPr>
          <w:ins w:id="15"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"_Toc220864270"</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_Toc220864270 \h </w:instrText>
            </w:r>
            <w:r>
              <w:rPr>
                <w:noProof/>
                <w:webHidden/>
              </w:rPr>
            </w:r>
            <w:r>
              <w:rPr>
                <w:noProof/>
                <w:webHidden/>
              </w:rPr>
              <w:fldChar w:fldCharType="separate"/>
            </w:r>
            <w:r>
              <w:rPr>
                <w:noProof/>
                <w:webHidden/>
              </w:rPr>
              <w:t>6</w:t>
            </w:r>
            <w:r>
              <w:rPr>
                <w:noProof/>
                <w:webHidden/>
              </w:rPr>
              <w:fldChar w:fldCharType="end"/>
            </w:r>
            <w:r w:rsidRPr="009809CF">
              <w:rPr>
                <w:rStyle w:val="Hyperlink"/>
                <w:noProof/>
              </w:rPr>
              <w:fldChar w:fldCharType="end"/>
            </w:r>
          </w:ins>
        </w:p>
        <w:p w14:paraId="71FBDB90" w14:textId="305465ED" w:rsidR="00502336" w:rsidRDefault="00502336">
          <w:pPr>
            <w:pStyle w:val="TOC2"/>
            <w:tabs>
              <w:tab w:val="right" w:leader="dot" w:pos="9016"/>
            </w:tabs>
            <w:rPr>
              <w:ins w:id="16" w:author="Alfred Anate Bodurin Mayaki" w:date="2026-02-01T18:50:00Z" w16du:dateUtc="2026-02-01T18:50:00Z"/>
              <w:rFonts w:eastAsiaTheme="minorEastAsia"/>
              <w:noProof/>
              <w:lang w:eastAsia="en-GB"/>
            </w:rPr>
          </w:pPr>
          <w:ins w:id="17"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"_Toc220864271"</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7.1 Conducting Gap Analysis – AI in and Neurodivergence</w:t>
            </w:r>
            <w:r>
              <w:rPr>
                <w:noProof/>
                <w:webHidden/>
              </w:rPr>
              <w:tab/>
            </w:r>
            <w:r>
              <w:rPr>
                <w:noProof/>
                <w:webHidden/>
              </w:rPr>
              <w:fldChar w:fldCharType="begin"/>
            </w:r>
            <w:r>
              <w:rPr>
                <w:noProof/>
                <w:webHidden/>
              </w:rPr>
              <w:instrText xml:space="preserve"> PAGEREF _Toc220864271 \h </w:instrText>
            </w:r>
            <w:r>
              <w:rPr>
                <w:noProof/>
                <w:webHidden/>
              </w:rPr>
            </w:r>
            <w:r>
              <w:rPr>
                <w:noProof/>
                <w:webHidden/>
              </w:rPr>
              <w:fldChar w:fldCharType="separate"/>
            </w:r>
            <w:r>
              <w:rPr>
                <w:noProof/>
                <w:webHidden/>
              </w:rPr>
              <w:t>7</w:t>
            </w:r>
            <w:r>
              <w:rPr>
                <w:noProof/>
                <w:webHidden/>
              </w:rPr>
              <w:fldChar w:fldCharType="end"/>
            </w:r>
            <w:r w:rsidRPr="009809CF">
              <w:rPr>
                <w:rStyle w:val="Hyperlink"/>
                <w:noProof/>
              </w:rPr>
              <w:fldChar w:fldCharType="end"/>
            </w:r>
          </w:ins>
        </w:p>
        <w:p w14:paraId="66230F35" w14:textId="40AD952D" w:rsidR="00502336" w:rsidRDefault="00502336">
          <w:pPr>
            <w:pStyle w:val="TOC2"/>
            <w:tabs>
              <w:tab w:val="right" w:leader="dot" w:pos="9016"/>
            </w:tabs>
            <w:rPr>
              <w:ins w:id="18" w:author="Alfred Anate Bodurin Mayaki" w:date="2026-02-01T18:50:00Z" w16du:dateUtc="2026-02-01T18:50:00Z"/>
              <w:rFonts w:eastAsiaTheme="minorEastAsia"/>
              <w:noProof/>
              <w:lang w:eastAsia="en-GB"/>
            </w:rPr>
          </w:pPr>
          <w:ins w:id="19"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"_Toc220864272"</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_Toc220864272 \h </w:instrText>
            </w:r>
            <w:r>
              <w:rPr>
                <w:noProof/>
                <w:webHidden/>
              </w:rPr>
            </w:r>
            <w:r>
              <w:rPr>
                <w:noProof/>
                <w:webHidden/>
              </w:rPr>
              <w:fldChar w:fldCharType="separate"/>
            </w:r>
            <w:r>
              <w:rPr>
                <w:noProof/>
                <w:webHidden/>
              </w:rPr>
              <w:t>7</w:t>
            </w:r>
            <w:r>
              <w:rPr>
                <w:noProof/>
                <w:webHidden/>
              </w:rPr>
              <w:fldChar w:fldCharType="end"/>
            </w:r>
            <w:r w:rsidRPr="009809CF">
              <w:rPr>
                <w:rStyle w:val="Hyperlink"/>
                <w:noProof/>
              </w:rPr>
              <w:fldChar w:fldCharType="end"/>
            </w:r>
          </w:ins>
        </w:p>
        <w:p w14:paraId="6A0B53AC" w14:textId="74A8711F" w:rsidR="00502336" w:rsidRDefault="00502336">
          <w:pPr>
            <w:pStyle w:val="TOC2"/>
            <w:tabs>
              <w:tab w:val="right" w:leader="dot" w:pos="9016"/>
            </w:tabs>
            <w:rPr>
              <w:ins w:id="20" w:author="Alfred Anate Bodurin Mayaki" w:date="2026-02-01T18:50:00Z" w16du:dateUtc="2026-02-01T18:50:00Z"/>
              <w:rFonts w:eastAsiaTheme="minorEastAsia"/>
              <w:noProof/>
              <w:lang w:eastAsia="en-GB"/>
            </w:rPr>
          </w:pPr>
          <w:ins w:id="21"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"_Toc220864273"</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_Toc220864273 \h </w:instrText>
            </w:r>
            <w:r>
              <w:rPr>
                <w:noProof/>
                <w:webHidden/>
              </w:rPr>
            </w:r>
            <w:r>
              <w:rPr>
                <w:noProof/>
                <w:webHidden/>
              </w:rPr>
              <w:fldChar w:fldCharType="separate"/>
            </w:r>
            <w:r>
              <w:rPr>
                <w:noProof/>
                <w:webHidden/>
              </w:rPr>
              <w:t>8</w:t>
            </w:r>
            <w:r>
              <w:rPr>
                <w:noProof/>
                <w:webHidden/>
              </w:rPr>
              <w:fldChar w:fldCharType="end"/>
            </w:r>
            <w:r w:rsidRPr="009809CF">
              <w:rPr>
                <w:rStyle w:val="Hyperlink"/>
                <w:noProof/>
              </w:rPr>
              <w:fldChar w:fldCharType="end"/>
            </w:r>
          </w:ins>
        </w:p>
        <w:p w14:paraId="4F95CB25" w14:textId="52C74490" w:rsidR="00502336" w:rsidRDefault="00502336">
          <w:pPr>
            <w:pStyle w:val="TOC2"/>
            <w:tabs>
              <w:tab w:val="right" w:leader="dot" w:pos="9016"/>
            </w:tabs>
            <w:rPr>
              <w:ins w:id="22" w:author="Alfred Anate Bodurin Mayaki" w:date="2026-02-01T18:50:00Z" w16du:dateUtc="2026-02-01T18:50:00Z"/>
              <w:rFonts w:eastAsiaTheme="minorEastAsia"/>
              <w:noProof/>
              <w:lang w:eastAsia="en-GB"/>
            </w:rPr>
          </w:pPr>
          <w:ins w:id="23"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"_Toc220864274"</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_Toc220864274 \h </w:instrText>
            </w:r>
            <w:r>
              <w:rPr>
                <w:noProof/>
                <w:webHidden/>
              </w:rPr>
            </w:r>
            <w:r>
              <w:rPr>
                <w:noProof/>
                <w:webHidden/>
              </w:rPr>
              <w:fldChar w:fldCharType="separate"/>
            </w:r>
            <w:r>
              <w:rPr>
                <w:noProof/>
                <w:webHidden/>
              </w:rPr>
              <w:t>10</w:t>
            </w:r>
            <w:r>
              <w:rPr>
                <w:noProof/>
                <w:webHidden/>
              </w:rPr>
              <w:fldChar w:fldCharType="end"/>
            </w:r>
            <w:r w:rsidRPr="009809CF">
              <w:rPr>
                <w:rStyle w:val="Hyperlink"/>
                <w:noProof/>
              </w:rPr>
              <w:fldChar w:fldCharType="end"/>
            </w:r>
          </w:ins>
        </w:p>
        <w:p w14:paraId="409F263B" w14:textId="69C20D26" w:rsidR="00502336" w:rsidRDefault="00502336">
          <w:pPr>
            <w:pStyle w:val="TOC2"/>
            <w:tabs>
              <w:tab w:val="right" w:leader="dot" w:pos="9016"/>
            </w:tabs>
            <w:rPr>
              <w:ins w:id="24" w:author="Alfred Anate Bodurin Mayaki" w:date="2026-02-01T18:50:00Z" w16du:dateUtc="2026-02-01T18:50:00Z"/>
              <w:rFonts w:eastAsiaTheme="minorEastAsia"/>
              <w:noProof/>
              <w:lang w:eastAsia="en-GB"/>
            </w:rPr>
          </w:pPr>
          <w:ins w:id="25" w:author="Alfred Anate Bodurin Mayaki" w:date="2026-02-01T18:50:00Z" w16du:dateUtc="2026-02-01T18:50:00Z">
            <w:r w:rsidRPr="009809CF">
              <w:rPr>
                <w:rStyle w:val="Hyperlink"/>
                <w:noProof/>
              </w:rPr>
              <w:fldChar w:fldCharType="begin"/>
            </w:r>
            <w:r w:rsidRPr="009809CF">
              <w:rPr>
                <w:rStyle w:val="Hyperlink"/>
                <w:noProof/>
              </w:rPr>
              <w:instrText xml:space="preserve"> </w:instrText>
            </w:r>
            <w:r>
              <w:rPr>
                <w:noProof/>
              </w:rPr>
              <w:instrText>HYPERLINK \l "_Toc220864275"</w:instrText>
            </w:r>
            <w:r w:rsidRPr="009809CF">
              <w:rPr>
                <w:rStyle w:val="Hyperlink"/>
                <w:noProof/>
              </w:rPr>
              <w:instrText xml:space="preserve"> </w:instrText>
            </w:r>
            <w:r w:rsidRPr="009809CF">
              <w:rPr>
                <w:rStyle w:val="Hyperlink"/>
                <w:noProof/>
              </w:rPr>
            </w:r>
            <w:r w:rsidRPr="009809CF">
              <w:rPr>
                <w:rStyle w:val="Hyperlink"/>
                <w:noProof/>
              </w:rPr>
              <w:fldChar w:fldCharType="separate"/>
            </w:r>
            <w:r w:rsidRPr="009809CF">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_Toc220864275 \h </w:instrText>
            </w:r>
            <w:r>
              <w:rPr>
                <w:noProof/>
                <w:webHidden/>
              </w:rPr>
            </w:r>
            <w:r>
              <w:rPr>
                <w:noProof/>
                <w:webHidden/>
              </w:rPr>
              <w:fldChar w:fldCharType="separate"/>
            </w:r>
            <w:r>
              <w:rPr>
                <w:noProof/>
                <w:webHidden/>
              </w:rPr>
              <w:t>10</w:t>
            </w:r>
            <w:r>
              <w:rPr>
                <w:noProof/>
                <w:webHidden/>
              </w:rPr>
              <w:fldChar w:fldCharType="end"/>
            </w:r>
            <w:r w:rsidRPr="009809CF">
              <w:rPr>
                <w:rStyle w:val="Hyperlink"/>
                <w:noProof/>
              </w:rPr>
              <w:fldChar w:fldCharType="end"/>
            </w:r>
          </w:ins>
        </w:p>
        <w:p w14:paraId="265BB5DE" w14:textId="348A6C77" w:rsidR="00265D91" w:rsidDel="00502336" w:rsidRDefault="00265D91" w:rsidP="00502336">
          <w:pPr>
            <w:pStyle w:val="TOC2"/>
            <w:tabs>
              <w:tab w:val="right" w:leader="dot" w:pos="9016"/>
            </w:tabs>
            <w:jc w:val="both"/>
            <w:rPr>
              <w:del w:id="26" w:author="Alfred Anate Bodurin Mayaki" w:date="2026-02-01T18:50:00Z" w16du:dateUtc="2026-02-01T18:50:00Z"/>
              <w:rFonts w:eastAsiaTheme="minorEastAsia"/>
              <w:noProof/>
              <w:lang w:eastAsia="en-GB"/>
            </w:rPr>
          </w:pPr>
          <w:del w:id="27" w:author="Alfred Anate Bodurin Mayaki" w:date="2026-02-01T18:50:00Z" w16du:dateUtc="2026-02-01T18:50:00Z">
            <w:r w:rsidRPr="00502336" w:rsidDel="00502336">
              <w:rPr>
                <w:rStyle w:val="Hyperlink"/>
                <w:rFonts w:ascii="CMU Sans Serif" w:hAnsi="CMU Sans Serif" w:cs="CMU Sans Serif"/>
                <w:noProof/>
              </w:rPr>
              <w:delText>1 Outline of the Topic</w:delText>
            </w:r>
            <w:r w:rsidDel="00502336">
              <w:rPr>
                <w:noProof/>
                <w:webHidden/>
              </w:rPr>
              <w:tab/>
            </w:r>
            <w:r w:rsidR="006B6650" w:rsidDel="00502336">
              <w:rPr>
                <w:noProof/>
                <w:webHidden/>
              </w:rPr>
              <w:delText>3</w:delText>
            </w:r>
          </w:del>
        </w:p>
        <w:p w14:paraId="275CC7F6" w14:textId="5AA748CA" w:rsidR="00265D91" w:rsidDel="00502336" w:rsidRDefault="00265D91" w:rsidP="00502336">
          <w:pPr>
            <w:pStyle w:val="TOC2"/>
            <w:tabs>
              <w:tab w:val="right" w:leader="dot" w:pos="9016"/>
            </w:tabs>
            <w:jc w:val="both"/>
            <w:rPr>
              <w:del w:id="28" w:author="Alfred Anate Bodurin Mayaki" w:date="2026-02-01T18:50:00Z" w16du:dateUtc="2026-02-01T18:50:00Z"/>
              <w:rFonts w:eastAsiaTheme="minorEastAsia"/>
              <w:noProof/>
              <w:lang w:eastAsia="en-GB"/>
            </w:rPr>
          </w:pPr>
          <w:del w:id="29" w:author="Alfred Anate Bodurin Mayaki" w:date="2026-02-01T18:50:00Z" w16du:dateUtc="2026-02-01T18:50:00Z">
            <w:r w:rsidRPr="00502336" w:rsidDel="00502336">
              <w:rPr>
                <w:rStyle w:val="Hyperlink"/>
                <w:rFonts w:ascii="CMU Sans Serif" w:hAnsi="CMU Sans Serif" w:cs="CMU Sans Serif"/>
                <w:noProof/>
              </w:rPr>
              <w:delText>2 Introduction</w:delText>
            </w:r>
            <w:r w:rsidDel="00502336">
              <w:rPr>
                <w:noProof/>
                <w:webHidden/>
              </w:rPr>
              <w:tab/>
            </w:r>
            <w:r w:rsidR="006B6650" w:rsidDel="00502336">
              <w:rPr>
                <w:noProof/>
                <w:webHidden/>
              </w:rPr>
              <w:delText>3</w:delText>
            </w:r>
          </w:del>
        </w:p>
        <w:p w14:paraId="2D6FF8B1" w14:textId="5583096A" w:rsidR="00265D91" w:rsidDel="00502336" w:rsidRDefault="00265D91" w:rsidP="00502336">
          <w:pPr>
            <w:pStyle w:val="TOC2"/>
            <w:tabs>
              <w:tab w:val="right" w:leader="dot" w:pos="9016"/>
            </w:tabs>
            <w:jc w:val="both"/>
            <w:rPr>
              <w:del w:id="30" w:author="Alfred Anate Bodurin Mayaki" w:date="2026-02-01T18:50:00Z" w16du:dateUtc="2026-02-01T18:50:00Z"/>
              <w:rFonts w:eastAsiaTheme="minorEastAsia"/>
              <w:noProof/>
              <w:lang w:eastAsia="en-GB"/>
            </w:rPr>
          </w:pPr>
          <w:del w:id="31" w:author="Alfred Anate Bodurin Mayaki" w:date="2026-02-01T18:50:00Z" w16du:dateUtc="2026-02-01T18:50:00Z">
            <w:r w:rsidRPr="00502336" w:rsidDel="00502336">
              <w:rPr>
                <w:rStyle w:val="Hyperlink"/>
                <w:rFonts w:ascii="CMU Sans Serif" w:hAnsi="CMU Sans Serif" w:cs="CMU Sans Serif"/>
                <w:noProof/>
              </w:rPr>
              <w:delText>3 Methodology</w:delText>
            </w:r>
            <w:r w:rsidDel="00502336">
              <w:rPr>
                <w:noProof/>
                <w:webHidden/>
              </w:rPr>
              <w:tab/>
            </w:r>
            <w:r w:rsidR="006B6650" w:rsidDel="00502336">
              <w:rPr>
                <w:noProof/>
                <w:webHidden/>
              </w:rPr>
              <w:delText>3</w:delText>
            </w:r>
          </w:del>
        </w:p>
        <w:p w14:paraId="3BA46D5A" w14:textId="51A455B4" w:rsidR="00265D91" w:rsidDel="00502336" w:rsidRDefault="00265D91" w:rsidP="00502336">
          <w:pPr>
            <w:pStyle w:val="TOC2"/>
            <w:tabs>
              <w:tab w:val="right" w:leader="dot" w:pos="9016"/>
            </w:tabs>
            <w:jc w:val="both"/>
            <w:rPr>
              <w:del w:id="32" w:author="Alfred Anate Bodurin Mayaki" w:date="2026-02-01T18:50:00Z" w16du:dateUtc="2026-02-01T18:50:00Z"/>
              <w:rFonts w:eastAsiaTheme="minorEastAsia"/>
              <w:noProof/>
              <w:lang w:eastAsia="en-GB"/>
            </w:rPr>
          </w:pPr>
          <w:del w:id="33" w:author="Alfred Anate Bodurin Mayaki" w:date="2026-02-01T18:50:00Z" w16du:dateUtc="2026-02-01T18:50:00Z">
            <w:r w:rsidRPr="00502336" w:rsidDel="00502336">
              <w:rPr>
                <w:rStyle w:val="Hyperlink"/>
                <w:rFonts w:ascii="CMU Sans Serif" w:hAnsi="CMU Sans Serif" w:cs="CMU Sans Serif"/>
                <w:noProof/>
              </w:rPr>
              <w:delText>4 Why this topic is important</w:delText>
            </w:r>
            <w:r w:rsidDel="00502336">
              <w:rPr>
                <w:noProof/>
                <w:webHidden/>
              </w:rPr>
              <w:tab/>
            </w:r>
            <w:r w:rsidR="006B6650" w:rsidDel="00502336">
              <w:rPr>
                <w:noProof/>
                <w:webHidden/>
              </w:rPr>
              <w:delText>4</w:delText>
            </w:r>
          </w:del>
        </w:p>
        <w:p w14:paraId="2E03E160" w14:textId="617F5B9F" w:rsidR="00265D91" w:rsidDel="00502336" w:rsidRDefault="00265D91" w:rsidP="00502336">
          <w:pPr>
            <w:pStyle w:val="TOC2"/>
            <w:tabs>
              <w:tab w:val="right" w:leader="dot" w:pos="9016"/>
            </w:tabs>
            <w:jc w:val="both"/>
            <w:rPr>
              <w:del w:id="34" w:author="Alfred Anate Bodurin Mayaki" w:date="2026-02-01T18:50:00Z" w16du:dateUtc="2026-02-01T18:50:00Z"/>
              <w:rFonts w:eastAsiaTheme="minorEastAsia"/>
              <w:noProof/>
              <w:lang w:eastAsia="en-GB"/>
            </w:rPr>
          </w:pPr>
          <w:del w:id="35" w:author="Alfred Anate Bodurin Mayaki" w:date="2026-02-01T18:50:00Z" w16du:dateUtc="2026-02-01T18:50:00Z">
            <w:r w:rsidRPr="00502336" w:rsidDel="00502336">
              <w:rPr>
                <w:rStyle w:val="Hyperlink"/>
                <w:rFonts w:ascii="CMU Sans Serif" w:hAnsi="CMU Sans Serif" w:cs="CMU Sans Serif"/>
                <w:noProof/>
              </w:rPr>
              <w:delText>5 Timeline and Next Steps</w:delText>
            </w:r>
            <w:r w:rsidDel="00502336">
              <w:rPr>
                <w:noProof/>
                <w:webHidden/>
              </w:rPr>
              <w:tab/>
            </w:r>
            <w:r w:rsidR="006B6650" w:rsidDel="00502336">
              <w:rPr>
                <w:noProof/>
                <w:webHidden/>
              </w:rPr>
              <w:delText>5</w:delText>
            </w:r>
          </w:del>
        </w:p>
        <w:p w14:paraId="65E9E4E2" w14:textId="237C8389" w:rsidR="00265D91" w:rsidDel="00502336" w:rsidRDefault="00265D91" w:rsidP="00502336">
          <w:pPr>
            <w:pStyle w:val="TOC2"/>
            <w:tabs>
              <w:tab w:val="right" w:leader="dot" w:pos="9016"/>
            </w:tabs>
            <w:jc w:val="both"/>
            <w:rPr>
              <w:del w:id="36" w:author="Alfred Anate Bodurin Mayaki" w:date="2026-02-01T18:50:00Z" w16du:dateUtc="2026-02-01T18:50:00Z"/>
              <w:rFonts w:eastAsiaTheme="minorEastAsia"/>
              <w:noProof/>
              <w:lang w:eastAsia="en-GB"/>
            </w:rPr>
          </w:pPr>
          <w:del w:id="37" w:author="Alfred Anate Bodurin Mayaki" w:date="2026-02-01T18:50:00Z" w16du:dateUtc="2026-02-01T18:50:00Z">
            <w:r w:rsidRPr="00502336" w:rsidDel="00502336">
              <w:rPr>
                <w:rStyle w:val="Hyperlink"/>
                <w:rFonts w:ascii="CMU Sans Serif" w:hAnsi="CMU Sans Serif" w:cs="CMU Sans Serif"/>
                <w:noProof/>
              </w:rPr>
              <w:delText>6 Introduction to TMA 2 – Literature Review</w:delText>
            </w:r>
            <w:r w:rsidDel="00502336">
              <w:rPr>
                <w:noProof/>
                <w:webHidden/>
              </w:rPr>
              <w:tab/>
            </w:r>
            <w:r w:rsidR="006B6650" w:rsidDel="00502336">
              <w:rPr>
                <w:noProof/>
                <w:webHidden/>
              </w:rPr>
              <w:delText>6</w:delText>
            </w:r>
          </w:del>
        </w:p>
        <w:p w14:paraId="58FE971B" w14:textId="4FE69EC1" w:rsidR="00265D91" w:rsidDel="00502336" w:rsidRDefault="00265D91" w:rsidP="00502336">
          <w:pPr>
            <w:pStyle w:val="TOC2"/>
            <w:tabs>
              <w:tab w:val="right" w:leader="dot" w:pos="9016"/>
            </w:tabs>
            <w:jc w:val="both"/>
            <w:rPr>
              <w:del w:id="38" w:author="Alfred Anate Bodurin Mayaki" w:date="2026-02-01T18:50:00Z" w16du:dateUtc="2026-02-01T18:50:00Z"/>
              <w:rFonts w:eastAsiaTheme="minorEastAsia"/>
              <w:noProof/>
              <w:lang w:eastAsia="en-GB"/>
            </w:rPr>
          </w:pPr>
          <w:del w:id="39" w:author="Alfred Anate Bodurin Mayaki" w:date="2026-02-01T18:50:00Z" w16du:dateUtc="2026-02-01T18:50:00Z">
            <w:r w:rsidRPr="00502336" w:rsidDel="00502336">
              <w:rPr>
                <w:rStyle w:val="Hyperlink"/>
                <w:rFonts w:ascii="CMU Sans Serif" w:hAnsi="CMU Sans Serif" w:cs="CMU Sans Serif"/>
                <w:noProof/>
              </w:rPr>
              <w:delText>7 Mapping subtopics that are relevant</w:delText>
            </w:r>
            <w:r w:rsidDel="00502336">
              <w:rPr>
                <w:noProof/>
                <w:webHidden/>
              </w:rPr>
              <w:tab/>
            </w:r>
            <w:r w:rsidR="006B6650" w:rsidDel="00502336">
              <w:rPr>
                <w:noProof/>
                <w:webHidden/>
              </w:rPr>
              <w:delText>6</w:delText>
            </w:r>
          </w:del>
        </w:p>
        <w:p w14:paraId="39F7BAF4" w14:textId="23184992" w:rsidR="00265D91" w:rsidDel="00502336" w:rsidRDefault="00265D91" w:rsidP="00502336">
          <w:pPr>
            <w:pStyle w:val="TOC2"/>
            <w:tabs>
              <w:tab w:val="right" w:leader="dot" w:pos="9016"/>
            </w:tabs>
            <w:jc w:val="both"/>
            <w:rPr>
              <w:del w:id="40" w:author="Alfred Anate Bodurin Mayaki" w:date="2026-02-01T18:50:00Z" w16du:dateUtc="2026-02-01T18:50:00Z"/>
              <w:rFonts w:eastAsiaTheme="minorEastAsia"/>
              <w:noProof/>
              <w:lang w:eastAsia="en-GB"/>
            </w:rPr>
          </w:pPr>
          <w:del w:id="41" w:author="Alfred Anate Bodurin Mayaki" w:date="2026-02-01T18:50:00Z" w16du:dateUtc="2026-02-01T18:50:00Z">
            <w:r w:rsidRPr="00502336" w:rsidDel="00502336">
              <w:rPr>
                <w:rStyle w:val="Hyperlink"/>
                <w:rFonts w:ascii="CMU Sans Serif" w:hAnsi="CMU Sans Serif" w:cs="CMU Sans Serif"/>
                <w:noProof/>
              </w:rPr>
              <w:delText>8 Explicating my Literature Review 1</w:delText>
            </w:r>
            <w:r w:rsidDel="00502336">
              <w:rPr>
                <w:noProof/>
                <w:webHidden/>
              </w:rPr>
              <w:tab/>
            </w:r>
            <w:r w:rsidR="006B6650" w:rsidDel="00502336">
              <w:rPr>
                <w:noProof/>
                <w:webHidden/>
              </w:rPr>
              <w:delText>7</w:delText>
            </w:r>
          </w:del>
        </w:p>
        <w:p w14:paraId="6FCBFBCD" w14:textId="555C1C44" w:rsidR="00265D91" w:rsidDel="00502336" w:rsidRDefault="00265D91" w:rsidP="00502336">
          <w:pPr>
            <w:pStyle w:val="TOC2"/>
            <w:tabs>
              <w:tab w:val="right" w:leader="dot" w:pos="9016"/>
            </w:tabs>
            <w:jc w:val="both"/>
            <w:rPr>
              <w:del w:id="42" w:author="Alfred Anate Bodurin Mayaki" w:date="2026-02-01T18:50:00Z" w16du:dateUtc="2026-02-01T18:50:00Z"/>
              <w:rFonts w:eastAsiaTheme="minorEastAsia"/>
              <w:noProof/>
              <w:lang w:eastAsia="en-GB"/>
            </w:rPr>
          </w:pPr>
          <w:del w:id="43" w:author="Alfred Anate Bodurin Mayaki" w:date="2026-02-01T18:50:00Z" w16du:dateUtc="2026-02-01T18:50:00Z">
            <w:r w:rsidRPr="00502336" w:rsidDel="00502336">
              <w:rPr>
                <w:rStyle w:val="Hyperlink"/>
                <w:rFonts w:ascii="CMU Sans Serif" w:hAnsi="CMU Sans Serif" w:cs="CMU Sans Serif"/>
                <w:noProof/>
              </w:rPr>
              <w:delText>9 Explicating my Literature Review 2 – Signalling Theory</w:delText>
            </w:r>
            <w:r w:rsidDel="00502336">
              <w:rPr>
                <w:noProof/>
                <w:webHidden/>
              </w:rPr>
              <w:tab/>
            </w:r>
            <w:r w:rsidR="006B6650" w:rsidDel="00502336">
              <w:rPr>
                <w:noProof/>
                <w:webHidden/>
              </w:rPr>
              <w:delText>7</w:delText>
            </w:r>
          </w:del>
        </w:p>
        <w:p w14:paraId="7F87ED84" w14:textId="6B78E1FB" w:rsidR="00265D91" w:rsidDel="00502336" w:rsidRDefault="00265D91" w:rsidP="00502336">
          <w:pPr>
            <w:pStyle w:val="TOC2"/>
            <w:tabs>
              <w:tab w:val="right" w:leader="dot" w:pos="9016"/>
            </w:tabs>
            <w:jc w:val="both"/>
            <w:rPr>
              <w:del w:id="44" w:author="Alfred Anate Bodurin Mayaki" w:date="2026-02-01T18:50:00Z" w16du:dateUtc="2026-02-01T18:50:00Z"/>
              <w:rFonts w:eastAsiaTheme="minorEastAsia"/>
              <w:noProof/>
              <w:lang w:eastAsia="en-GB"/>
            </w:rPr>
          </w:pPr>
          <w:del w:id="45" w:author="Alfred Anate Bodurin Mayaki" w:date="2026-02-01T18:50:00Z" w16du:dateUtc="2026-02-01T18:50:00Z">
            <w:r w:rsidRPr="00502336" w:rsidDel="00502336">
              <w:rPr>
                <w:rStyle w:val="Hyperlink"/>
                <w:rFonts w:ascii="CMU Sans Serif" w:hAnsi="CMU Sans Serif" w:cs="CMU Sans Serif"/>
                <w:noProof/>
              </w:rPr>
              <w:delText>10 Explicating my Literature Review 3 – Recruitment &amp; Selection</w:delText>
            </w:r>
            <w:r w:rsidDel="00502336">
              <w:rPr>
                <w:noProof/>
                <w:webHidden/>
              </w:rPr>
              <w:tab/>
            </w:r>
            <w:r w:rsidR="006B6650" w:rsidDel="00502336">
              <w:rPr>
                <w:noProof/>
                <w:webHidden/>
              </w:rPr>
              <w:delText>9</w:delText>
            </w:r>
          </w:del>
        </w:p>
        <w:p w14:paraId="1CAFDF82" w14:textId="63F5CBA1" w:rsidR="00265D91" w:rsidDel="00502336" w:rsidRDefault="00265D91" w:rsidP="00502336">
          <w:pPr>
            <w:pStyle w:val="TOC2"/>
            <w:tabs>
              <w:tab w:val="right" w:leader="dot" w:pos="9016"/>
            </w:tabs>
            <w:jc w:val="both"/>
            <w:rPr>
              <w:del w:id="46" w:author="Alfred Anate Bodurin Mayaki" w:date="2026-02-01T18:50:00Z" w16du:dateUtc="2026-02-01T18:50:00Z"/>
              <w:rFonts w:eastAsiaTheme="minorEastAsia"/>
              <w:noProof/>
              <w:lang w:eastAsia="en-GB"/>
            </w:rPr>
          </w:pPr>
          <w:del w:id="47" w:author="Alfred Anate Bodurin Mayaki" w:date="2026-02-01T18:50:00Z" w16du:dateUtc="2026-02-01T18:50:00Z">
            <w:r w:rsidRPr="00502336" w:rsidDel="00502336">
              <w:rPr>
                <w:rStyle w:val="Hyperlink"/>
                <w:rFonts w:ascii="CMU Sans Serif" w:hAnsi="CMU Sans Serif" w:cs="CMU Sans Serif"/>
                <w:noProof/>
              </w:rPr>
              <w:delText>11 Journal of Economic Literature (JEL) Classification</w:delText>
            </w:r>
            <w:r w:rsidDel="00502336">
              <w:rPr>
                <w:noProof/>
                <w:webHidden/>
              </w:rPr>
              <w:tab/>
            </w:r>
            <w:r w:rsidR="006B6650" w:rsidDel="00502336">
              <w:rPr>
                <w:noProof/>
                <w:webHidden/>
              </w:rPr>
              <w:delText>9</w:delText>
            </w:r>
          </w:del>
        </w:p>
        <w:p w14:paraId="550DBC5C" w14:textId="26D335F0" w:rsidR="00E64F87" w:rsidRPr="00811C16" w:rsidRDefault="00E64F87" w:rsidP="00FD1908">
          <w:pPr>
            <w:jc w:val="both"/>
          </w:pPr>
          <w:r w:rsidRPr="00811C16">
            <w:rPr>
              <w:b/>
              <w:bCs/>
              <w:noProof/>
            </w:rPr>
            <w:fldChar w:fldCharType="end"/>
          </w:r>
        </w:p>
      </w:sdtContent>
    </w:sdt>
    <w:p w14:paraId="19BE15AB" w14:textId="77777777" w:rsidR="00E64F87" w:rsidRPr="00811C16" w:rsidRDefault="00E64F87" w:rsidP="00FD1908">
      <w:pPr>
        <w:contextualSpacing/>
        <w:jc w:val="both"/>
        <w:rPr>
          <w:rFonts w:ascii="CMU Sans Serif" w:hAnsi="CMU Sans Serif" w:cs="CMU Sans Serif"/>
        </w:rPr>
      </w:pPr>
    </w:p>
    <w:p w14:paraId="70EBC2E4" w14:textId="77777777" w:rsidR="00E64F87" w:rsidRPr="00811C16" w:rsidRDefault="00E64F87" w:rsidP="00FD1908">
      <w:pPr>
        <w:contextualSpacing/>
        <w:jc w:val="both"/>
        <w:rPr>
          <w:rFonts w:ascii="CMU Sans Serif" w:hAnsi="CMU Sans Serif" w:cs="CMU Sans Serif"/>
        </w:rPr>
      </w:pPr>
    </w:p>
    <w:p w14:paraId="708BF9CA" w14:textId="77777777" w:rsidR="00E64F87" w:rsidRPr="00811C16" w:rsidRDefault="00E64F87" w:rsidP="00FD1908">
      <w:pPr>
        <w:contextualSpacing/>
        <w:jc w:val="both"/>
        <w:rPr>
          <w:rFonts w:ascii="CMU Sans Serif" w:hAnsi="CMU Sans Serif" w:cs="CMU Sans Serif"/>
        </w:rPr>
      </w:pPr>
    </w:p>
    <w:p w14:paraId="39F080A0" w14:textId="77777777" w:rsidR="00E64F87" w:rsidRPr="00811C16" w:rsidRDefault="00E64F87" w:rsidP="00FD1908">
      <w:pPr>
        <w:contextualSpacing/>
        <w:jc w:val="both"/>
        <w:rPr>
          <w:rFonts w:ascii="CMU Sans Serif" w:hAnsi="CMU Sans Serif" w:cs="CMU Sans Serif"/>
        </w:rPr>
      </w:pPr>
    </w:p>
    <w:p w14:paraId="7D398B83" w14:textId="77777777" w:rsidR="00E64F87" w:rsidRPr="00811C16" w:rsidRDefault="00E64F87" w:rsidP="00FD1908">
      <w:pPr>
        <w:contextualSpacing/>
        <w:jc w:val="both"/>
        <w:rPr>
          <w:rFonts w:ascii="CMU Sans Serif" w:hAnsi="CMU Sans Serif" w:cs="CMU Sans Serif"/>
        </w:rPr>
      </w:pPr>
    </w:p>
    <w:p w14:paraId="7D63D3FA" w14:textId="77777777" w:rsidR="00E64F87" w:rsidRPr="00811C16" w:rsidRDefault="00E64F87" w:rsidP="00FD1908">
      <w:pPr>
        <w:contextualSpacing/>
        <w:jc w:val="both"/>
        <w:rPr>
          <w:rFonts w:ascii="CMU Sans Serif" w:hAnsi="CMU Sans Serif" w:cs="CMU Sans Serif"/>
        </w:rPr>
      </w:pPr>
    </w:p>
    <w:p w14:paraId="44976B59" w14:textId="77777777" w:rsidR="00E64F87" w:rsidRPr="00811C16" w:rsidRDefault="00E64F87" w:rsidP="00FD1908">
      <w:pPr>
        <w:contextualSpacing/>
        <w:jc w:val="both"/>
        <w:rPr>
          <w:rFonts w:ascii="CMU Sans Serif" w:hAnsi="CMU Sans Serif" w:cs="CMU Sans Serif"/>
        </w:rPr>
      </w:pPr>
    </w:p>
    <w:p w14:paraId="0792ED41" w14:textId="77777777" w:rsidR="00E64F87" w:rsidRPr="00811C16" w:rsidRDefault="00E64F87" w:rsidP="00FD1908">
      <w:pPr>
        <w:contextualSpacing/>
        <w:jc w:val="both"/>
        <w:rPr>
          <w:rFonts w:ascii="CMU Sans Serif" w:hAnsi="CMU Sans Serif" w:cs="CMU Sans Serif"/>
        </w:rPr>
      </w:pPr>
    </w:p>
    <w:p w14:paraId="1819FA60" w14:textId="77777777" w:rsidR="00E64F87" w:rsidRPr="00811C16" w:rsidRDefault="00E64F87" w:rsidP="00FD1908">
      <w:pPr>
        <w:contextualSpacing/>
        <w:jc w:val="both"/>
        <w:rPr>
          <w:rFonts w:ascii="CMU Sans Serif" w:hAnsi="CMU Sans Serif" w:cs="CMU Sans Serif"/>
        </w:rPr>
      </w:pPr>
    </w:p>
    <w:p w14:paraId="124FEACB" w14:textId="77777777" w:rsidR="00E64F87" w:rsidRPr="00811C16" w:rsidRDefault="00E64F87" w:rsidP="00FD1908">
      <w:pPr>
        <w:contextualSpacing/>
        <w:jc w:val="both"/>
        <w:rPr>
          <w:rFonts w:ascii="CMU Sans Serif" w:hAnsi="CMU Sans Serif" w:cs="CMU Sans Serif"/>
        </w:rPr>
      </w:pPr>
    </w:p>
    <w:p w14:paraId="79A7A63C" w14:textId="77777777" w:rsidR="00E64F87" w:rsidRPr="00811C16" w:rsidRDefault="00E64F87" w:rsidP="00FD1908">
      <w:pPr>
        <w:contextualSpacing/>
        <w:jc w:val="both"/>
        <w:rPr>
          <w:rFonts w:ascii="CMU Sans Serif" w:hAnsi="CMU Sans Serif" w:cs="CMU Sans Serif"/>
        </w:rPr>
      </w:pPr>
    </w:p>
    <w:p w14:paraId="34DAFD31" w14:textId="77777777" w:rsidR="00E64F87" w:rsidRPr="00811C16" w:rsidRDefault="00E64F87" w:rsidP="00FD1908">
      <w:pPr>
        <w:contextualSpacing/>
        <w:jc w:val="both"/>
        <w:rPr>
          <w:rFonts w:ascii="CMU Sans Serif" w:hAnsi="CMU Sans Serif" w:cs="CMU Sans Serif"/>
        </w:rPr>
      </w:pPr>
    </w:p>
    <w:p w14:paraId="76446977" w14:textId="77777777" w:rsidR="00E64F87" w:rsidRPr="00811C16" w:rsidRDefault="00E64F87" w:rsidP="00FD1908">
      <w:pPr>
        <w:contextualSpacing/>
        <w:jc w:val="both"/>
        <w:rPr>
          <w:rFonts w:ascii="CMU Sans Serif" w:hAnsi="CMU Sans Serif" w:cs="CMU Sans Serif"/>
        </w:rPr>
      </w:pPr>
    </w:p>
    <w:p w14:paraId="0AE5DBAC" w14:textId="77777777" w:rsidR="00E64F87" w:rsidRPr="00811C16" w:rsidRDefault="00E64F87" w:rsidP="00FD1908">
      <w:pPr>
        <w:contextualSpacing/>
        <w:jc w:val="both"/>
        <w:rPr>
          <w:rFonts w:ascii="CMU Sans Serif" w:hAnsi="CMU Sans Serif" w:cs="CMU Sans Serif"/>
        </w:rPr>
      </w:pPr>
    </w:p>
    <w:p w14:paraId="3260A4A2" w14:textId="77777777" w:rsidR="00E64F87" w:rsidRPr="00811C16" w:rsidRDefault="00E64F87" w:rsidP="00FD1908">
      <w:pPr>
        <w:contextualSpacing/>
        <w:jc w:val="both"/>
        <w:rPr>
          <w:rFonts w:ascii="CMU Sans Serif" w:hAnsi="CMU Sans Serif" w:cs="CMU Sans Serif"/>
        </w:rPr>
      </w:pPr>
    </w:p>
    <w:p w14:paraId="000E5188" w14:textId="77777777" w:rsidR="00E64F87" w:rsidRPr="00811C16" w:rsidRDefault="00E64F87" w:rsidP="00FD1908">
      <w:pPr>
        <w:contextualSpacing/>
        <w:jc w:val="both"/>
        <w:rPr>
          <w:rFonts w:ascii="CMU Sans Serif" w:hAnsi="CMU Sans Serif" w:cs="CMU Sans Serif"/>
        </w:rPr>
      </w:pPr>
    </w:p>
    <w:p w14:paraId="50C437A7" w14:textId="77777777" w:rsidR="00E64F87" w:rsidRPr="00811C16" w:rsidRDefault="00E64F87" w:rsidP="00FD1908">
      <w:pPr>
        <w:contextualSpacing/>
        <w:jc w:val="both"/>
        <w:rPr>
          <w:rFonts w:ascii="CMU Sans Serif" w:hAnsi="CMU Sans Serif" w:cs="CMU Sans Serif"/>
        </w:rPr>
      </w:pPr>
    </w:p>
    <w:p w14:paraId="53DD290C" w14:textId="77777777" w:rsidR="00E64F87" w:rsidRDefault="00E64F87" w:rsidP="00FD1908">
      <w:pPr>
        <w:contextualSpacing/>
        <w:jc w:val="both"/>
        <w:rPr>
          <w:rFonts w:ascii="CMU Sans Serif" w:hAnsi="CMU Sans Serif" w:cs="CMU Sans Serif"/>
        </w:rPr>
      </w:pPr>
    </w:p>
    <w:p w14:paraId="4E6B0E1D" w14:textId="77777777" w:rsidR="00FC497B" w:rsidRDefault="00FC497B" w:rsidP="00FD1908">
      <w:pPr>
        <w:contextualSpacing/>
        <w:jc w:val="both"/>
        <w:rPr>
          <w:rFonts w:ascii="CMU Sans Serif" w:hAnsi="CMU Sans Serif" w:cs="CMU Sans Serif"/>
        </w:rPr>
      </w:pPr>
    </w:p>
    <w:p w14:paraId="699A9C3A" w14:textId="125BEAB0" w:rsidR="004C57CC" w:rsidRPr="00502336" w:rsidRDefault="00860A18" w:rsidP="00502336">
      <w:pPr>
        <w:pStyle w:val="Heading2"/>
        <w:contextualSpacing/>
        <w:jc w:val="both"/>
        <w:rPr>
          <w:rFonts w:ascii="CMU Sans Serif" w:hAnsi="CMU Sans Serif" w:cs="CMU Sans Serif"/>
        </w:rPr>
      </w:pPr>
      <w:bookmarkStart w:id="48" w:name="_Toc220864263"/>
      <w:r>
        <w:rPr>
          <w:rStyle w:val="Strong"/>
          <w:rFonts w:ascii="CMU Sans Serif" w:hAnsi="CMU Sans Serif" w:cs="CMU Sans Serif"/>
          <w:b w:val="0"/>
          <w:bCs w:val="0"/>
          <w:color w:val="auto"/>
        </w:rPr>
        <w:t xml:space="preserve">1 </w:t>
      </w:r>
      <w:r w:rsidR="005729A2">
        <w:rPr>
          <w:rStyle w:val="Strong"/>
          <w:rFonts w:ascii="CMU Sans Serif" w:hAnsi="CMU Sans Serif" w:cs="CMU Sans Serif"/>
          <w:b w:val="0"/>
          <w:bCs w:val="0"/>
          <w:color w:val="auto"/>
        </w:rPr>
        <w:t>Acknowledgements</w:t>
      </w:r>
      <w:bookmarkEnd w:id="48"/>
    </w:p>
    <w:p w14:paraId="60CA433B" w14:textId="7427C03B" w:rsidR="004C57CC" w:rsidRDefault="004C57CC"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Throughout </w:t>
      </w:r>
      <w:proofErr w:type="gramStart"/>
      <w:r>
        <w:rPr>
          <w:rFonts w:ascii="CMU Sans Serif" w:hAnsi="CMU Sans Serif" w:cs="CMU Sans Serif"/>
          <w:sz w:val="20"/>
          <w:szCs w:val="20"/>
        </w:rPr>
        <w:t xml:space="preserve">my </w:t>
      </w:r>
      <w:r w:rsidR="00FF1B36">
        <w:rPr>
          <w:rFonts w:ascii="CMU Sans Serif" w:hAnsi="CMU Sans Serif" w:cs="CMU Sans Serif"/>
          <w:sz w:val="20"/>
          <w:szCs w:val="20"/>
        </w:rPr>
        <w:t>the</w:t>
      </w:r>
      <w:proofErr w:type="gramEnd"/>
      <w:r w:rsidR="00FF1B36">
        <w:rPr>
          <w:rFonts w:ascii="CMU Sans Serif" w:hAnsi="CMU Sans Serif" w:cs="CMU Sans Serif"/>
          <w:sz w:val="20"/>
          <w:szCs w:val="20"/>
        </w:rPr>
        <w:t xml:space="preserve"> experience of postgraduate </w:t>
      </w:r>
      <w:r>
        <w:rPr>
          <w:rFonts w:ascii="CMU Sans Serif" w:hAnsi="CMU Sans Serif" w:cs="CMU Sans Serif"/>
          <w:sz w:val="20"/>
          <w:szCs w:val="20"/>
        </w:rPr>
        <w:t xml:space="preserve">studies I have been supported by </w:t>
      </w:r>
      <w:r w:rsidR="00FF1B36">
        <w:rPr>
          <w:rFonts w:ascii="CMU Sans Serif" w:hAnsi="CMU Sans Serif" w:cs="CMU Sans Serif"/>
          <w:sz w:val="20"/>
          <w:szCs w:val="20"/>
        </w:rPr>
        <w:t>several external organisations and numerous people in academia who have worked endlessly to craft my critical understanding of Human Resources and who have helped define my research topic</w:t>
      </w:r>
      <w:r w:rsidR="00827EEF">
        <w:rPr>
          <w:rFonts w:ascii="CMU Sans Serif" w:hAnsi="CMU Sans Serif" w:cs="CMU Sans Serif"/>
          <w:sz w:val="20"/>
          <w:szCs w:val="20"/>
        </w:rPr>
        <w:t xml:space="preserve"> around employee wellbeing.</w:t>
      </w:r>
    </w:p>
    <w:p w14:paraId="3C155B15" w14:textId="77777777" w:rsidR="004C57CC" w:rsidRDefault="004C57CC" w:rsidP="00FD1908">
      <w:pPr>
        <w:contextualSpacing/>
        <w:jc w:val="both"/>
        <w:rPr>
          <w:rFonts w:ascii="CMU Sans Serif" w:hAnsi="CMU Sans Serif" w:cs="CMU Sans Serif"/>
          <w:sz w:val="20"/>
          <w:szCs w:val="20"/>
        </w:rPr>
      </w:pPr>
    </w:p>
    <w:p w14:paraId="0B21BCF0" w14:textId="5FDAD7EE" w:rsidR="00FC497B" w:rsidRPr="00502336" w:rsidRDefault="005729A2" w:rsidP="00FD1908">
      <w:pPr>
        <w:contextualSpacing/>
        <w:jc w:val="both"/>
        <w:rPr>
          <w:rFonts w:ascii="CMU Sans Serif" w:hAnsi="CMU Sans Serif" w:cs="CMU Sans Serif"/>
          <w:sz w:val="20"/>
          <w:szCs w:val="20"/>
        </w:rPr>
      </w:pPr>
      <w:r>
        <w:rPr>
          <w:rFonts w:ascii="CMU Sans Serif" w:hAnsi="CMU Sans Serif" w:cs="CMU Sans Serif"/>
          <w:sz w:val="20"/>
          <w:szCs w:val="20"/>
        </w:rPr>
        <w:t>I would</w:t>
      </w:r>
      <w:r w:rsidR="004C57CC">
        <w:rPr>
          <w:rFonts w:ascii="CMU Sans Serif" w:hAnsi="CMU Sans Serif" w:cs="CMU Sans Serif"/>
          <w:sz w:val="20"/>
          <w:szCs w:val="20"/>
        </w:rPr>
        <w:t xml:space="preserve"> lastly</w:t>
      </w:r>
      <w:r>
        <w:rPr>
          <w:rFonts w:ascii="CMU Sans Serif" w:hAnsi="CMU Sans Serif" w:cs="CMU Sans Serif"/>
          <w:sz w:val="20"/>
          <w:szCs w:val="20"/>
        </w:rPr>
        <w:t xml:space="preserve"> like to </w:t>
      </w:r>
      <w:r w:rsidR="004C57CC">
        <w:rPr>
          <w:rFonts w:ascii="CMU Sans Serif" w:hAnsi="CMU Sans Serif" w:cs="CMU Sans Serif"/>
          <w:sz w:val="20"/>
          <w:szCs w:val="20"/>
        </w:rPr>
        <w:t xml:space="preserve">take this opportunity to </w:t>
      </w:r>
      <w:r w:rsidR="0048771E">
        <w:rPr>
          <w:rFonts w:ascii="CMU Sans Serif" w:hAnsi="CMU Sans Serif" w:cs="CMU Sans Serif"/>
          <w:sz w:val="20"/>
          <w:szCs w:val="20"/>
        </w:rPr>
        <w:t>convey my gratitude and</w:t>
      </w:r>
      <w:r>
        <w:rPr>
          <w:rFonts w:ascii="CMU Sans Serif" w:hAnsi="CMU Sans Serif" w:cs="CMU Sans Serif"/>
          <w:sz w:val="20"/>
          <w:szCs w:val="20"/>
        </w:rPr>
        <w:t xml:space="preserve"> a </w:t>
      </w:r>
      <w:r w:rsidR="0048771E">
        <w:rPr>
          <w:rFonts w:ascii="CMU Sans Serif" w:hAnsi="CMU Sans Serif" w:cs="CMU Sans Serif"/>
          <w:sz w:val="20"/>
          <w:szCs w:val="20"/>
        </w:rPr>
        <w:t>tremendous</w:t>
      </w:r>
      <w:r>
        <w:rPr>
          <w:rFonts w:ascii="CMU Sans Serif" w:hAnsi="CMU Sans Serif" w:cs="CMU Sans Serif"/>
          <w:sz w:val="20"/>
          <w:szCs w:val="20"/>
        </w:rPr>
        <w:t xml:space="preserve"> thank you to all </w:t>
      </w:r>
      <w:r w:rsidR="0048771E">
        <w:rPr>
          <w:rFonts w:ascii="CMU Sans Serif" w:hAnsi="CMU Sans Serif" w:cs="CMU Sans Serif"/>
          <w:sz w:val="20"/>
          <w:szCs w:val="20"/>
        </w:rPr>
        <w:t xml:space="preserve">of </w:t>
      </w:r>
      <w:r>
        <w:rPr>
          <w:rFonts w:ascii="CMU Sans Serif" w:hAnsi="CMU Sans Serif" w:cs="CMU Sans Serif"/>
          <w:sz w:val="20"/>
          <w:szCs w:val="20"/>
        </w:rPr>
        <w:t xml:space="preserve">those who have helped finance my learning and research endeavours, </w:t>
      </w:r>
      <w:r w:rsidR="004C57CC">
        <w:rPr>
          <w:rFonts w:ascii="CMU Sans Serif" w:hAnsi="CMU Sans Serif" w:cs="CMU Sans Serif"/>
          <w:sz w:val="20"/>
          <w:szCs w:val="20"/>
        </w:rPr>
        <w:t xml:space="preserve">either through tuition loans or grants, </w:t>
      </w:r>
      <w:r>
        <w:rPr>
          <w:rFonts w:ascii="CMU Sans Serif" w:hAnsi="CMU Sans Serif" w:cs="CMU Sans Serif"/>
          <w:sz w:val="20"/>
          <w:szCs w:val="20"/>
        </w:rPr>
        <w:t xml:space="preserve">particularly I would like to draw attention to the efforts of Student Finance England (SFE) and the Open University Student Budget Account (OUSBA) </w:t>
      </w:r>
      <w:r w:rsidR="004C57CC">
        <w:rPr>
          <w:rFonts w:ascii="CMU Sans Serif" w:hAnsi="CMU Sans Serif" w:cs="CMU Sans Serif"/>
          <w:sz w:val="20"/>
          <w:szCs w:val="20"/>
        </w:rPr>
        <w:t xml:space="preserve">who have helped </w:t>
      </w:r>
      <w:r>
        <w:rPr>
          <w:rFonts w:ascii="CMU Sans Serif" w:hAnsi="CMU Sans Serif" w:cs="CMU Sans Serif"/>
          <w:sz w:val="20"/>
          <w:szCs w:val="20"/>
        </w:rPr>
        <w:t xml:space="preserve">throughout my time as a </w:t>
      </w:r>
      <w:r w:rsidR="0048771E">
        <w:rPr>
          <w:rFonts w:ascii="CMU Sans Serif" w:hAnsi="CMU Sans Serif" w:cs="CMU Sans Serif"/>
          <w:sz w:val="20"/>
          <w:szCs w:val="20"/>
        </w:rPr>
        <w:t xml:space="preserve">postgraduate </w:t>
      </w:r>
      <w:r>
        <w:rPr>
          <w:rFonts w:ascii="CMU Sans Serif" w:hAnsi="CMU Sans Serif" w:cs="CMU Sans Serif"/>
          <w:sz w:val="20"/>
          <w:szCs w:val="20"/>
        </w:rPr>
        <w:t>student.</w:t>
      </w:r>
    </w:p>
    <w:p w14:paraId="48B67D30" w14:textId="77777777" w:rsidR="00860A18" w:rsidRDefault="00860A18" w:rsidP="00FD1908">
      <w:pPr>
        <w:contextualSpacing/>
        <w:jc w:val="both"/>
        <w:rPr>
          <w:rFonts w:ascii="CMU Sans Serif" w:hAnsi="CMU Sans Serif" w:cs="CMU Sans Serif"/>
        </w:rPr>
      </w:pPr>
    </w:p>
    <w:p w14:paraId="70C4119B" w14:textId="77777777" w:rsidR="00860A18" w:rsidRDefault="00860A18" w:rsidP="00FD1908">
      <w:pPr>
        <w:contextualSpacing/>
        <w:jc w:val="both"/>
        <w:rPr>
          <w:rFonts w:ascii="CMU Sans Serif" w:hAnsi="CMU Sans Serif" w:cs="CMU Sans Serif"/>
        </w:rPr>
      </w:pPr>
    </w:p>
    <w:p w14:paraId="4B5A6D4A" w14:textId="40FCBFBA" w:rsidR="00FC497B" w:rsidRDefault="00FC497B" w:rsidP="00FD1908">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12204F56" w:rsidR="00265D91" w:rsidRPr="00682742" w:rsidRDefault="00265D91" w:rsidP="00FD1908">
      <w:pPr>
        <w:pStyle w:val="Heading2"/>
        <w:contextualSpacing/>
        <w:jc w:val="both"/>
        <w:rPr>
          <w:rFonts w:ascii="CMU Sans Serif" w:hAnsi="CMU Sans Serif" w:cs="CMU Sans Serif"/>
          <w:color w:val="auto"/>
        </w:rPr>
      </w:pPr>
      <w:bookmarkStart w:id="49" w:name="_Toc220864264"/>
      <w:r>
        <w:rPr>
          <w:rStyle w:val="Strong"/>
          <w:rFonts w:ascii="CMU Sans Serif" w:hAnsi="CMU Sans Serif" w:cs="CMU Sans Serif"/>
          <w:b w:val="0"/>
          <w:bCs w:val="0"/>
          <w:color w:val="auto"/>
        </w:rPr>
        <w:t>1</w:t>
      </w:r>
      <w:r w:rsidR="00860A18">
        <w:rPr>
          <w:rStyle w:val="Strong"/>
          <w:rFonts w:ascii="CMU Sans Serif" w:hAnsi="CMU Sans Serif" w:cs="CMU Sans Serif"/>
          <w:b w:val="0"/>
          <w:bCs w:val="0"/>
          <w:color w:val="auto"/>
        </w:rPr>
        <w:t>.1</w:t>
      </w:r>
      <w:r>
        <w:rPr>
          <w:rStyle w:val="Strong"/>
          <w:rFonts w:ascii="CMU Sans Serif" w:hAnsi="CMU Sans Serif" w:cs="CMU Sans Serif"/>
          <w:b w:val="0"/>
          <w:bCs w:val="0"/>
          <w:color w:val="auto"/>
        </w:rPr>
        <w:t xml:space="preserve"> Outline of the Topic</w:t>
      </w:r>
      <w:bookmarkEnd w:id="49"/>
    </w:p>
    <w:p w14:paraId="2D30960D" w14:textId="6EE677C1"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FD1908">
      <w:pPr>
        <w:spacing w:after="0" w:line="240" w:lineRule="auto"/>
        <w:contextualSpacing/>
        <w:jc w:val="both"/>
        <w:rPr>
          <w:rFonts w:ascii="CMU Sans Serif" w:hAnsi="CMU Sans Serif" w:cs="CMU Sans Serif"/>
          <w:sz w:val="20"/>
          <w:szCs w:val="20"/>
        </w:rPr>
      </w:pPr>
    </w:p>
    <w:p w14:paraId="57840DCB" w14:textId="1A8D1F87"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xml:space="preserve"> the various approaches taken by employers when attracting these aforementioned and completely hypothetical 7 in 10 neurodiverse applicants who are unemployed during recruitment activities, </w:t>
      </w:r>
      <w:r w:rsidRPr="00682742">
        <w:rPr>
          <w:rFonts w:ascii="CMU Sans Serif" w:hAnsi="CMU Sans Serif" w:cs="CMU Sans Serif"/>
          <w:sz w:val="20"/>
          <w:szCs w:val="20"/>
        </w:rPr>
        <w:lastRenderedPageBreak/>
        <w:t>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r w:rsidR="006B6650">
        <w:rPr>
          <w:rFonts w:ascii="CMU Sans Serif" w:hAnsi="CMU Sans Serif" w:cs="CMU Sans Serif"/>
          <w:sz w:val="20"/>
          <w:szCs w:val="20"/>
        </w:rPr>
        <w:t>community interest company</w:t>
      </w:r>
      <w:r w:rsidR="00F95740">
        <w:rPr>
          <w:rFonts w:ascii="CMU Sans Serif" w:hAnsi="CMU Sans Serif" w:cs="CMU Sans Serif"/>
          <w:sz w:val="20"/>
          <w:szCs w:val="20"/>
        </w:rPr>
        <w:t>, on the</w:t>
      </w:r>
      <w:r w:rsidR="006B6650">
        <w:rPr>
          <w:rFonts w:ascii="CMU Sans Serif" w:hAnsi="CMU Sans Serif" w:cs="CMU Sans Serif"/>
          <w:sz w:val="20"/>
          <w:szCs w:val="20"/>
        </w:rPr>
        <w:t xml:space="preserve"> subject of the</w:t>
      </w:r>
      <w:r w:rsidR="00F95740">
        <w:rPr>
          <w:rFonts w:ascii="CMU Sans Serif" w:hAnsi="CMU Sans Serif" w:cs="CMU Sans Serif"/>
          <w:sz w:val="20"/>
          <w:szCs w:val="20"/>
        </w:rPr>
        <w:t xml:space="preserve"> </w:t>
      </w:r>
      <w:r w:rsidR="00F95740" w:rsidRPr="00502336">
        <w:rPr>
          <w:rFonts w:ascii="CMU Sans Serif" w:hAnsi="CMU Sans Serif" w:cs="CMU Sans Serif"/>
          <w:b/>
          <w:bCs/>
          <w:sz w:val="20"/>
          <w:szCs w:val="20"/>
        </w:rPr>
        <w:t xml:space="preserve">Sir Charlie Mayfield </w:t>
      </w:r>
      <w:r w:rsidR="00F95740" w:rsidRPr="00504446">
        <w:rPr>
          <w:rFonts w:ascii="CMU Sans Serif" w:hAnsi="CMU Sans Serif" w:cs="CMU Sans Serif"/>
          <w:sz w:val="20"/>
          <w:szCs w:val="20"/>
        </w:rPr>
        <w:t>Review</w:t>
      </w:r>
      <w:r w:rsidR="00F95740">
        <w:rPr>
          <w:rFonts w:ascii="CMU Sans Serif" w:hAnsi="CMU Sans Serif" w:cs="CMU Sans Serif"/>
          <w:sz w:val="20"/>
          <w:szCs w:val="20"/>
        </w:rPr>
        <w:t xml:space="preserve">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0742EBA" w14:textId="32FF2DA0"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r w:rsidR="00265D91">
        <w:rPr>
          <w:rFonts w:ascii="CMU Sans Serif" w:hAnsi="CMU Sans Serif" w:cs="CMU Sans Serif"/>
          <w:sz w:val="20"/>
          <w:szCs w:val="20"/>
        </w:rPr>
        <w:t xml:space="preserve">e aforementioned </w:t>
      </w:r>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CC19333" w14:textId="20E35695"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FD1908">
      <w:pPr>
        <w:pStyle w:val="Heading2"/>
        <w:contextualSpacing/>
        <w:jc w:val="both"/>
        <w:rPr>
          <w:rFonts w:ascii="CMU Sans Serif" w:hAnsi="CMU Sans Serif" w:cs="CMU Sans Serif"/>
          <w:color w:val="auto"/>
        </w:rPr>
      </w:pPr>
      <w:bookmarkStart w:id="50" w:name="_Toc220864265"/>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50"/>
    </w:p>
    <w:p w14:paraId="1ADCA4C0" w14:textId="77777777" w:rsidR="00682742"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51"/>
      <w:commentRangeStart w:id="52"/>
      <w:r w:rsidRPr="00811C16">
        <w:rPr>
          <w:rStyle w:val="FootnoteReference"/>
          <w:rFonts w:ascii="CMU Sans Serif" w:hAnsi="CMU Sans Serif" w:cs="CMU Sans Serif"/>
          <w:sz w:val="20"/>
          <w:szCs w:val="20"/>
        </w:rPr>
        <w:footnoteReference w:id="2"/>
      </w:r>
      <w:commentRangeEnd w:id="51"/>
      <w:r w:rsidRPr="00811C16">
        <w:rPr>
          <w:rStyle w:val="CommentReference"/>
          <w:rFonts w:ascii="CMU Sans Serif" w:hAnsi="CMU Sans Serif" w:cs="CMU Sans Serif"/>
        </w:rPr>
        <w:commentReference w:id="51"/>
      </w:r>
      <w:commentRangeEnd w:id="52"/>
      <w:r w:rsidR="009D0FA8" w:rsidRPr="00811C16">
        <w:rPr>
          <w:rStyle w:val="CommentReference"/>
        </w:rPr>
        <w:commentReference w:id="52"/>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53"/>
      <w:r w:rsidRPr="00811C16">
        <w:rPr>
          <w:rFonts w:ascii="CMU Sans Serif" w:hAnsi="CMU Sans Serif" w:cs="CMU Sans Serif"/>
          <w:sz w:val="20"/>
          <w:szCs w:val="20"/>
        </w:rPr>
        <w:t>psychology</w:t>
      </w:r>
      <w:commentRangeEnd w:id="53"/>
      <w:r w:rsidRPr="00811C16">
        <w:rPr>
          <w:rStyle w:val="CommentReference"/>
          <w:rFonts w:ascii="CMU Sans Serif" w:hAnsi="CMU Sans Serif" w:cs="CMU Sans Serif"/>
        </w:rPr>
        <w:commentReference w:id="53"/>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FD1908">
      <w:pPr>
        <w:pStyle w:val="Heading2"/>
        <w:contextualSpacing/>
        <w:jc w:val="both"/>
        <w:rPr>
          <w:rStyle w:val="Strong"/>
          <w:rFonts w:ascii="CMU Sans Serif" w:hAnsi="CMU Sans Serif" w:cs="CMU Sans Serif"/>
          <w:b w:val="0"/>
          <w:bCs w:val="0"/>
          <w:color w:val="auto"/>
        </w:rPr>
      </w:pPr>
      <w:bookmarkStart w:id="54" w:name="_Toc220864266"/>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54"/>
    </w:p>
    <w:p w14:paraId="0C2D8E03" w14:textId="29C1A3DA" w:rsidR="00827C78" w:rsidRDefault="00A24B32"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These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FD1908">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55"/>
      <w:commentRangeStart w:id="56"/>
      <w:commentRangeStart w:id="57"/>
      <w:r w:rsidRPr="00811C16">
        <w:rPr>
          <w:rFonts w:ascii="CMU Sans Serif" w:hAnsi="CMU Sans Serif" w:cs="CMU Sans Serif"/>
          <w:sz w:val="20"/>
          <w:szCs w:val="20"/>
        </w:rPr>
        <w:t>practices</w:t>
      </w:r>
      <w:commentRangeEnd w:id="55"/>
      <w:r w:rsidRPr="00811C16">
        <w:rPr>
          <w:rStyle w:val="CommentReference"/>
          <w:rFonts w:ascii="CMU Sans Serif" w:hAnsi="CMU Sans Serif" w:cs="CMU Sans Serif"/>
        </w:rPr>
        <w:commentReference w:id="55"/>
      </w:r>
      <w:commentRangeEnd w:id="56"/>
      <w:r w:rsidRPr="00811C16">
        <w:rPr>
          <w:rStyle w:val="CommentReference"/>
          <w:rFonts w:ascii="CMU Sans Serif" w:hAnsi="CMU Sans Serif" w:cs="CMU Sans Serif"/>
        </w:rPr>
        <w:commentReference w:id="56"/>
      </w:r>
      <w:commentRangeEnd w:id="57"/>
      <w:r w:rsidRPr="00811C16">
        <w:rPr>
          <w:rStyle w:val="CommentReference"/>
          <w:rFonts w:ascii="CMU Sans Serif" w:hAnsi="CMU Sans Serif" w:cs="CMU Sans Serif"/>
        </w:rPr>
        <w:commentReference w:id="57"/>
      </w:r>
    </w:p>
    <w:p w14:paraId="73B2AFB8"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FD1908">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w:t>
      </w:r>
      <w:r w:rsidRPr="00811C16">
        <w:rPr>
          <w:rFonts w:ascii="CMU Sans Serif" w:hAnsi="CMU Sans Serif" w:cs="CMU Sans Serif"/>
          <w:sz w:val="20"/>
          <w:szCs w:val="20"/>
        </w:rPr>
        <w:lastRenderedPageBreak/>
        <w:t xml:space="preserve">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FD1908">
      <w:pPr>
        <w:contextualSpacing/>
        <w:mirrorIndents/>
        <w:jc w:val="both"/>
        <w:rPr>
          <w:rFonts w:ascii="CMU Sans Serif" w:hAnsi="CMU Sans Serif" w:cs="CMU Sans Serif"/>
          <w:sz w:val="20"/>
          <w:szCs w:val="20"/>
        </w:rPr>
      </w:pPr>
    </w:p>
    <w:p w14:paraId="768C8243" w14:textId="06AB503D" w:rsidR="00857765" w:rsidRPr="00811C16" w:rsidRDefault="00857765" w:rsidP="00FD1908">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FD1908">
      <w:pPr>
        <w:pStyle w:val="Heading2"/>
        <w:contextualSpacing/>
        <w:jc w:val="both"/>
        <w:rPr>
          <w:rFonts w:ascii="CMU Sans Serif" w:hAnsi="CMU Sans Serif" w:cs="CMU Sans Serif"/>
          <w:color w:val="auto"/>
        </w:rPr>
      </w:pPr>
      <w:bookmarkStart w:id="58" w:name="_Toc215736436"/>
      <w:bookmarkStart w:id="59" w:name="_Toc220864267"/>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58"/>
      <w:bookmarkEnd w:id="59"/>
    </w:p>
    <w:p w14:paraId="2A6B2FB6" w14:textId="77777777" w:rsidR="00857765" w:rsidRPr="00811C16"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60"/>
      <w:r w:rsidRPr="00811C16">
        <w:rPr>
          <w:rFonts w:ascii="CMU Sans Serif" w:hAnsi="CMU Sans Serif" w:cs="CMU Sans Serif"/>
          <w:sz w:val="20"/>
          <w:szCs w:val="20"/>
        </w:rPr>
        <w:t>understated</w:t>
      </w:r>
      <w:commentRangeEnd w:id="60"/>
      <w:r w:rsidRPr="00811C16">
        <w:rPr>
          <w:rStyle w:val="CommentReference"/>
          <w:rFonts w:ascii="CMU Sans Serif" w:hAnsi="CMU Sans Serif" w:cs="CMU Sans Serif"/>
        </w:rPr>
        <w:commentReference w:id="60"/>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FD1908">
      <w:pPr>
        <w:spacing w:after="0" w:line="240" w:lineRule="auto"/>
        <w:jc w:val="both"/>
        <w:rPr>
          <w:rFonts w:ascii="CMU Sans Serif" w:hAnsi="CMU Sans Serif" w:cs="CMU Sans Serif"/>
          <w:sz w:val="20"/>
          <w:szCs w:val="20"/>
        </w:rPr>
      </w:pPr>
    </w:p>
    <w:p w14:paraId="46200AD2"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FD1908">
      <w:pPr>
        <w:spacing w:after="0" w:line="240" w:lineRule="auto"/>
        <w:jc w:val="both"/>
        <w:rPr>
          <w:rFonts w:ascii="CMU Sans Serif" w:hAnsi="CMU Sans Serif" w:cs="CMU Sans Serif"/>
          <w:sz w:val="20"/>
          <w:szCs w:val="20"/>
        </w:rPr>
      </w:pPr>
    </w:p>
    <w:p w14:paraId="4BB86631"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FD1908">
      <w:pPr>
        <w:spacing w:after="0" w:line="240" w:lineRule="auto"/>
        <w:jc w:val="both"/>
        <w:rPr>
          <w:rFonts w:ascii="CMU Sans Serif" w:hAnsi="CMU Sans Serif" w:cs="CMU Sans Serif"/>
          <w:sz w:val="20"/>
          <w:szCs w:val="20"/>
        </w:rPr>
      </w:pPr>
    </w:p>
    <w:p w14:paraId="22728145"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61"/>
      <w:commentRangeStart w:id="62"/>
      <w:commentRangeStart w:id="63"/>
      <w:r w:rsidRPr="00811C16">
        <w:rPr>
          <w:rStyle w:val="Strong"/>
          <w:rFonts w:ascii="CMU Sans Serif" w:hAnsi="CMU Sans Serif" w:cs="CMU Sans Serif"/>
          <w:b w:val="0"/>
          <w:bCs w:val="0"/>
          <w:sz w:val="20"/>
          <w:szCs w:val="20"/>
        </w:rPr>
        <w:t>websites</w:t>
      </w:r>
      <w:commentRangeEnd w:id="61"/>
      <w:r w:rsidRPr="00811C16">
        <w:rPr>
          <w:rStyle w:val="CommentReference"/>
          <w:rFonts w:ascii="CMU Sans Serif" w:hAnsi="CMU Sans Serif" w:cs="CMU Sans Serif"/>
        </w:rPr>
        <w:commentReference w:id="61"/>
      </w:r>
      <w:commentRangeEnd w:id="62"/>
      <w:r w:rsidRPr="00811C16">
        <w:rPr>
          <w:rStyle w:val="CommentReference"/>
          <w:rFonts w:ascii="CMU Sans Serif" w:hAnsi="CMU Sans Serif" w:cs="CMU Sans Serif"/>
        </w:rPr>
        <w:commentReference w:id="62"/>
      </w:r>
      <w:commentRangeEnd w:id="63"/>
      <w:r w:rsidRPr="00811C16">
        <w:rPr>
          <w:rStyle w:val="CommentReference"/>
          <w:rFonts w:ascii="CMU Sans Serif" w:hAnsi="CMU Sans Serif" w:cs="CMU Sans Serif"/>
        </w:rPr>
        <w:commentReference w:id="63"/>
      </w:r>
    </w:p>
    <w:p w14:paraId="00D5AD85" w14:textId="02986CF2" w:rsidR="00857765" w:rsidRPr="00811C16" w:rsidRDefault="009E2038" w:rsidP="00FD1908">
      <w:pPr>
        <w:pStyle w:val="Heading2"/>
        <w:contextualSpacing/>
        <w:jc w:val="both"/>
        <w:rPr>
          <w:rStyle w:val="Strong"/>
          <w:rFonts w:ascii="CMU Sans Serif" w:hAnsi="CMU Sans Serif" w:cs="CMU Sans Serif"/>
          <w:b w:val="0"/>
          <w:bCs w:val="0"/>
          <w:color w:val="auto"/>
        </w:rPr>
      </w:pPr>
      <w:bookmarkStart w:id="64" w:name="_Toc215736437"/>
      <w:bookmarkStart w:id="65" w:name="_Toc220864268"/>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64"/>
      <w:bookmarkEnd w:id="65"/>
    </w:p>
    <w:p w14:paraId="206E6CC8" w14:textId="13EEFEDE" w:rsidR="00857765" w:rsidRPr="00811C16"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FD1908">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w:t>
      </w:r>
      <w:r w:rsidRPr="00857765">
        <w:rPr>
          <w:rStyle w:val="Strong"/>
          <w:rFonts w:ascii="CMU Sans Serif" w:hAnsi="CMU Sans Serif" w:cs="CMU Sans Serif"/>
          <w:b w:val="0"/>
          <w:bCs w:val="0"/>
          <w:sz w:val="20"/>
          <w:szCs w:val="20"/>
        </w:rPr>
        <w:lastRenderedPageBreak/>
        <w:t xml:space="preserve">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66"/>
      <w:commentRangeStart w:id="67"/>
      <w:r w:rsidRPr="00857765">
        <w:rPr>
          <w:rStyle w:val="Strong"/>
          <w:rFonts w:ascii="CMU Sans Serif" w:hAnsi="CMU Sans Serif" w:cs="CMU Sans Serif"/>
          <w:b w:val="0"/>
          <w:bCs w:val="0"/>
          <w:sz w:val="20"/>
          <w:szCs w:val="20"/>
        </w:rPr>
        <w:t>such</w:t>
      </w:r>
      <w:commentRangeEnd w:id="66"/>
      <w:r w:rsidRPr="00857765">
        <w:rPr>
          <w:rStyle w:val="CommentReference"/>
          <w:rFonts w:ascii="CMU Sans Serif" w:hAnsi="CMU Sans Serif" w:cs="CMU Sans Serif"/>
        </w:rPr>
        <w:commentReference w:id="66"/>
      </w:r>
      <w:commentRangeEnd w:id="67"/>
      <w:r w:rsidRPr="00857765">
        <w:rPr>
          <w:rStyle w:val="CommentReference"/>
          <w:rFonts w:ascii="CMU Sans Serif" w:hAnsi="CMU Sans Serif" w:cs="CMU Sans Serif"/>
        </w:rPr>
        <w:commentReference w:id="67"/>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FD1908">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68" w:name="_Toc216632807"/>
      <w:bookmarkStart w:id="69" w:name="_Toc215736438"/>
      <w:bookmarkStart w:id="70" w:name="_Toc220864269"/>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68"/>
      <w:r w:rsidR="00811C16">
        <w:rPr>
          <w:rStyle w:val="Strong"/>
          <w:rFonts w:ascii="CMU Sans Serif" w:hAnsi="CMU Sans Serif" w:cs="CMU Sans Serif"/>
          <w:b w:val="0"/>
          <w:bCs w:val="0"/>
          <w:color w:val="000000" w:themeColor="text1"/>
        </w:rPr>
        <w:t xml:space="preserve"> – Literature Review</w:t>
      </w:r>
      <w:bookmarkEnd w:id="70"/>
    </w:p>
    <w:p w14:paraId="1CDB58E0" w14:textId="74D6FDF8" w:rsidR="00FD1908" w:rsidRPr="002D46C4" w:rsidRDefault="00811C16" w:rsidP="00FD1908">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w:t>
      </w:r>
      <w:r w:rsidRPr="002D46C4">
        <w:rPr>
          <w:rFonts w:ascii="CMU Sans Serif" w:hAnsi="CMU Sans Serif" w:cs="CMU Sans Serif"/>
          <w:color w:val="000000" w:themeColor="text1"/>
          <w:sz w:val="20"/>
          <w:szCs w:val="20"/>
        </w:rPr>
        <w:lastRenderedPageBreak/>
        <w:t>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71" w:name="_Toc216632808"/>
      <w:bookmarkStart w:id="72" w:name="_Toc220864270"/>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71"/>
      <w:bookmarkEnd w:id="72"/>
    </w:p>
    <w:p w14:paraId="37A6D837" w14:textId="5031C722"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r w:rsidR="00490A56">
        <w:rPr>
          <w:rFonts w:ascii="CMU Sans Serif" w:hAnsi="CMU Sans Serif" w:cs="CMU Sans Serif"/>
          <w:color w:val="000000" w:themeColor="text1"/>
          <w:sz w:val="20"/>
          <w:szCs w:val="20"/>
        </w:rPr>
        <w:t xml:space="preserve"> (Stage 2 Project Status)</w:t>
      </w:r>
    </w:p>
    <w:p w14:paraId="65BD4EC9" w14:textId="18F474CE" w:rsidR="00811C16" w:rsidRPr="002D46C4" w:rsidRDefault="00811C16" w:rsidP="00502336">
      <w:pPr>
        <w:jc w:val="both"/>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3F249C33">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822527A" w14:textId="722F136E" w:rsidR="00FD1908" w:rsidRDefault="00FD1908" w:rsidP="00FD1908">
      <w:pPr>
        <w:pStyle w:val="Heading2"/>
        <w:contextualSpacing/>
        <w:jc w:val="both"/>
        <w:rPr>
          <w:rStyle w:val="Strong"/>
          <w:rFonts w:ascii="CMU Sans Serif" w:hAnsi="CMU Sans Serif" w:cs="CMU Sans Serif"/>
          <w:b w:val="0"/>
          <w:bCs w:val="0"/>
          <w:color w:val="000000" w:themeColor="text1"/>
        </w:rPr>
      </w:pPr>
      <w:bookmarkStart w:id="73" w:name="_Toc216632809"/>
      <w:bookmarkStart w:id="74" w:name="_Toc220864271"/>
      <w:r>
        <w:rPr>
          <w:rStyle w:val="Strong"/>
          <w:rFonts w:ascii="CMU Sans Serif" w:hAnsi="CMU Sans Serif" w:cs="CMU Sans Serif"/>
          <w:b w:val="0"/>
          <w:bCs w:val="0"/>
          <w:color w:val="000000" w:themeColor="text1"/>
        </w:rPr>
        <w:t>7.1 Conducting Gap Analysis</w:t>
      </w:r>
      <w:r w:rsidR="007D4A39">
        <w:rPr>
          <w:rStyle w:val="Strong"/>
          <w:rFonts w:ascii="CMU Sans Serif" w:hAnsi="CMU Sans Serif" w:cs="CMU Sans Serif"/>
          <w:b w:val="0"/>
          <w:bCs w:val="0"/>
          <w:color w:val="000000" w:themeColor="text1"/>
        </w:rPr>
        <w:t xml:space="preserve"> – AI in </w:t>
      </w:r>
      <w:r w:rsidR="004C372C">
        <w:rPr>
          <w:rStyle w:val="Strong"/>
          <w:rFonts w:ascii="CMU Sans Serif" w:hAnsi="CMU Sans Serif" w:cs="CMU Sans Serif"/>
          <w:b w:val="0"/>
          <w:bCs w:val="0"/>
          <w:color w:val="000000" w:themeColor="text1"/>
        </w:rPr>
        <w:t>and Neurodivergence</w:t>
      </w:r>
      <w:bookmarkEnd w:id="74"/>
    </w:p>
    <w:p w14:paraId="07EEC0EA" w14:textId="43C9AEE9" w:rsidR="00FD1908" w:rsidRPr="00502336" w:rsidRDefault="00887BF1" w:rsidP="00502336">
      <w:pPr>
        <w:jc w:val="both"/>
        <w:rPr>
          <w:sz w:val="20"/>
          <w:szCs w:val="20"/>
        </w:rPr>
      </w:pPr>
      <w:r>
        <w:rPr>
          <w:rFonts w:ascii="CMU Sans Serif" w:hAnsi="CMU Sans Serif" w:cs="CMU Sans Serif"/>
          <w:sz w:val="20"/>
          <w:szCs w:val="20"/>
        </w:rPr>
        <w:t xml:space="preserve">While some gaps certainly </w:t>
      </w:r>
      <w:r w:rsidR="0036616F">
        <w:rPr>
          <w:rFonts w:ascii="CMU Sans Serif" w:hAnsi="CMU Sans Serif" w:cs="CMU Sans Serif"/>
          <w:sz w:val="20"/>
          <w:szCs w:val="20"/>
        </w:rPr>
        <w:t xml:space="preserve">do </w:t>
      </w:r>
      <w:r>
        <w:rPr>
          <w:rFonts w:ascii="CMU Sans Serif" w:hAnsi="CMU Sans Serif" w:cs="CMU Sans Serif"/>
          <w:sz w:val="20"/>
          <w:szCs w:val="20"/>
        </w:rPr>
        <w:t>exist in the form of “</w:t>
      </w:r>
      <w:r w:rsidRPr="00502336">
        <w:rPr>
          <w:rFonts w:ascii="CMU Sans Serif" w:hAnsi="CMU Sans Serif" w:cs="CMU Sans Serif"/>
          <w:i/>
          <w:iCs/>
          <w:sz w:val="20"/>
          <w:szCs w:val="20"/>
        </w:rPr>
        <w:t>minimal information</w:t>
      </w:r>
      <w:r>
        <w:rPr>
          <w:rFonts w:ascii="CMU Sans Serif" w:hAnsi="CMU Sans Serif" w:cs="CMU Sans Serif"/>
          <w:sz w:val="20"/>
          <w:szCs w:val="20"/>
        </w:rPr>
        <w:t>” available concerning the effects of bipolar depression in later life</w:t>
      </w:r>
      <w:r w:rsidR="002C29B5">
        <w:rPr>
          <w:rFonts w:ascii="CMU Sans Serif" w:hAnsi="CMU Sans Serif" w:cs="CMU Sans Serif"/>
          <w:sz w:val="20"/>
          <w:szCs w:val="20"/>
        </w:rPr>
        <w:t xml:space="preserve"> (Depp and </w:t>
      </w:r>
      <w:proofErr w:type="spellStart"/>
      <w:r w:rsidR="002C29B5">
        <w:rPr>
          <w:rFonts w:ascii="CMU Sans Serif" w:hAnsi="CMU Sans Serif" w:cs="CMU Sans Serif"/>
          <w:sz w:val="20"/>
          <w:szCs w:val="20"/>
        </w:rPr>
        <w:t>Jeste</w:t>
      </w:r>
      <w:proofErr w:type="spellEnd"/>
      <w:r w:rsidR="002C29B5">
        <w:rPr>
          <w:rFonts w:ascii="CMU Sans Serif" w:hAnsi="CMU Sans Serif" w:cs="CMU Sans Serif"/>
          <w:sz w:val="20"/>
          <w:szCs w:val="20"/>
        </w:rPr>
        <w:t>, 2004)</w:t>
      </w:r>
      <w:r>
        <w:rPr>
          <w:rFonts w:ascii="CMU Sans Serif" w:hAnsi="CMU Sans Serif" w:cs="CMU Sans Serif"/>
          <w:sz w:val="20"/>
          <w:szCs w:val="20"/>
        </w:rPr>
        <w:t>, o</w:t>
      </w:r>
      <w:r w:rsidR="00FD1908">
        <w:rPr>
          <w:rFonts w:ascii="CMU Sans Serif" w:hAnsi="CMU Sans Serif" w:cs="CMU Sans Serif"/>
          <w:sz w:val="20"/>
          <w:szCs w:val="20"/>
        </w:rPr>
        <w:t xml:space="preserve">ne of the </w:t>
      </w:r>
      <w:r>
        <w:rPr>
          <w:rFonts w:ascii="CMU Sans Serif" w:hAnsi="CMU Sans Serif" w:cs="CMU Sans Serif"/>
          <w:sz w:val="20"/>
          <w:szCs w:val="20"/>
        </w:rPr>
        <w:t>more pronounced</w:t>
      </w:r>
      <w:r w:rsidR="00FD1908">
        <w:rPr>
          <w:rFonts w:ascii="CMU Sans Serif" w:hAnsi="CMU Sans Serif" w:cs="CMU Sans Serif"/>
          <w:sz w:val="20"/>
          <w:szCs w:val="20"/>
        </w:rPr>
        <w:t xml:space="preserve"> gaps in the literature is the more recent focus on artificial intelligence and employment </w:t>
      </w:r>
      <w:r>
        <w:rPr>
          <w:rFonts w:ascii="CMU Sans Serif" w:hAnsi="CMU Sans Serif" w:cs="CMU Sans Serif"/>
          <w:sz w:val="20"/>
          <w:szCs w:val="20"/>
        </w:rPr>
        <w:t xml:space="preserve">balances </w:t>
      </w:r>
      <w:r w:rsidR="00FD1908">
        <w:rPr>
          <w:rFonts w:ascii="CMU Sans Serif" w:hAnsi="CMU Sans Serif" w:cs="CMU Sans Serif"/>
          <w:sz w:val="20"/>
          <w:szCs w:val="20"/>
        </w:rPr>
        <w:t xml:space="preserve">for neurodivergent </w:t>
      </w:r>
      <w:r w:rsidR="00DD369B">
        <w:rPr>
          <w:rFonts w:ascii="CMU Sans Serif" w:hAnsi="CMU Sans Serif" w:cs="CMU Sans Serif"/>
          <w:sz w:val="20"/>
          <w:szCs w:val="20"/>
        </w:rPr>
        <w:t xml:space="preserve">neurotypical </w:t>
      </w:r>
      <w:r w:rsidR="00FD1908">
        <w:rPr>
          <w:rFonts w:ascii="CMU Sans Serif" w:hAnsi="CMU Sans Serif" w:cs="CMU Sans Serif"/>
          <w:sz w:val="20"/>
          <w:szCs w:val="20"/>
        </w:rPr>
        <w:t>applicants (</w:t>
      </w:r>
      <w:r w:rsidR="002A53F4" w:rsidRPr="007F0FEF">
        <w:rPr>
          <w:rFonts w:ascii="CMU Sans Serif" w:hAnsi="CMU Sans Serif" w:cs="CMU Sans Serif"/>
          <w:sz w:val="20"/>
          <w:szCs w:val="20"/>
        </w:rPr>
        <w:t xml:space="preserve">Mirowska and </w:t>
      </w:r>
      <w:proofErr w:type="spellStart"/>
      <w:r w:rsidR="002A53F4" w:rsidRPr="007F0FEF">
        <w:rPr>
          <w:rFonts w:ascii="CMU Sans Serif" w:hAnsi="CMU Sans Serif" w:cs="CMU Sans Serif"/>
          <w:sz w:val="20"/>
          <w:szCs w:val="20"/>
        </w:rPr>
        <w:t>Arsenyan</w:t>
      </w:r>
      <w:proofErr w:type="spellEnd"/>
      <w:r w:rsidR="002A53F4">
        <w:rPr>
          <w:rFonts w:ascii="CMU Sans Serif" w:hAnsi="CMU Sans Serif" w:cs="CMU Sans Serif"/>
          <w:sz w:val="20"/>
          <w:szCs w:val="20"/>
        </w:rPr>
        <w:t xml:space="preserve">, 2025; </w:t>
      </w:r>
      <w:r w:rsidR="00FD1908">
        <w:rPr>
          <w:rFonts w:ascii="CMU Sans Serif" w:hAnsi="CMU Sans Serif" w:cs="CMU Sans Serif"/>
          <w:sz w:val="20"/>
          <w:szCs w:val="20"/>
        </w:rPr>
        <w:t xml:space="preserve">Smith </w:t>
      </w:r>
      <w:r w:rsidR="00FD1908" w:rsidRPr="00502336">
        <w:rPr>
          <w:rFonts w:ascii="CMU Sans Serif" w:hAnsi="CMU Sans Serif" w:cs="CMU Sans Serif"/>
          <w:i/>
          <w:iCs/>
          <w:sz w:val="20"/>
          <w:szCs w:val="20"/>
        </w:rPr>
        <w:t>et. al.</w:t>
      </w:r>
      <w:r w:rsidR="00FD1908">
        <w:rPr>
          <w:rFonts w:ascii="CMU Sans Serif" w:hAnsi="CMU Sans Serif" w:cs="CMU Sans Serif"/>
          <w:sz w:val="20"/>
          <w:szCs w:val="20"/>
        </w:rPr>
        <w:t>, 2025)</w:t>
      </w:r>
      <w:r w:rsidR="00551E6B">
        <w:rPr>
          <w:rFonts w:ascii="CMU Sans Serif" w:hAnsi="CMU Sans Serif" w:cs="CMU Sans Serif"/>
          <w:sz w:val="20"/>
          <w:szCs w:val="20"/>
        </w:rPr>
        <w:t xml:space="preserve"> which assumes </w:t>
      </w:r>
      <w:r w:rsidR="00DD369B">
        <w:rPr>
          <w:rFonts w:ascii="CMU Sans Serif" w:hAnsi="CMU Sans Serif" w:cs="CMU Sans Serif"/>
          <w:sz w:val="20"/>
          <w:szCs w:val="20"/>
        </w:rPr>
        <w:t xml:space="preserve">the capture of </w:t>
      </w:r>
      <w:r w:rsidR="00551E6B">
        <w:rPr>
          <w:rFonts w:ascii="CMU Sans Serif" w:hAnsi="CMU Sans Serif" w:cs="CMU Sans Serif"/>
          <w:sz w:val="20"/>
          <w:szCs w:val="20"/>
        </w:rPr>
        <w:t>those who suffer from Bipolar I or II</w:t>
      </w:r>
      <w:r w:rsidR="00FD1908">
        <w:rPr>
          <w:rFonts w:ascii="CMU Sans Serif" w:hAnsi="CMU Sans Serif" w:cs="CMU Sans Serif"/>
          <w:sz w:val="20"/>
          <w:szCs w:val="20"/>
        </w:rPr>
        <w:t>. Artificial intelligence or “AI” has</w:t>
      </w:r>
      <w:r w:rsidR="00DD369B">
        <w:rPr>
          <w:rFonts w:ascii="CMU Sans Serif" w:hAnsi="CMU Sans Serif" w:cs="CMU Sans Serif"/>
          <w:sz w:val="20"/>
          <w:szCs w:val="20"/>
        </w:rPr>
        <w:t xml:space="preserve"> been argued to carry</w:t>
      </w:r>
      <w:r w:rsidR="00FD1908">
        <w:rPr>
          <w:rFonts w:ascii="CMU Sans Serif" w:hAnsi="CMU Sans Serif" w:cs="CMU Sans Serif"/>
          <w:sz w:val="20"/>
          <w:szCs w:val="20"/>
        </w:rPr>
        <w:t xml:space="preserve"> the potential to promote</w:t>
      </w:r>
      <w:r w:rsidR="00402177">
        <w:rPr>
          <w:rFonts w:ascii="CMU Sans Serif" w:hAnsi="CMU Sans Serif" w:cs="CMU Sans Serif"/>
          <w:sz w:val="20"/>
          <w:szCs w:val="20"/>
        </w:rPr>
        <w:t xml:space="preserve"> or affect</w:t>
      </w:r>
      <w:r w:rsidR="00FD1908">
        <w:rPr>
          <w:rFonts w:ascii="CMU Sans Serif" w:hAnsi="CMU Sans Serif" w:cs="CMU Sans Serif"/>
          <w:sz w:val="20"/>
          <w:szCs w:val="20"/>
        </w:rPr>
        <w:t xml:space="preserve"> </w:t>
      </w:r>
      <w:r w:rsidR="008D7DA3">
        <w:rPr>
          <w:rFonts w:ascii="CMU Sans Serif" w:hAnsi="CMU Sans Serif" w:cs="CMU Sans Serif"/>
          <w:sz w:val="20"/>
          <w:szCs w:val="20"/>
        </w:rPr>
        <w:t xml:space="preserve">various types of diversity, </w:t>
      </w:r>
      <w:r w:rsidR="00DD369B">
        <w:rPr>
          <w:rFonts w:ascii="CMU Sans Serif" w:hAnsi="CMU Sans Serif" w:cs="CMU Sans Serif"/>
          <w:sz w:val="20"/>
          <w:szCs w:val="20"/>
        </w:rPr>
        <w:t xml:space="preserve">to </w:t>
      </w:r>
      <w:r w:rsidR="008D7DA3">
        <w:rPr>
          <w:rFonts w:ascii="CMU Sans Serif" w:hAnsi="CMU Sans Serif" w:cs="CMU Sans Serif"/>
          <w:sz w:val="20"/>
          <w:szCs w:val="20"/>
        </w:rPr>
        <w:t xml:space="preserve">avoid </w:t>
      </w:r>
      <w:r w:rsidR="00402177">
        <w:rPr>
          <w:rFonts w:ascii="CMU Sans Serif" w:hAnsi="CMU Sans Serif" w:cs="CMU Sans Serif"/>
          <w:sz w:val="20"/>
          <w:szCs w:val="20"/>
        </w:rPr>
        <w:t xml:space="preserve">the consequence of </w:t>
      </w:r>
      <w:r w:rsidR="002A53F4">
        <w:rPr>
          <w:rFonts w:ascii="CMU Sans Serif" w:hAnsi="CMU Sans Serif" w:cs="CMU Sans Serif"/>
          <w:sz w:val="20"/>
          <w:szCs w:val="20"/>
        </w:rPr>
        <w:t xml:space="preserve">overexposure to </w:t>
      </w:r>
      <w:r w:rsidR="008D7DA3">
        <w:rPr>
          <w:rFonts w:ascii="CMU Sans Serif" w:hAnsi="CMU Sans Serif" w:cs="CMU Sans Serif"/>
          <w:sz w:val="20"/>
          <w:szCs w:val="20"/>
        </w:rPr>
        <w:t>unconscious biases, and to help</w:t>
      </w:r>
      <w:r w:rsidR="00FD1908">
        <w:rPr>
          <w:rFonts w:ascii="CMU Sans Serif" w:hAnsi="CMU Sans Serif" w:cs="CMU Sans Serif"/>
          <w:sz w:val="20"/>
          <w:szCs w:val="20"/>
        </w:rPr>
        <w:t xml:space="preserve"> </w:t>
      </w:r>
      <w:r w:rsidR="00FD1908">
        <w:rPr>
          <w:rFonts w:ascii="CMU Sans Serif" w:hAnsi="CMU Sans Serif" w:cs="CMU Sans Serif"/>
          <w:sz w:val="20"/>
          <w:szCs w:val="20"/>
        </w:rPr>
        <w:lastRenderedPageBreak/>
        <w:t>design</w:t>
      </w:r>
      <w:r w:rsidR="008D7DA3">
        <w:rPr>
          <w:rFonts w:ascii="CMU Sans Serif" w:hAnsi="CMU Sans Serif" w:cs="CMU Sans Serif"/>
          <w:sz w:val="20"/>
          <w:szCs w:val="20"/>
        </w:rPr>
        <w:t xml:space="preserve"> more comprehensive</w:t>
      </w:r>
      <w:r w:rsidR="00FD1908">
        <w:rPr>
          <w:rFonts w:ascii="CMU Sans Serif" w:hAnsi="CMU Sans Serif" w:cs="CMU Sans Serif"/>
          <w:sz w:val="20"/>
          <w:szCs w:val="20"/>
        </w:rPr>
        <w:t xml:space="preserve"> signalling approaches to </w:t>
      </w:r>
      <w:r w:rsidR="008D7DA3">
        <w:rPr>
          <w:rFonts w:ascii="CMU Sans Serif" w:hAnsi="CMU Sans Serif" w:cs="CMU Sans Serif"/>
          <w:sz w:val="20"/>
          <w:szCs w:val="20"/>
        </w:rPr>
        <w:t xml:space="preserve">talent attraction, </w:t>
      </w:r>
      <w:r w:rsidR="00FD1908">
        <w:rPr>
          <w:rFonts w:ascii="CMU Sans Serif" w:hAnsi="CMU Sans Serif" w:cs="CMU Sans Serif"/>
          <w:sz w:val="20"/>
          <w:szCs w:val="20"/>
        </w:rPr>
        <w:t>recruitment and</w:t>
      </w:r>
      <w:r w:rsidR="008D7DA3">
        <w:rPr>
          <w:rFonts w:ascii="CMU Sans Serif" w:hAnsi="CMU Sans Serif" w:cs="CMU Sans Serif"/>
          <w:sz w:val="20"/>
          <w:szCs w:val="20"/>
        </w:rPr>
        <w:t xml:space="preserve"> an organisational focus on </w:t>
      </w:r>
      <w:r w:rsidR="008D7DA3" w:rsidRPr="00502336">
        <w:rPr>
          <w:rFonts w:ascii="CMU Sans Serif" w:hAnsi="CMU Sans Serif" w:cs="CMU Sans Serif"/>
          <w:i/>
          <w:iCs/>
          <w:sz w:val="20"/>
          <w:szCs w:val="20"/>
        </w:rPr>
        <w:t>cultural</w:t>
      </w:r>
      <w:r w:rsidR="008D7DA3">
        <w:rPr>
          <w:rFonts w:ascii="CMU Sans Serif" w:hAnsi="CMU Sans Serif" w:cs="CMU Sans Serif"/>
          <w:sz w:val="20"/>
          <w:szCs w:val="20"/>
        </w:rPr>
        <w:t xml:space="preserve"> diversity more generally</w:t>
      </w:r>
      <w:r w:rsidR="00FD1908">
        <w:rPr>
          <w:rFonts w:ascii="CMU Sans Serif" w:hAnsi="CMU Sans Serif" w:cs="CMU Sans Serif"/>
          <w:sz w:val="20"/>
          <w:szCs w:val="20"/>
        </w:rPr>
        <w:t>.</w:t>
      </w:r>
      <w:r w:rsidR="006D7113">
        <w:rPr>
          <w:rFonts w:ascii="CMU Sans Serif" w:hAnsi="CMU Sans Serif" w:cs="CMU Sans Serif"/>
          <w:sz w:val="20"/>
          <w:szCs w:val="20"/>
        </w:rPr>
        <w:t xml:space="preserve"> </w:t>
      </w:r>
    </w:p>
    <w:p w14:paraId="2A8457A0" w14:textId="21F0A62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75" w:name="_Toc220864272"/>
      <w:r>
        <w:rPr>
          <w:rStyle w:val="Strong"/>
          <w:rFonts w:ascii="CMU Sans Serif" w:hAnsi="CMU Sans Serif" w:cs="CMU Sans Serif"/>
          <w:b w:val="0"/>
          <w:bCs w:val="0"/>
          <w:color w:val="000000" w:themeColor="text1"/>
        </w:rPr>
        <w:t xml:space="preserve">8 </w:t>
      </w:r>
      <w:r w:rsidR="00811C16" w:rsidRPr="002D46C4">
        <w:rPr>
          <w:rStyle w:val="Strong"/>
          <w:rFonts w:ascii="CMU Sans Serif" w:hAnsi="CMU Sans Serif" w:cs="CMU Sans Serif"/>
          <w:b w:val="0"/>
          <w:bCs w:val="0"/>
          <w:color w:val="000000" w:themeColor="text1"/>
        </w:rPr>
        <w:t>Explicating my Literature Review 1</w:t>
      </w:r>
      <w:bookmarkEnd w:id="73"/>
      <w:bookmarkEnd w:id="75"/>
    </w:p>
    <w:p w14:paraId="32227077" w14:textId="4A0CB3CA"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FD1908">
      <w:pPr>
        <w:jc w:val="both"/>
        <w:rPr>
          <w:rFonts w:ascii="CMU Sans Serif" w:hAnsi="CMU Sans Serif" w:cs="CMU Sans Serif"/>
          <w:color w:val="000000" w:themeColor="text1"/>
          <w:u w:val="single"/>
        </w:rPr>
      </w:pPr>
    </w:p>
    <w:p w14:paraId="7899FF69"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FD1908">
      <w:pPr>
        <w:jc w:val="both"/>
        <w:rPr>
          <w:rFonts w:ascii="CMU Sans Serif" w:hAnsi="CMU Sans Serif" w:cs="CMU Sans Serif"/>
          <w:color w:val="000000" w:themeColor="text1"/>
        </w:rPr>
      </w:pPr>
    </w:p>
    <w:p w14:paraId="45A54F37" w14:textId="6CAF1CFC"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r w:rsidR="00490A56">
        <w:rPr>
          <w:rFonts w:ascii="CMU Sans Serif" w:hAnsi="CMU Sans Serif" w:cs="CMU Sans Serif"/>
          <w:color w:val="000000" w:themeColor="text1"/>
          <w:u w:val="single"/>
        </w:rPr>
        <w:t>ry and Signalling Theory</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A36452" w:rsidRDefault="00F95740" w:rsidP="00FD1908">
            <w:pPr>
              <w:jc w:val="both"/>
              <w:rPr>
                <w:rFonts w:ascii="CMU Sans Serif" w:hAnsi="CMU Sans Serif" w:cs="CMU Sans Serif"/>
                <w:color w:val="000000" w:themeColor="text1"/>
                <w:sz w:val="20"/>
                <w:szCs w:val="20"/>
              </w:rPr>
            </w:pPr>
            <w:r w:rsidRPr="00502336">
              <w:t>Elsevier</w:t>
            </w:r>
          </w:p>
        </w:tc>
        <w:tc>
          <w:tcPr>
            <w:tcW w:w="4116" w:type="dxa"/>
          </w:tcPr>
          <w:p w14:paraId="5C4BADB5" w14:textId="020C972D"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Labour Economics</w:t>
            </w:r>
          </w:p>
        </w:tc>
        <w:tc>
          <w:tcPr>
            <w:tcW w:w="3062" w:type="dxa"/>
          </w:tcPr>
          <w:p w14:paraId="5E53D18B" w14:textId="38103A2B"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Coles &amp; Treble (1993)</w:t>
            </w:r>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7DF1E6F3" w14:textId="61944C87" w:rsidR="00811C16" w:rsidRPr="00502336" w:rsidRDefault="00811C16" w:rsidP="00502336">
      <w:pPr>
        <w:jc w:val="both"/>
        <w:rPr>
          <w:rFonts w:ascii="CMU Sans Serif" w:hAnsi="CMU Sans Serif" w:cs="CMU Sans Serif"/>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ED40CB"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2D46C4" w:rsidRDefault="00F95740" w:rsidP="00FD1908">
            <w:pPr>
              <w:jc w:val="both"/>
              <w:rPr>
                <w:rFonts w:ascii="CMU Sans Serif" w:hAnsi="CMU Sans Serif" w:cs="CMU Sans Serif"/>
                <w:color w:val="000000" w:themeColor="text1"/>
                <w:sz w:val="20"/>
                <w:szCs w:val="20"/>
              </w:rPr>
            </w:pPr>
            <w:r w:rsidRPr="00502336">
              <w:t>Emerald</w:t>
            </w:r>
          </w:p>
        </w:tc>
        <w:tc>
          <w:tcPr>
            <w:tcW w:w="4172" w:type="dxa"/>
          </w:tcPr>
          <w:p w14:paraId="325FB0E9" w14:textId="2EA50988"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Personnel Review</w:t>
            </w:r>
          </w:p>
        </w:tc>
        <w:tc>
          <w:tcPr>
            <w:tcW w:w="3006" w:type="dxa"/>
          </w:tcPr>
          <w:p w14:paraId="1C129671" w14:textId="0C6B6D84"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Celani &amp; Singh (2011)</w:t>
            </w:r>
          </w:p>
        </w:tc>
      </w:tr>
      <w:tr w:rsidR="00811C16" w:rsidRPr="00ED40CB"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2D46C4" w:rsidRDefault="00F95740" w:rsidP="00FD1908">
            <w:pPr>
              <w:jc w:val="both"/>
              <w:rPr>
                <w:rFonts w:ascii="CMU Sans Serif" w:hAnsi="CMU Sans Serif" w:cs="CMU Sans Serif"/>
                <w:color w:val="000000" w:themeColor="text1"/>
                <w:sz w:val="20"/>
                <w:szCs w:val="20"/>
              </w:rPr>
            </w:pPr>
            <w:r w:rsidRPr="00502336">
              <w:t>Wiley Online</w:t>
            </w:r>
          </w:p>
        </w:tc>
        <w:tc>
          <w:tcPr>
            <w:tcW w:w="4172" w:type="dxa"/>
          </w:tcPr>
          <w:p w14:paraId="0CDEEF00" w14:textId="2D2858AD"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Human Resource Management Journal</w:t>
            </w:r>
          </w:p>
        </w:tc>
        <w:tc>
          <w:tcPr>
            <w:tcW w:w="3006" w:type="dxa"/>
          </w:tcPr>
          <w:p w14:paraId="5F8386A0" w14:textId="7FDEA223"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Guest et. al. (2021)</w:t>
            </w:r>
          </w:p>
        </w:tc>
      </w:tr>
      <w:tr w:rsidR="00811C16" w:rsidRPr="00ED40CB"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E4001C" w:rsidRDefault="00F95740" w:rsidP="00FD1908">
            <w:pPr>
              <w:jc w:val="both"/>
              <w:rPr>
                <w:rFonts w:ascii="CMU Sans Serif" w:hAnsi="CMU Sans Serif" w:cs="CMU Sans Serif"/>
                <w:color w:val="000000" w:themeColor="text1"/>
                <w:sz w:val="20"/>
                <w:szCs w:val="20"/>
              </w:rPr>
            </w:pPr>
            <w:r w:rsidRPr="00502336">
              <w:t>JSTOR</w:t>
            </w:r>
          </w:p>
        </w:tc>
        <w:tc>
          <w:tcPr>
            <w:tcW w:w="4172" w:type="dxa"/>
          </w:tcPr>
          <w:p w14:paraId="257CDF11" w14:textId="45049CCB"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The Academy of Management Review</w:t>
            </w:r>
          </w:p>
        </w:tc>
        <w:tc>
          <w:tcPr>
            <w:tcW w:w="3006" w:type="dxa"/>
          </w:tcPr>
          <w:p w14:paraId="428659BB" w14:textId="5CFFF7A7"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Bowen &amp; Ostroff (2004)</w:t>
            </w:r>
          </w:p>
        </w:tc>
      </w:tr>
      <w:tr w:rsidR="00A56113" w:rsidRPr="00ED40CB"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FD1908">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62CCAEB0"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Master of Science (Psychology) Dissertation</w:t>
            </w:r>
          </w:p>
        </w:tc>
        <w:tc>
          <w:tcPr>
            <w:tcW w:w="3006" w:type="dxa"/>
          </w:tcPr>
          <w:p w14:paraId="3EA507B0" w14:textId="61567ACA"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Wright (2010)</w:t>
            </w:r>
          </w:p>
        </w:tc>
      </w:tr>
      <w:tr w:rsidR="00A56113" w:rsidRPr="00ED40CB"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FD1908">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FD1908">
      <w:pPr>
        <w:pStyle w:val="Heading2"/>
        <w:contextualSpacing/>
        <w:jc w:val="both"/>
        <w:rPr>
          <w:rStyle w:val="Strong"/>
          <w:rFonts w:ascii="CMU Sans Serif" w:hAnsi="CMU Sans Serif" w:cs="CMU Sans Serif"/>
          <w:b w:val="0"/>
          <w:bCs w:val="0"/>
          <w:color w:val="000000" w:themeColor="text1"/>
        </w:rPr>
      </w:pPr>
      <w:bookmarkStart w:id="76" w:name="_Toc216632810"/>
    </w:p>
    <w:p w14:paraId="63BB0180" w14:textId="0EA3527B" w:rsidR="00811C16" w:rsidRDefault="009E2038" w:rsidP="00FD1908">
      <w:pPr>
        <w:pStyle w:val="Heading2"/>
        <w:contextualSpacing/>
        <w:jc w:val="both"/>
        <w:rPr>
          <w:rStyle w:val="Strong"/>
          <w:rFonts w:ascii="CMU Sans Serif" w:hAnsi="CMU Sans Serif" w:cs="CMU Sans Serif"/>
          <w:b w:val="0"/>
          <w:bCs w:val="0"/>
          <w:color w:val="000000" w:themeColor="text1"/>
        </w:rPr>
      </w:pPr>
      <w:bookmarkStart w:id="77" w:name="_Toc220864273"/>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76"/>
      <w:r w:rsidR="00C656AC">
        <w:rPr>
          <w:rStyle w:val="Strong"/>
          <w:rFonts w:ascii="CMU Sans Serif" w:hAnsi="CMU Sans Serif" w:cs="CMU Sans Serif"/>
          <w:b w:val="0"/>
          <w:bCs w:val="0"/>
          <w:color w:val="000000" w:themeColor="text1"/>
        </w:rPr>
        <w:t xml:space="preserve"> – Signalling Theory</w:t>
      </w:r>
      <w:bookmarkEnd w:id="77"/>
    </w:p>
    <w:p w14:paraId="1FBDEE0E" w14:textId="7E28A3CE" w:rsidR="005D0AD3" w:rsidRDefault="005D0AD3" w:rsidP="00FD1908">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FD1908">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FD1908">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FD1908">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FD1908">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FD1908">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FD1908">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FD1908">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FD1908">
      <w:pPr>
        <w:pStyle w:val="Heading2"/>
        <w:contextualSpacing/>
        <w:jc w:val="both"/>
        <w:rPr>
          <w:rFonts w:ascii="CMU Sans Serif" w:hAnsi="CMU Sans Serif" w:cs="CMU Sans Serif"/>
          <w:color w:val="000000" w:themeColor="text1"/>
        </w:rPr>
      </w:pPr>
      <w:bookmarkStart w:id="78" w:name="_Toc220864274"/>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78"/>
    </w:p>
    <w:p w14:paraId="045CCADA" w14:textId="30D53395" w:rsidR="005D0AD3" w:rsidRDefault="005D0AD3" w:rsidP="00FD1908">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16102FE5" w14:textId="4DB183F4" w:rsidR="00490A56" w:rsidRDefault="001502F6" w:rsidP="00FD1908">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5CF33536" w14:textId="6970AF0A" w:rsidR="001502F6" w:rsidRPr="00502336" w:rsidRDefault="00490A56" w:rsidP="00502336">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TBC</w:t>
      </w:r>
    </w:p>
    <w:p w14:paraId="38B08835" w14:textId="0FD96FCE" w:rsidR="000F7BCF" w:rsidRPr="002D46C4" w:rsidRDefault="000F7BCF" w:rsidP="00FD1908">
      <w:pPr>
        <w:pStyle w:val="Heading2"/>
        <w:contextualSpacing/>
        <w:jc w:val="both"/>
        <w:rPr>
          <w:rStyle w:val="Strong"/>
          <w:rFonts w:ascii="CMU Sans Serif" w:hAnsi="CMU Sans Serif" w:cs="CMU Sans Serif"/>
          <w:b w:val="0"/>
          <w:bCs w:val="0"/>
          <w:color w:val="000000" w:themeColor="text1"/>
        </w:rPr>
      </w:pPr>
      <w:bookmarkStart w:id="79" w:name="_Toc220864275"/>
      <w:r>
        <w:rPr>
          <w:rStyle w:val="Strong"/>
          <w:rFonts w:ascii="CMU Sans Serif" w:hAnsi="CMU Sans Serif" w:cs="CMU Sans Serif"/>
          <w:b w:val="0"/>
          <w:bCs w:val="0"/>
          <w:color w:val="000000" w:themeColor="text1"/>
        </w:rPr>
        <w:t>11 Journal of Economic Literature (JEL) Classification</w:t>
      </w:r>
      <w:bookmarkEnd w:id="79"/>
    </w:p>
    <w:p w14:paraId="4E6D2FE3" w14:textId="5205EEAD" w:rsidR="002471B8" w:rsidRDefault="009139D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D0CEB78" w14:textId="1E07F04C" w:rsidR="00490A56" w:rsidRDefault="00083322"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502336">
        <w:t>OpenAI (2025)</w:t>
      </w:r>
    </w:p>
    <w:p w14:paraId="7521A691" w14:textId="77777777" w:rsidR="00490A56" w:rsidRDefault="00490A56" w:rsidP="00FD1908">
      <w:pPr>
        <w:jc w:val="both"/>
        <w:rPr>
          <w:rFonts w:ascii="CMU Sans Serif" w:hAnsi="CMU Sans Serif" w:cs="CMU Sans Serif"/>
          <w:color w:val="000000" w:themeColor="text1"/>
          <w:sz w:val="20"/>
          <w:szCs w:val="20"/>
        </w:rPr>
      </w:pPr>
    </w:p>
    <w:p w14:paraId="17566C08" w14:textId="77777777" w:rsidR="00490A56" w:rsidRDefault="00490A56" w:rsidP="00FD1908">
      <w:pPr>
        <w:jc w:val="both"/>
        <w:rPr>
          <w:rFonts w:ascii="CMU Sans Serif" w:hAnsi="CMU Sans Serif" w:cs="CMU Sans Serif"/>
          <w:color w:val="000000" w:themeColor="text1"/>
          <w:sz w:val="20"/>
          <w:szCs w:val="20"/>
        </w:rPr>
      </w:pPr>
    </w:p>
    <w:p w14:paraId="37CB2E45" w14:textId="77777777" w:rsidR="00490A56" w:rsidRDefault="00490A56" w:rsidP="00FD1908">
      <w:pPr>
        <w:jc w:val="both"/>
        <w:rPr>
          <w:rFonts w:ascii="CMU Sans Serif" w:hAnsi="CMU Sans Serif" w:cs="CMU Sans Serif"/>
          <w:color w:val="000000" w:themeColor="text1"/>
          <w:sz w:val="20"/>
          <w:szCs w:val="20"/>
        </w:rPr>
      </w:pPr>
    </w:p>
    <w:p w14:paraId="02F47E15" w14:textId="77777777" w:rsidR="00490A56" w:rsidRDefault="00490A56" w:rsidP="00FD1908">
      <w:pPr>
        <w:jc w:val="both"/>
        <w:rPr>
          <w:rFonts w:ascii="CMU Sans Serif" w:hAnsi="CMU Sans Serif" w:cs="CMU Sans Serif"/>
          <w:color w:val="000000" w:themeColor="text1"/>
          <w:sz w:val="20"/>
          <w:szCs w:val="20"/>
        </w:rPr>
      </w:pPr>
    </w:p>
    <w:p w14:paraId="1D251151" w14:textId="77777777" w:rsidR="00490A56" w:rsidRDefault="00490A56" w:rsidP="00FD1908">
      <w:pPr>
        <w:jc w:val="both"/>
        <w:rPr>
          <w:rFonts w:ascii="CMU Sans Serif" w:hAnsi="CMU Sans Serif" w:cs="CMU Sans Serif"/>
          <w:color w:val="000000" w:themeColor="text1"/>
          <w:sz w:val="20"/>
          <w:szCs w:val="20"/>
        </w:rPr>
      </w:pPr>
    </w:p>
    <w:p w14:paraId="110B0D51" w14:textId="77777777" w:rsidR="00490A56" w:rsidRDefault="00490A56" w:rsidP="00FD1908">
      <w:pPr>
        <w:jc w:val="both"/>
        <w:rPr>
          <w:rFonts w:ascii="CMU Sans Serif" w:hAnsi="CMU Sans Serif" w:cs="CMU Sans Serif"/>
          <w:color w:val="000000" w:themeColor="text1"/>
          <w:sz w:val="20"/>
          <w:szCs w:val="20"/>
        </w:rPr>
      </w:pPr>
    </w:p>
    <w:p w14:paraId="40B1AE6E" w14:textId="77777777" w:rsidR="00490A56" w:rsidRDefault="00490A56" w:rsidP="00FD1908">
      <w:pPr>
        <w:jc w:val="both"/>
        <w:rPr>
          <w:rFonts w:ascii="CMU Sans Serif" w:hAnsi="CMU Sans Serif" w:cs="CMU Sans Serif"/>
          <w:color w:val="000000" w:themeColor="text1"/>
          <w:sz w:val="20"/>
          <w:szCs w:val="20"/>
        </w:rPr>
      </w:pPr>
    </w:p>
    <w:p w14:paraId="14F246E5" w14:textId="4289C9B6" w:rsidR="00857765" w:rsidRPr="00811C16" w:rsidRDefault="00857765" w:rsidP="00502336">
      <w:pPr>
        <w:jc w:val="both"/>
      </w:pPr>
      <w:r w:rsidRPr="00811C16">
        <w:t>References</w:t>
      </w:r>
      <w:bookmarkEnd w:id="69"/>
    </w:p>
    <w:p w14:paraId="40D7D9A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57A8A55D" w14:textId="7858F44D" w:rsidR="006233AD" w:rsidRDefault="006233AD" w:rsidP="00FD1908">
      <w:pPr>
        <w:tabs>
          <w:tab w:val="left" w:pos="1560"/>
        </w:tabs>
        <w:ind w:left="510" w:hanging="510"/>
        <w:jc w:val="both"/>
        <w:rPr>
          <w:rFonts w:ascii="CMU Sans Serif" w:hAnsi="CMU Sans Serif" w:cs="CMU Sans Serif"/>
          <w:sz w:val="20"/>
          <w:szCs w:val="20"/>
        </w:rPr>
      </w:pPr>
      <w:r w:rsidRPr="006233AD">
        <w:rPr>
          <w:rFonts w:ascii="CMU Sans Serif" w:hAnsi="CMU Sans Serif" w:cs="CMU Sans Serif"/>
          <w:sz w:val="20"/>
          <w:szCs w:val="20"/>
        </w:rPr>
        <w:t xml:space="preserve">Depp, C.A. and </w:t>
      </w:r>
      <w:proofErr w:type="spellStart"/>
      <w:r w:rsidRPr="006233AD">
        <w:rPr>
          <w:rFonts w:ascii="CMU Sans Serif" w:hAnsi="CMU Sans Serif" w:cs="CMU Sans Serif"/>
          <w:sz w:val="20"/>
          <w:szCs w:val="20"/>
        </w:rPr>
        <w:t>Jeste</w:t>
      </w:r>
      <w:proofErr w:type="spellEnd"/>
      <w:r w:rsidRPr="006233AD">
        <w:rPr>
          <w:rFonts w:ascii="CMU Sans Serif" w:hAnsi="CMU Sans Serif" w:cs="CMU Sans Serif"/>
          <w:sz w:val="20"/>
          <w:szCs w:val="20"/>
        </w:rPr>
        <w:t xml:space="preserve">, D.V. (2004), </w:t>
      </w:r>
      <w:proofErr w:type="gramStart"/>
      <w:r w:rsidRPr="006233AD">
        <w:rPr>
          <w:rFonts w:ascii="CMU Sans Serif" w:hAnsi="CMU Sans Serif" w:cs="CMU Sans Serif"/>
          <w:sz w:val="20"/>
          <w:szCs w:val="20"/>
        </w:rPr>
        <w:t>Bipolar disorder</w:t>
      </w:r>
      <w:proofErr w:type="gramEnd"/>
      <w:r w:rsidRPr="006233AD">
        <w:rPr>
          <w:rFonts w:ascii="CMU Sans Serif" w:hAnsi="CMU Sans Serif" w:cs="CMU Sans Serif"/>
          <w:sz w:val="20"/>
          <w:szCs w:val="20"/>
        </w:rPr>
        <w:t xml:space="preserve"> in older adults: a critical review. Bipolar Disorders, 6: 343-367. </w:t>
      </w:r>
      <w:hyperlink r:id="rId15" w:history="1">
        <w:r w:rsidRPr="00E27345">
          <w:rPr>
            <w:rStyle w:val="Hyperlink"/>
            <w:rFonts w:ascii="CMU Sans Serif" w:hAnsi="CMU Sans Serif" w:cs="CMU Sans Serif"/>
            <w:sz w:val="20"/>
            <w:szCs w:val="20"/>
          </w:rPr>
          <w:t>https://doi.org/10.1111/j.1399-5618.2004.00139.x</w:t>
        </w:r>
      </w:hyperlink>
      <w:r>
        <w:rPr>
          <w:rFonts w:ascii="CMU Sans Serif" w:hAnsi="CMU Sans Serif" w:cs="CMU Sans Serif"/>
          <w:sz w:val="20"/>
          <w:szCs w:val="20"/>
        </w:rPr>
        <w:t xml:space="preserve"> </w:t>
      </w:r>
    </w:p>
    <w:p w14:paraId="11B653E8" w14:textId="0BF66AF1" w:rsidR="00404435" w:rsidRPr="0014006E" w:rsidRDefault="0040443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6"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w:t>
      </w:r>
      <w:proofErr w:type="spellStart"/>
      <w:r w:rsidRPr="0014006E">
        <w:rPr>
          <w:rFonts w:ascii="CMU Sans Serif" w:hAnsi="CMU Sans Serif" w:cs="CMU Sans Serif"/>
          <w:sz w:val="20"/>
          <w:szCs w:val="20"/>
        </w:rPr>
        <w:t>Adsule</w:t>
      </w:r>
      <w:proofErr w:type="spellEnd"/>
      <w:r w:rsidRPr="0014006E">
        <w:rPr>
          <w:rFonts w:ascii="CMU Sans Serif" w:hAnsi="CMU Sans Serif" w:cs="CMU Sans Serif"/>
          <w:sz w:val="20"/>
          <w:szCs w:val="20"/>
        </w:rPr>
        <w:t xml:space="preserv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7"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lastRenderedPageBreak/>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8"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Jones, D.A., </w:t>
      </w:r>
      <w:proofErr w:type="spellStart"/>
      <w:r w:rsidRPr="0014006E">
        <w:rPr>
          <w:rFonts w:ascii="CMU Sans Serif" w:hAnsi="CMU Sans Serif" w:cs="CMU Sans Serif"/>
          <w:sz w:val="20"/>
          <w:szCs w:val="20"/>
        </w:rPr>
        <w:t>Willness</w:t>
      </w:r>
      <w:proofErr w:type="spellEnd"/>
      <w:r w:rsidRPr="0014006E">
        <w:rPr>
          <w:rFonts w:ascii="CMU Sans Serif" w:hAnsi="CMU Sans Serif" w:cs="CMU Sans Serif"/>
          <w:sz w:val="20"/>
          <w:szCs w:val="20"/>
        </w:rPr>
        <w:t>,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9"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w:t>
      </w:r>
      <w:proofErr w:type="spellStart"/>
      <w:r w:rsidRPr="0014006E">
        <w:rPr>
          <w:rFonts w:ascii="CMU Sans Serif" w:hAnsi="CMU Sans Serif" w:cs="CMU Sans Serif"/>
          <w:sz w:val="20"/>
          <w:szCs w:val="20"/>
        </w:rPr>
        <w:t>Grabarski</w:t>
      </w:r>
      <w:proofErr w:type="spellEnd"/>
      <w:r w:rsidRPr="0014006E">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20"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1"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FD1908">
      <w:pPr>
        <w:tabs>
          <w:tab w:val="left" w:pos="1560"/>
        </w:tabs>
        <w:ind w:left="510" w:hanging="510"/>
        <w:jc w:val="both"/>
        <w:rPr>
          <w:rFonts w:ascii="CMU Sans Serif" w:hAnsi="CMU Sans Serif" w:cs="CMU Sans Serif"/>
          <w:sz w:val="20"/>
          <w:szCs w:val="20"/>
        </w:rPr>
      </w:pPr>
      <w:proofErr w:type="spellStart"/>
      <w:r w:rsidRPr="0014006E">
        <w:rPr>
          <w:rFonts w:ascii="CMU Sans Serif" w:hAnsi="CMU Sans Serif" w:cs="CMU Sans Serif"/>
          <w:sz w:val="20"/>
          <w:szCs w:val="20"/>
        </w:rPr>
        <w:t>Lup</w:t>
      </w:r>
      <w:proofErr w:type="spellEnd"/>
      <w:r w:rsidRPr="0014006E">
        <w:rPr>
          <w:rFonts w:ascii="CMU Sans Serif" w:hAnsi="CMU Sans Serif" w:cs="CMU Sans Serif"/>
          <w:sz w:val="20"/>
          <w:szCs w:val="20"/>
        </w:rPr>
        <w:t>,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2FB1055B" w14:textId="3AC1B7F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 xml:space="preserve">Mirowska, A. and </w:t>
      </w:r>
      <w:proofErr w:type="spellStart"/>
      <w:r w:rsidRPr="007F0FEF">
        <w:rPr>
          <w:rFonts w:ascii="CMU Sans Serif" w:hAnsi="CMU Sans Serif" w:cs="CMU Sans Serif"/>
          <w:sz w:val="20"/>
          <w:szCs w:val="20"/>
        </w:rPr>
        <w:t>Arsenyan</w:t>
      </w:r>
      <w:proofErr w:type="spellEnd"/>
      <w:r w:rsidRPr="007F0FEF">
        <w:rPr>
          <w:rFonts w:ascii="CMU Sans Serif" w:hAnsi="CMU Sans Serif" w:cs="CMU Sans Serif"/>
          <w:sz w:val="20"/>
          <w:szCs w:val="20"/>
        </w:rPr>
        <w:t>, J. (2025), A Bridge Too Far: Signalling Effects of Artificial Intelligence Evaluation of Job Interviews. International Journal of Selection and Assessment, 33: e70008. </w:t>
      </w:r>
      <w:hyperlink r:id="rId22" w:history="1">
        <w:r w:rsidRPr="007F0FEF">
          <w:rPr>
            <w:rStyle w:val="Hyperlink"/>
            <w:rFonts w:ascii="CMU Sans Serif" w:hAnsi="CMU Sans Serif" w:cs="CMU Sans Serif"/>
            <w:sz w:val="20"/>
            <w:szCs w:val="20"/>
          </w:rPr>
          <w:t>https://doi.org/10.1111/ijsa.70008</w:t>
        </w:r>
      </w:hyperlink>
    </w:p>
    <w:p w14:paraId="0F75B9A9" w14:textId="048391DC" w:rsidR="00E64F87" w:rsidRPr="0014006E" w:rsidRDefault="00E64F87"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3"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Default="00857765" w:rsidP="00FD1908">
      <w:pPr>
        <w:tabs>
          <w:tab w:val="left" w:pos="1560"/>
        </w:tabs>
        <w:ind w:left="510" w:hanging="510"/>
        <w:jc w:val="both"/>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4" w:history="1">
        <w:r w:rsidRPr="0014006E">
          <w:rPr>
            <w:rStyle w:val="Hyperlink"/>
            <w:rFonts w:ascii="CMU Sans Serif" w:hAnsi="CMU Sans Serif" w:cs="CMU Sans Serif"/>
            <w:color w:val="auto"/>
            <w:sz w:val="20"/>
            <w:szCs w:val="20"/>
          </w:rPr>
          <w:t>https://doi.org/10.1111/sjoe.12570</w:t>
        </w:r>
      </w:hyperlink>
    </w:p>
    <w:p w14:paraId="594C2042" w14:textId="3E379B4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Smith, A</w:t>
      </w:r>
      <w:r>
        <w:rPr>
          <w:rFonts w:ascii="CMU Sans Serif" w:hAnsi="CMU Sans Serif" w:cs="CMU Sans Serif"/>
          <w:sz w:val="20"/>
          <w:szCs w:val="20"/>
        </w:rPr>
        <w:t>.,</w:t>
      </w:r>
      <w:r w:rsidRPr="007F0FEF">
        <w:rPr>
          <w:rFonts w:ascii="CMU Sans Serif" w:hAnsi="CMU Sans Serif" w:cs="CMU Sans Serif"/>
          <w:sz w:val="20"/>
          <w:szCs w:val="20"/>
        </w:rPr>
        <w:t xml:space="preserve"> van Wagoner, H</w:t>
      </w:r>
      <w:r>
        <w:rPr>
          <w:rFonts w:ascii="CMU Sans Serif" w:hAnsi="CMU Sans Serif" w:cs="CMU Sans Serif"/>
          <w:sz w:val="20"/>
          <w:szCs w:val="20"/>
        </w:rPr>
        <w:t>.</w:t>
      </w:r>
      <w:r w:rsidRPr="007F0FEF">
        <w:rPr>
          <w:rFonts w:ascii="CMU Sans Serif" w:hAnsi="CMU Sans Serif" w:cs="CMU Sans Serif"/>
          <w:sz w:val="20"/>
          <w:szCs w:val="20"/>
        </w:rPr>
        <w:t xml:space="preserve"> P</w:t>
      </w:r>
      <w:r>
        <w:rPr>
          <w:rFonts w:ascii="CMU Sans Serif" w:hAnsi="CMU Sans Serif" w:cs="CMU Sans Serif"/>
          <w:sz w:val="20"/>
          <w:szCs w:val="20"/>
        </w:rPr>
        <w:t>.,</w:t>
      </w:r>
      <w:r w:rsidRPr="007F0FEF">
        <w:rPr>
          <w:rFonts w:ascii="CMU Sans Serif" w:hAnsi="CMU Sans Serif" w:cs="CMU Sans Serif"/>
          <w:sz w:val="20"/>
          <w:szCs w:val="20"/>
        </w:rPr>
        <w:t xml:space="preserve"> Keplinger, K</w:t>
      </w:r>
      <w:r>
        <w:rPr>
          <w:rFonts w:ascii="CMU Sans Serif" w:hAnsi="CMU Sans Serif" w:cs="CMU Sans Serif"/>
          <w:sz w:val="20"/>
          <w:szCs w:val="20"/>
        </w:rPr>
        <w:t>.</w:t>
      </w:r>
      <w:r w:rsidRPr="007F0FEF">
        <w:rPr>
          <w:rFonts w:ascii="CMU Sans Serif" w:hAnsi="CMU Sans Serif" w:cs="CMU Sans Serif"/>
          <w:sz w:val="20"/>
          <w:szCs w:val="20"/>
        </w:rPr>
        <w:t>, Celebi, C</w:t>
      </w:r>
      <w:r>
        <w:rPr>
          <w:rFonts w:ascii="CMU Sans Serif" w:hAnsi="CMU Sans Serif" w:cs="CMU Sans Serif"/>
          <w:sz w:val="20"/>
          <w:szCs w:val="20"/>
        </w:rPr>
        <w:t>. (2025) ‘</w:t>
      </w:r>
      <w:r w:rsidRPr="007F0FEF">
        <w:rPr>
          <w:rFonts w:ascii="CMU Sans Serif" w:hAnsi="CMU Sans Serif" w:cs="CMU Sans Serif"/>
          <w:sz w:val="20"/>
          <w:szCs w:val="20"/>
        </w:rPr>
        <w:t>Navigating AI Convergence in Human–Artificial Intelligence Teams: A Signaling Theory Approach</w:t>
      </w:r>
      <w:r>
        <w:rPr>
          <w:rFonts w:ascii="CMU Sans Serif" w:hAnsi="CMU Sans Serif" w:cs="CMU Sans Serif"/>
          <w:sz w:val="20"/>
          <w:szCs w:val="20"/>
        </w:rPr>
        <w:t xml:space="preserve">’, </w:t>
      </w:r>
      <w:r w:rsidRPr="00502336">
        <w:rPr>
          <w:rFonts w:ascii="CMU Sans Serif" w:hAnsi="CMU Sans Serif" w:cs="CMU Sans Serif"/>
          <w:i/>
          <w:iCs/>
          <w:sz w:val="20"/>
          <w:szCs w:val="20"/>
        </w:rPr>
        <w:t>Journal of Organizational Behaviour</w:t>
      </w:r>
      <w:r>
        <w:rPr>
          <w:rFonts w:ascii="CMU Sans Serif" w:hAnsi="CMU Sans Serif" w:cs="CMU Sans Serif"/>
          <w:sz w:val="20"/>
          <w:szCs w:val="20"/>
        </w:rPr>
        <w:t xml:space="preserve">, </w:t>
      </w:r>
      <w:r w:rsidR="00922BB2">
        <w:rPr>
          <w:rFonts w:ascii="CMU Sans Serif" w:hAnsi="CMU Sans Serif" w:cs="CMU Sans Serif"/>
          <w:sz w:val="20"/>
          <w:szCs w:val="20"/>
        </w:rPr>
        <w:t xml:space="preserve">0:1-31. </w:t>
      </w:r>
      <w:r w:rsidR="00922BB2" w:rsidRPr="00922BB2">
        <w:rPr>
          <w:rFonts w:ascii="CMU Sans Serif" w:hAnsi="CMU Sans Serif" w:cs="CMU Sans Serif"/>
          <w:sz w:val="20"/>
          <w:szCs w:val="20"/>
        </w:rPr>
        <w:t>https://onlinelibrary.wiley.com/doi/pdf/10.1002/job.2856</w:t>
      </w:r>
    </w:p>
    <w:p w14:paraId="3EBC091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5"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6"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FD1908">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7"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8"/>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52"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3"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55"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56"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57"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60"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61"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62"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63"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66"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67"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11C35" w14:textId="77777777" w:rsidR="007B466C" w:rsidRDefault="007B466C" w:rsidP="00857765">
      <w:pPr>
        <w:spacing w:after="0" w:line="240" w:lineRule="auto"/>
      </w:pPr>
      <w:r>
        <w:separator/>
      </w:r>
    </w:p>
  </w:endnote>
  <w:endnote w:type="continuationSeparator" w:id="0">
    <w:p w14:paraId="703DC945" w14:textId="77777777" w:rsidR="007B466C" w:rsidRDefault="007B466C"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B944A" w14:textId="77777777" w:rsidR="007B466C" w:rsidRDefault="007B466C" w:rsidP="00857765">
      <w:pPr>
        <w:spacing w:after="0" w:line="240" w:lineRule="auto"/>
      </w:pPr>
      <w:r>
        <w:separator/>
      </w:r>
    </w:p>
  </w:footnote>
  <w:footnote w:type="continuationSeparator" w:id="0">
    <w:p w14:paraId="45613873" w14:textId="77777777" w:rsidR="007B466C" w:rsidRDefault="007B466C"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18143F"/>
    <w:rsid w:val="00203CE8"/>
    <w:rsid w:val="00217D63"/>
    <w:rsid w:val="002226A5"/>
    <w:rsid w:val="002406B1"/>
    <w:rsid w:val="002471B8"/>
    <w:rsid w:val="00251D8C"/>
    <w:rsid w:val="00265D91"/>
    <w:rsid w:val="002A000D"/>
    <w:rsid w:val="002A53F4"/>
    <w:rsid w:val="002C29B5"/>
    <w:rsid w:val="002D46C4"/>
    <w:rsid w:val="002E23B6"/>
    <w:rsid w:val="002E5675"/>
    <w:rsid w:val="002F198B"/>
    <w:rsid w:val="00300F47"/>
    <w:rsid w:val="00317970"/>
    <w:rsid w:val="00324663"/>
    <w:rsid w:val="0032490A"/>
    <w:rsid w:val="00331A06"/>
    <w:rsid w:val="00351BDA"/>
    <w:rsid w:val="00363900"/>
    <w:rsid w:val="0036616F"/>
    <w:rsid w:val="003A52EB"/>
    <w:rsid w:val="003D5150"/>
    <w:rsid w:val="00402177"/>
    <w:rsid w:val="00404435"/>
    <w:rsid w:val="004617EA"/>
    <w:rsid w:val="0048771E"/>
    <w:rsid w:val="00490A56"/>
    <w:rsid w:val="004B5E1E"/>
    <w:rsid w:val="004C372C"/>
    <w:rsid w:val="004C57CC"/>
    <w:rsid w:val="00502336"/>
    <w:rsid w:val="00504446"/>
    <w:rsid w:val="00505BB4"/>
    <w:rsid w:val="00506E81"/>
    <w:rsid w:val="0051169A"/>
    <w:rsid w:val="00551E6B"/>
    <w:rsid w:val="005606FD"/>
    <w:rsid w:val="00571AFF"/>
    <w:rsid w:val="005729A2"/>
    <w:rsid w:val="005C1956"/>
    <w:rsid w:val="005D0AD3"/>
    <w:rsid w:val="005E6213"/>
    <w:rsid w:val="005E7A2F"/>
    <w:rsid w:val="0061341B"/>
    <w:rsid w:val="006233AD"/>
    <w:rsid w:val="00633E2D"/>
    <w:rsid w:val="0064645C"/>
    <w:rsid w:val="00682742"/>
    <w:rsid w:val="006B6650"/>
    <w:rsid w:val="006D7113"/>
    <w:rsid w:val="00705724"/>
    <w:rsid w:val="00743DF2"/>
    <w:rsid w:val="00746EAE"/>
    <w:rsid w:val="00781B3B"/>
    <w:rsid w:val="007B466C"/>
    <w:rsid w:val="007D29FF"/>
    <w:rsid w:val="007D3882"/>
    <w:rsid w:val="007D4A39"/>
    <w:rsid w:val="007F0FEF"/>
    <w:rsid w:val="007F3DF9"/>
    <w:rsid w:val="00811C16"/>
    <w:rsid w:val="0082771B"/>
    <w:rsid w:val="00827C78"/>
    <w:rsid w:val="00827EEF"/>
    <w:rsid w:val="008359C7"/>
    <w:rsid w:val="00857765"/>
    <w:rsid w:val="00860A18"/>
    <w:rsid w:val="0086563D"/>
    <w:rsid w:val="00887BF1"/>
    <w:rsid w:val="00890359"/>
    <w:rsid w:val="00890FCD"/>
    <w:rsid w:val="008D7DA3"/>
    <w:rsid w:val="008E6D20"/>
    <w:rsid w:val="009139D6"/>
    <w:rsid w:val="0091491E"/>
    <w:rsid w:val="00922BB2"/>
    <w:rsid w:val="0093312C"/>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7713E"/>
    <w:rsid w:val="00C8538D"/>
    <w:rsid w:val="00C92983"/>
    <w:rsid w:val="00CB2586"/>
    <w:rsid w:val="00CD6484"/>
    <w:rsid w:val="00CE0CCD"/>
    <w:rsid w:val="00CF7CF7"/>
    <w:rsid w:val="00D00585"/>
    <w:rsid w:val="00D56D87"/>
    <w:rsid w:val="00D7023F"/>
    <w:rsid w:val="00DC27CB"/>
    <w:rsid w:val="00DD369B"/>
    <w:rsid w:val="00E063FC"/>
    <w:rsid w:val="00E15F08"/>
    <w:rsid w:val="00E4001C"/>
    <w:rsid w:val="00E64F87"/>
    <w:rsid w:val="00E83537"/>
    <w:rsid w:val="00E90A7F"/>
    <w:rsid w:val="00EA18AF"/>
    <w:rsid w:val="00F05F65"/>
    <w:rsid w:val="00F11E62"/>
    <w:rsid w:val="00F33230"/>
    <w:rsid w:val="00F45461"/>
    <w:rsid w:val="00F54E9B"/>
    <w:rsid w:val="00F95740"/>
    <w:rsid w:val="00FA5BAE"/>
    <w:rsid w:val="00FC497B"/>
    <w:rsid w:val="00FD1908"/>
    <w:rsid w:val="00FF1B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A52E10FE-D60A-4422-8252-770207F6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www.forbes.com/sites/mariaross/2025/09/24/over-half-of-gen-z-identify-as-neurodiverse/" TargetMode="External"/><Relationship Id="rId26" Type="http://schemas.openxmlformats.org/officeDocument/2006/relationships/hyperlink" Target="https://libguides.hull.ac.uk/literaturereviews/dissertations" TargetMode="External"/><Relationship Id="rId3" Type="http://schemas.openxmlformats.org/officeDocument/2006/relationships/styles" Target="styles.xml"/><Relationship Id="rId21" Type="http://schemas.openxmlformats.org/officeDocument/2006/relationships/hyperlink" Target="https://hbr.org/2025/08/to-change-company-culture-focus-on-systems-not-communication"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doi.org/10.1108/PR-01-2025-0079" TargetMode="External"/><Relationship Id="rId25" Type="http://schemas.openxmlformats.org/officeDocument/2006/relationships/hyperlink" Target="https://doi.org/10.3390/su12166308" TargetMode="External"/><Relationship Id="rId2" Type="http://schemas.openxmlformats.org/officeDocument/2006/relationships/numbering" Target="numbering.xml"/><Relationship Id="rId16" Type="http://schemas.openxmlformats.org/officeDocument/2006/relationships/hyperlink" Target="https://geniuswithin.org/to-get-britain-working-invest-in-people-mayfields-report/" TargetMode="External"/><Relationship Id="rId20" Type="http://schemas.openxmlformats.org/officeDocument/2006/relationships/hyperlink" Target="https://doi.org/10.1177/1059601122113358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11/sjoe.12570" TargetMode="External"/><Relationship Id="rId5" Type="http://schemas.openxmlformats.org/officeDocument/2006/relationships/webSettings" Target="webSettings.xml"/><Relationship Id="rId15" Type="http://schemas.openxmlformats.org/officeDocument/2006/relationships/hyperlink" Target="https://doi.org/10.1111/j.1399-5618.2004.00139.x" TargetMode="External"/><Relationship Id="rId23" Type="http://schemas.openxmlformats.org/officeDocument/2006/relationships/hyperlink" Target="https://www.natwestmentor.co.uk/news/neurodiversity-in-the-workplace" TargetMode="External"/><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doi:10.5465/amj.2011.0848"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ijsa.70008" TargetMode="External"/><Relationship Id="rId27" Type="http://schemas.openxmlformats.org/officeDocument/2006/relationships/hyperlink" Target="https://youthfuturesfoundation.org/publication/report-understanding-drivers-of-recent-trends-in-young-peoples-mental-health/" TargetMode="External"/><Relationship Id="rId30"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Pages>
  <Words>4201</Words>
  <Characters>23948</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cp:revision>
  <cp:lastPrinted>2026-01-12T17:19:00Z</cp:lastPrinted>
  <dcterms:created xsi:type="dcterms:W3CDTF">2026-01-13T20:59:00Z</dcterms:created>
  <dcterms:modified xsi:type="dcterms:W3CDTF">2026-02-02T00:08:00Z</dcterms:modified>
</cp:coreProperties>
</file>