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33" w:rsidRPr="00211D33" w:rsidRDefault="00211D33" w:rsidP="00EF120C">
      <w:pPr>
        <w:spacing w:after="40" w:line="276" w:lineRule="auto"/>
        <w:jc w:val="center"/>
        <w:rPr>
          <w:rFonts w:ascii="Times New Roman" w:eastAsia="Times New Roman" w:hAnsi="Times New Roman" w:cs="Times New Roman"/>
          <w:sz w:val="24"/>
          <w:szCs w:val="24"/>
          <w:lang w:eastAsia="es-MX"/>
        </w:rPr>
      </w:pPr>
      <w:r w:rsidRPr="00211D33">
        <w:rPr>
          <w:rFonts w:ascii="Arial" w:eastAsia="Times New Roman" w:hAnsi="Arial" w:cs="Arial"/>
          <w:b/>
          <w:bCs/>
          <w:color w:val="000000"/>
          <w:sz w:val="28"/>
          <w:szCs w:val="28"/>
          <w:lang w:eastAsia="es-MX"/>
        </w:rPr>
        <w:t>UNIVERSIDAD TECNOLÓGICA DE LA RIVIERA MAYA</w:t>
      </w:r>
    </w:p>
    <w:p w:rsidR="00211D33" w:rsidRDefault="00211D33" w:rsidP="00EF120C">
      <w:pPr>
        <w:spacing w:after="40" w:line="276" w:lineRule="auto"/>
        <w:jc w:val="center"/>
        <w:rPr>
          <w:rFonts w:ascii="Arial" w:eastAsia="Times New Roman" w:hAnsi="Arial" w:cs="Arial"/>
          <w:color w:val="000000"/>
          <w:sz w:val="24"/>
          <w:szCs w:val="24"/>
          <w:lang w:eastAsia="es-MX"/>
        </w:rPr>
      </w:pPr>
      <w:r w:rsidRPr="00211D33">
        <w:rPr>
          <w:rFonts w:ascii="Arial" w:eastAsia="Times New Roman" w:hAnsi="Arial" w:cs="Arial"/>
          <w:color w:val="000000"/>
          <w:sz w:val="24"/>
          <w:szCs w:val="24"/>
          <w:lang w:eastAsia="es-MX"/>
        </w:rPr>
        <w:t>Organismo Público</w:t>
      </w:r>
      <w:r w:rsidRPr="00211D33">
        <w:rPr>
          <w:rFonts w:ascii="Arial" w:eastAsia="Times New Roman" w:hAnsi="Arial" w:cs="Arial"/>
          <w:b/>
          <w:bCs/>
          <w:color w:val="000000"/>
          <w:sz w:val="28"/>
          <w:szCs w:val="28"/>
          <w:lang w:eastAsia="es-MX"/>
        </w:rPr>
        <w:t xml:space="preserve"> </w:t>
      </w:r>
      <w:r w:rsidRPr="00211D33">
        <w:rPr>
          <w:rFonts w:ascii="Arial" w:eastAsia="Times New Roman" w:hAnsi="Arial" w:cs="Arial"/>
          <w:color w:val="000000"/>
          <w:sz w:val="24"/>
          <w:szCs w:val="24"/>
          <w:lang w:eastAsia="es-MX"/>
        </w:rPr>
        <w:t>Descentralizado Del Gobierno Del Estado De Quintana Roo</w:t>
      </w:r>
    </w:p>
    <w:p w:rsidR="002424D2" w:rsidRDefault="002424D2" w:rsidP="00EF120C">
      <w:pPr>
        <w:spacing w:after="40" w:line="276" w:lineRule="auto"/>
        <w:jc w:val="center"/>
        <w:rPr>
          <w:rFonts w:ascii="Arial" w:eastAsia="Times New Roman" w:hAnsi="Arial" w:cs="Arial"/>
          <w:color w:val="000000"/>
          <w:sz w:val="24"/>
          <w:szCs w:val="24"/>
          <w:lang w:eastAsia="es-MX"/>
        </w:rPr>
      </w:pPr>
    </w:p>
    <w:p w:rsidR="002424D2" w:rsidRPr="00211D33" w:rsidRDefault="002424D2" w:rsidP="00EF120C">
      <w:pPr>
        <w:spacing w:after="40" w:line="276" w:lineRule="auto"/>
        <w:jc w:val="center"/>
        <w:rPr>
          <w:rFonts w:ascii="Times New Roman" w:eastAsia="Times New Roman" w:hAnsi="Times New Roman" w:cs="Times New Roman"/>
          <w:sz w:val="24"/>
          <w:szCs w:val="24"/>
          <w:lang w:eastAsia="es-MX"/>
        </w:rPr>
      </w:pPr>
    </w:p>
    <w:p w:rsidR="00211D33" w:rsidRPr="00211D33" w:rsidRDefault="00211D33" w:rsidP="00EF120C">
      <w:pPr>
        <w:spacing w:after="0" w:line="276" w:lineRule="auto"/>
        <w:jc w:val="center"/>
        <w:rPr>
          <w:rFonts w:ascii="Times New Roman" w:eastAsia="Times New Roman" w:hAnsi="Times New Roman" w:cs="Times New Roman"/>
          <w:sz w:val="24"/>
          <w:szCs w:val="24"/>
          <w:lang w:eastAsia="es-MX"/>
        </w:rPr>
      </w:pPr>
      <w:r w:rsidRPr="00211D33">
        <w:rPr>
          <w:rFonts w:ascii="Arial" w:eastAsia="Times New Roman" w:hAnsi="Arial" w:cs="Arial"/>
          <w:b/>
          <w:bCs/>
          <w:color w:val="000000"/>
          <w:sz w:val="28"/>
          <w:szCs w:val="28"/>
          <w:lang w:eastAsia="es-MX"/>
        </w:rPr>
        <w:t>P R E S E N T A:</w:t>
      </w:r>
    </w:p>
    <w:p w:rsidR="00211D33" w:rsidRDefault="00AD692C" w:rsidP="00EF120C">
      <w:pPr>
        <w:spacing w:after="0" w:line="276" w:lineRule="auto"/>
        <w:jc w:val="center"/>
        <w:rPr>
          <w:rFonts w:ascii="Arial" w:eastAsia="Times New Roman" w:hAnsi="Arial" w:cs="Arial"/>
          <w:i/>
          <w:iCs/>
          <w:color w:val="000000"/>
          <w:sz w:val="24"/>
          <w:szCs w:val="24"/>
          <w:lang w:val="es-419" w:eastAsia="es-MX"/>
        </w:rPr>
      </w:pPr>
      <w:r>
        <w:rPr>
          <w:rFonts w:ascii="Arial" w:eastAsia="Times New Roman" w:hAnsi="Arial" w:cs="Arial"/>
          <w:i/>
          <w:iCs/>
          <w:color w:val="000000"/>
          <w:sz w:val="24"/>
          <w:szCs w:val="24"/>
          <w:lang w:val="es-419" w:eastAsia="es-MX"/>
        </w:rPr>
        <w:t>ESCOBAR HERNÁNDEZ LUIS ALFREDO</w:t>
      </w:r>
    </w:p>
    <w:p w:rsidR="002424D2" w:rsidRDefault="002424D2" w:rsidP="00EF120C">
      <w:pPr>
        <w:spacing w:after="0" w:line="276" w:lineRule="auto"/>
        <w:jc w:val="center"/>
        <w:rPr>
          <w:rFonts w:ascii="Arial" w:eastAsia="Times New Roman" w:hAnsi="Arial" w:cs="Arial"/>
          <w:i/>
          <w:iCs/>
          <w:color w:val="000000"/>
          <w:sz w:val="24"/>
          <w:szCs w:val="24"/>
          <w:lang w:val="es-419" w:eastAsia="es-MX"/>
        </w:rPr>
      </w:pPr>
    </w:p>
    <w:p w:rsidR="002424D2" w:rsidRPr="00AD692C" w:rsidRDefault="002424D2" w:rsidP="00EF120C">
      <w:pPr>
        <w:spacing w:after="0" w:line="276" w:lineRule="auto"/>
        <w:jc w:val="center"/>
        <w:rPr>
          <w:rFonts w:ascii="Times New Roman" w:eastAsia="Times New Roman" w:hAnsi="Times New Roman" w:cs="Times New Roman"/>
          <w:sz w:val="24"/>
          <w:szCs w:val="24"/>
          <w:lang w:val="es-419" w:eastAsia="es-MX"/>
        </w:rPr>
      </w:pPr>
    </w:p>
    <w:p w:rsidR="00211D33" w:rsidRDefault="00211D33" w:rsidP="00EF120C">
      <w:pPr>
        <w:spacing w:after="0" w:line="276" w:lineRule="auto"/>
        <w:jc w:val="center"/>
        <w:rPr>
          <w:rFonts w:ascii="Arial" w:eastAsia="Times New Roman" w:hAnsi="Arial" w:cs="Arial"/>
          <w:i/>
          <w:iCs/>
          <w:color w:val="000000"/>
          <w:sz w:val="24"/>
          <w:szCs w:val="24"/>
          <w:lang w:eastAsia="es-MX"/>
        </w:rPr>
      </w:pPr>
      <w:r w:rsidRPr="00211D33">
        <w:rPr>
          <w:rFonts w:ascii="Arial" w:eastAsia="Times New Roman" w:hAnsi="Arial" w:cs="Arial"/>
          <w:i/>
          <w:iCs/>
          <w:color w:val="000000"/>
          <w:sz w:val="24"/>
          <w:szCs w:val="24"/>
          <w:lang w:eastAsia="es-MX"/>
        </w:rPr>
        <w:t>Cuatrimestre: 5to.   Aula: D-105  Grupo: “TI-51”</w:t>
      </w:r>
    </w:p>
    <w:p w:rsidR="002424D2" w:rsidRDefault="002424D2" w:rsidP="00EF120C">
      <w:pPr>
        <w:spacing w:after="0" w:line="276" w:lineRule="auto"/>
        <w:jc w:val="center"/>
        <w:rPr>
          <w:rFonts w:ascii="Arial" w:eastAsia="Times New Roman" w:hAnsi="Arial" w:cs="Arial"/>
          <w:i/>
          <w:iCs/>
          <w:color w:val="000000"/>
          <w:sz w:val="24"/>
          <w:szCs w:val="24"/>
          <w:lang w:eastAsia="es-MX"/>
        </w:rPr>
      </w:pPr>
    </w:p>
    <w:p w:rsidR="002424D2" w:rsidRPr="00211D33" w:rsidRDefault="002424D2" w:rsidP="00EF120C">
      <w:pPr>
        <w:spacing w:after="0" w:line="276" w:lineRule="auto"/>
        <w:jc w:val="center"/>
        <w:rPr>
          <w:rFonts w:ascii="Times New Roman" w:eastAsia="Times New Roman" w:hAnsi="Times New Roman" w:cs="Times New Roman"/>
          <w:sz w:val="24"/>
          <w:szCs w:val="24"/>
          <w:lang w:eastAsia="es-MX"/>
        </w:rPr>
      </w:pPr>
    </w:p>
    <w:p w:rsidR="00211D33" w:rsidRPr="00211D33" w:rsidRDefault="00211D33" w:rsidP="00EF120C">
      <w:pPr>
        <w:spacing w:after="0" w:line="276" w:lineRule="auto"/>
        <w:jc w:val="center"/>
        <w:rPr>
          <w:rFonts w:ascii="Times New Roman" w:eastAsia="Times New Roman" w:hAnsi="Times New Roman" w:cs="Times New Roman"/>
          <w:sz w:val="24"/>
          <w:szCs w:val="24"/>
          <w:lang w:eastAsia="es-MX"/>
        </w:rPr>
      </w:pPr>
      <w:r w:rsidRPr="00211D33">
        <w:rPr>
          <w:rFonts w:ascii="Arial" w:eastAsia="Times New Roman" w:hAnsi="Arial" w:cs="Arial"/>
          <w:b/>
          <w:bCs/>
          <w:color w:val="000000"/>
          <w:sz w:val="28"/>
          <w:szCs w:val="28"/>
          <w:lang w:eastAsia="es-MX"/>
        </w:rPr>
        <w:t>C A R R E R A:</w:t>
      </w:r>
    </w:p>
    <w:p w:rsidR="00211D33" w:rsidRDefault="00211D33" w:rsidP="00EF120C">
      <w:pPr>
        <w:spacing w:after="0" w:line="276" w:lineRule="auto"/>
        <w:jc w:val="center"/>
        <w:rPr>
          <w:rFonts w:ascii="Arial" w:eastAsia="Times New Roman" w:hAnsi="Arial" w:cs="Arial"/>
          <w:i/>
          <w:iCs/>
          <w:color w:val="000000"/>
          <w:sz w:val="24"/>
          <w:szCs w:val="24"/>
          <w:lang w:eastAsia="es-MX"/>
        </w:rPr>
      </w:pPr>
      <w:r w:rsidRPr="00211D33">
        <w:rPr>
          <w:rFonts w:ascii="Arial" w:eastAsia="Times New Roman" w:hAnsi="Arial" w:cs="Arial"/>
          <w:i/>
          <w:iCs/>
          <w:color w:val="000000"/>
          <w:sz w:val="24"/>
          <w:szCs w:val="24"/>
          <w:lang w:eastAsia="es-MX"/>
        </w:rPr>
        <w:t>Tecnologías de la información y comunicación</w:t>
      </w:r>
    </w:p>
    <w:p w:rsidR="002424D2" w:rsidRDefault="002424D2" w:rsidP="00EF120C">
      <w:pPr>
        <w:spacing w:after="0" w:line="276" w:lineRule="auto"/>
        <w:jc w:val="center"/>
        <w:rPr>
          <w:rFonts w:ascii="Arial" w:eastAsia="Times New Roman" w:hAnsi="Arial" w:cs="Arial"/>
          <w:i/>
          <w:iCs/>
          <w:color w:val="000000"/>
          <w:sz w:val="24"/>
          <w:szCs w:val="24"/>
          <w:lang w:eastAsia="es-MX"/>
        </w:rPr>
      </w:pPr>
    </w:p>
    <w:p w:rsidR="002424D2" w:rsidRPr="00211D33" w:rsidRDefault="002424D2" w:rsidP="00EF120C">
      <w:pPr>
        <w:spacing w:after="0" w:line="276" w:lineRule="auto"/>
        <w:jc w:val="center"/>
        <w:rPr>
          <w:rFonts w:ascii="Times New Roman" w:eastAsia="Times New Roman" w:hAnsi="Times New Roman" w:cs="Times New Roman"/>
          <w:sz w:val="24"/>
          <w:szCs w:val="24"/>
          <w:lang w:eastAsia="es-MX"/>
        </w:rPr>
      </w:pPr>
    </w:p>
    <w:p w:rsidR="00211D33" w:rsidRPr="00211D33" w:rsidRDefault="00211D33" w:rsidP="00EF120C">
      <w:pPr>
        <w:spacing w:after="0" w:line="276" w:lineRule="auto"/>
        <w:jc w:val="center"/>
        <w:rPr>
          <w:rFonts w:ascii="Times New Roman" w:eastAsia="Times New Roman" w:hAnsi="Times New Roman" w:cs="Times New Roman"/>
          <w:sz w:val="24"/>
          <w:szCs w:val="24"/>
          <w:lang w:eastAsia="es-MX"/>
        </w:rPr>
      </w:pPr>
      <w:r w:rsidRPr="00211D33">
        <w:rPr>
          <w:rFonts w:ascii="Arial" w:eastAsia="Times New Roman" w:hAnsi="Arial" w:cs="Arial"/>
          <w:b/>
          <w:bCs/>
          <w:color w:val="000000"/>
          <w:sz w:val="28"/>
          <w:szCs w:val="28"/>
          <w:lang w:eastAsia="es-MX"/>
        </w:rPr>
        <w:t>M  A  T  E  R  I  A</w:t>
      </w:r>
    </w:p>
    <w:p w:rsidR="00211D33" w:rsidRDefault="00211D33" w:rsidP="00EF120C">
      <w:pPr>
        <w:spacing w:after="0" w:line="276" w:lineRule="auto"/>
        <w:jc w:val="center"/>
        <w:rPr>
          <w:rFonts w:ascii="Arial" w:eastAsia="Times New Roman" w:hAnsi="Arial" w:cs="Arial"/>
          <w:i/>
          <w:iCs/>
          <w:color w:val="000000"/>
          <w:sz w:val="24"/>
          <w:szCs w:val="24"/>
          <w:lang w:eastAsia="es-MX"/>
        </w:rPr>
      </w:pPr>
      <w:r w:rsidRPr="00211D33">
        <w:rPr>
          <w:rFonts w:ascii="Arial" w:eastAsia="Times New Roman" w:hAnsi="Arial" w:cs="Arial"/>
          <w:i/>
          <w:iCs/>
          <w:color w:val="000000"/>
          <w:sz w:val="24"/>
          <w:szCs w:val="24"/>
          <w:lang w:eastAsia="es-MX"/>
        </w:rPr>
        <w:t>Calidad de software</w:t>
      </w:r>
    </w:p>
    <w:p w:rsidR="002424D2" w:rsidRDefault="002424D2" w:rsidP="00EF120C">
      <w:pPr>
        <w:spacing w:after="0" w:line="276" w:lineRule="auto"/>
        <w:jc w:val="center"/>
        <w:rPr>
          <w:rFonts w:ascii="Arial" w:eastAsia="Times New Roman" w:hAnsi="Arial" w:cs="Arial"/>
          <w:i/>
          <w:iCs/>
          <w:color w:val="000000"/>
          <w:sz w:val="24"/>
          <w:szCs w:val="24"/>
          <w:lang w:eastAsia="es-MX"/>
        </w:rPr>
      </w:pPr>
    </w:p>
    <w:p w:rsidR="002424D2" w:rsidRPr="00211D33" w:rsidRDefault="002424D2" w:rsidP="00EF120C">
      <w:pPr>
        <w:spacing w:after="0" w:line="276" w:lineRule="auto"/>
        <w:jc w:val="center"/>
        <w:rPr>
          <w:rFonts w:ascii="Times New Roman" w:eastAsia="Times New Roman" w:hAnsi="Times New Roman" w:cs="Times New Roman"/>
          <w:sz w:val="24"/>
          <w:szCs w:val="24"/>
          <w:lang w:eastAsia="es-MX"/>
        </w:rPr>
      </w:pPr>
    </w:p>
    <w:p w:rsidR="00211D33" w:rsidRPr="00211D33" w:rsidRDefault="00211D33" w:rsidP="00EF120C">
      <w:pPr>
        <w:spacing w:after="0" w:line="276" w:lineRule="auto"/>
        <w:jc w:val="center"/>
        <w:rPr>
          <w:rFonts w:ascii="Times New Roman" w:eastAsia="Times New Roman" w:hAnsi="Times New Roman" w:cs="Times New Roman"/>
          <w:sz w:val="24"/>
          <w:szCs w:val="24"/>
          <w:lang w:eastAsia="es-MX"/>
        </w:rPr>
      </w:pPr>
      <w:r w:rsidRPr="00211D33">
        <w:rPr>
          <w:rFonts w:ascii="Arial" w:eastAsia="Times New Roman" w:hAnsi="Arial" w:cs="Arial"/>
          <w:b/>
          <w:bCs/>
          <w:color w:val="000000"/>
          <w:sz w:val="28"/>
          <w:szCs w:val="28"/>
          <w:lang w:eastAsia="es-MX"/>
        </w:rPr>
        <w:t>D  O  C  E  N  T E:</w:t>
      </w:r>
    </w:p>
    <w:p w:rsidR="00211D33" w:rsidRDefault="00211D33" w:rsidP="00EF120C">
      <w:pPr>
        <w:spacing w:after="0" w:line="276" w:lineRule="auto"/>
        <w:jc w:val="center"/>
        <w:rPr>
          <w:rFonts w:ascii="Arial" w:eastAsia="Times New Roman" w:hAnsi="Arial" w:cs="Arial"/>
          <w:i/>
          <w:iCs/>
          <w:color w:val="000000"/>
          <w:sz w:val="24"/>
          <w:szCs w:val="24"/>
          <w:lang w:eastAsia="es-MX"/>
        </w:rPr>
      </w:pPr>
      <w:r w:rsidRPr="00211D33">
        <w:rPr>
          <w:rFonts w:ascii="Arial" w:eastAsia="Times New Roman" w:hAnsi="Arial" w:cs="Arial"/>
          <w:b/>
          <w:bCs/>
          <w:color w:val="000000"/>
          <w:sz w:val="24"/>
          <w:szCs w:val="24"/>
          <w:lang w:eastAsia="es-MX"/>
        </w:rPr>
        <w:t> </w:t>
      </w:r>
      <w:r w:rsidRPr="00211D33">
        <w:rPr>
          <w:rFonts w:ascii="Arial" w:eastAsia="Times New Roman" w:hAnsi="Arial" w:cs="Arial"/>
          <w:i/>
          <w:iCs/>
          <w:color w:val="000000"/>
          <w:sz w:val="24"/>
          <w:szCs w:val="24"/>
          <w:lang w:eastAsia="es-MX"/>
        </w:rPr>
        <w:t>Ing. Cristian Bernal</w:t>
      </w:r>
    </w:p>
    <w:p w:rsidR="002424D2" w:rsidRPr="00211D33" w:rsidRDefault="002424D2" w:rsidP="00EF120C">
      <w:pPr>
        <w:spacing w:after="0" w:line="276" w:lineRule="auto"/>
        <w:jc w:val="center"/>
        <w:rPr>
          <w:rFonts w:ascii="Times New Roman" w:eastAsia="Times New Roman" w:hAnsi="Times New Roman" w:cs="Times New Roman"/>
          <w:sz w:val="24"/>
          <w:szCs w:val="24"/>
          <w:lang w:eastAsia="es-MX"/>
        </w:rPr>
      </w:pPr>
    </w:p>
    <w:p w:rsidR="00211D33" w:rsidRPr="00211D33" w:rsidRDefault="00211D33" w:rsidP="00EF120C">
      <w:pPr>
        <w:spacing w:after="0" w:line="276" w:lineRule="auto"/>
        <w:jc w:val="center"/>
        <w:rPr>
          <w:rFonts w:ascii="Times New Roman" w:eastAsia="Times New Roman" w:hAnsi="Times New Roman" w:cs="Times New Roman"/>
          <w:sz w:val="24"/>
          <w:szCs w:val="24"/>
          <w:lang w:eastAsia="es-MX"/>
        </w:rPr>
      </w:pPr>
      <w:r w:rsidRPr="00211D33">
        <w:rPr>
          <w:rFonts w:ascii="Arial" w:eastAsia="Times New Roman" w:hAnsi="Arial" w:cs="Arial"/>
          <w:i/>
          <w:iCs/>
          <w:color w:val="000000"/>
          <w:sz w:val="24"/>
          <w:szCs w:val="24"/>
          <w:lang w:eastAsia="es-MX"/>
        </w:rPr>
        <w:t>Pl</w:t>
      </w:r>
      <w:r w:rsidR="00AD692C">
        <w:rPr>
          <w:rFonts w:ascii="Arial" w:eastAsia="Times New Roman" w:hAnsi="Arial" w:cs="Arial"/>
          <w:i/>
          <w:iCs/>
          <w:color w:val="000000"/>
          <w:sz w:val="24"/>
          <w:szCs w:val="24"/>
          <w:lang w:eastAsia="es-MX"/>
        </w:rPr>
        <w:t>aya del Carmen, Quintana Roo a 9</w:t>
      </w:r>
      <w:r w:rsidRPr="00211D33">
        <w:rPr>
          <w:rFonts w:ascii="Arial" w:eastAsia="Times New Roman" w:hAnsi="Arial" w:cs="Arial"/>
          <w:i/>
          <w:iCs/>
          <w:color w:val="000000"/>
          <w:sz w:val="24"/>
          <w:szCs w:val="24"/>
          <w:lang w:eastAsia="es-MX"/>
        </w:rPr>
        <w:t xml:space="preserve"> de marzo del 2016</w:t>
      </w:r>
    </w:p>
    <w:p w:rsidR="00211D33" w:rsidRDefault="00211D33" w:rsidP="00EF120C">
      <w:pPr>
        <w:spacing w:after="24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r>
      <w:r>
        <w:rPr>
          <w:rFonts w:ascii="Times New Roman" w:eastAsia="Times New Roman" w:hAnsi="Times New Roman" w:cs="Times New Roman"/>
          <w:sz w:val="24"/>
          <w:szCs w:val="24"/>
          <w:lang w:eastAsia="es-MX"/>
        </w:rPr>
        <w:br/>
      </w:r>
      <w:r>
        <w:rPr>
          <w:rFonts w:ascii="Times New Roman" w:eastAsia="Times New Roman" w:hAnsi="Times New Roman" w:cs="Times New Roman"/>
          <w:sz w:val="24"/>
          <w:szCs w:val="24"/>
          <w:lang w:eastAsia="es-MX"/>
        </w:rPr>
        <w:br/>
      </w:r>
      <w:r>
        <w:rPr>
          <w:rFonts w:ascii="Times New Roman" w:eastAsia="Times New Roman" w:hAnsi="Times New Roman" w:cs="Times New Roman"/>
          <w:sz w:val="24"/>
          <w:szCs w:val="24"/>
          <w:lang w:eastAsia="es-MX"/>
        </w:rPr>
        <w:br/>
      </w:r>
    </w:p>
    <w:p w:rsidR="00211D33" w:rsidRDefault="00211D33" w:rsidP="00EF120C">
      <w:pPr>
        <w:spacing w:after="240" w:line="276" w:lineRule="auto"/>
        <w:rPr>
          <w:rFonts w:ascii="Times New Roman" w:eastAsia="Times New Roman" w:hAnsi="Times New Roman" w:cs="Times New Roman"/>
          <w:sz w:val="24"/>
          <w:szCs w:val="24"/>
          <w:lang w:eastAsia="es-MX"/>
        </w:rPr>
      </w:pPr>
    </w:p>
    <w:p w:rsidR="00211D33" w:rsidRDefault="00211D33" w:rsidP="00EF120C">
      <w:pPr>
        <w:spacing w:after="240" w:line="276" w:lineRule="auto"/>
        <w:rPr>
          <w:rFonts w:ascii="Times New Roman" w:eastAsia="Times New Roman" w:hAnsi="Times New Roman" w:cs="Times New Roman"/>
          <w:sz w:val="24"/>
          <w:szCs w:val="24"/>
          <w:lang w:eastAsia="es-MX"/>
        </w:rPr>
      </w:pPr>
    </w:p>
    <w:p w:rsidR="00211D33" w:rsidRDefault="00211D33" w:rsidP="00EF120C">
      <w:pPr>
        <w:spacing w:after="240" w:line="276" w:lineRule="auto"/>
        <w:rPr>
          <w:rFonts w:ascii="Times New Roman" w:eastAsia="Times New Roman" w:hAnsi="Times New Roman" w:cs="Times New Roman"/>
          <w:sz w:val="24"/>
          <w:szCs w:val="24"/>
          <w:lang w:eastAsia="es-MX"/>
        </w:rPr>
      </w:pPr>
    </w:p>
    <w:p w:rsidR="00AD692C" w:rsidRDefault="00AD692C" w:rsidP="00EF120C">
      <w:pPr>
        <w:spacing w:after="240" w:line="276" w:lineRule="auto"/>
        <w:rPr>
          <w:rFonts w:ascii="Times New Roman" w:eastAsia="Times New Roman" w:hAnsi="Times New Roman" w:cs="Times New Roman"/>
          <w:sz w:val="24"/>
          <w:szCs w:val="24"/>
          <w:lang w:eastAsia="es-MX"/>
        </w:rPr>
      </w:pPr>
    </w:p>
    <w:p w:rsidR="002424D2" w:rsidRDefault="002424D2" w:rsidP="00EF120C">
      <w:pPr>
        <w:spacing w:after="240" w:line="276" w:lineRule="auto"/>
        <w:rPr>
          <w:rFonts w:ascii="Times New Roman" w:eastAsia="Times New Roman" w:hAnsi="Times New Roman" w:cs="Times New Roman"/>
          <w:sz w:val="24"/>
          <w:szCs w:val="24"/>
          <w:lang w:eastAsia="es-MX"/>
        </w:rPr>
      </w:pPr>
    </w:p>
    <w:p w:rsidR="002424D2" w:rsidRDefault="002424D2" w:rsidP="00EF120C">
      <w:pPr>
        <w:spacing w:after="240" w:line="276" w:lineRule="auto"/>
        <w:rPr>
          <w:rFonts w:ascii="Times New Roman" w:eastAsia="Times New Roman" w:hAnsi="Times New Roman" w:cs="Times New Roman"/>
          <w:sz w:val="24"/>
          <w:szCs w:val="24"/>
          <w:lang w:eastAsia="es-MX"/>
        </w:rPr>
      </w:pPr>
    </w:p>
    <w:sdt>
      <w:sdtPr>
        <w:rPr>
          <w:rFonts w:asciiTheme="minorHAnsi" w:eastAsiaTheme="minorHAnsi" w:hAnsiTheme="minorHAnsi" w:cstheme="minorBidi"/>
          <w:color w:val="auto"/>
          <w:sz w:val="22"/>
          <w:szCs w:val="22"/>
          <w:lang w:val="es-MX" w:eastAsia="en-US"/>
        </w:rPr>
        <w:id w:val="-1318251860"/>
        <w:docPartObj>
          <w:docPartGallery w:val="Table of Contents"/>
          <w:docPartUnique/>
        </w:docPartObj>
      </w:sdtPr>
      <w:sdtEndPr>
        <w:rPr>
          <w:b/>
          <w:bCs/>
        </w:rPr>
      </w:sdtEndPr>
      <w:sdtContent>
        <w:p w:rsidR="00AD692C" w:rsidRDefault="00AD692C" w:rsidP="0032252C">
          <w:pPr>
            <w:pStyle w:val="TtulodeTDC"/>
            <w:tabs>
              <w:tab w:val="left" w:pos="851"/>
              <w:tab w:val="left" w:pos="1134"/>
            </w:tabs>
            <w:spacing w:line="276" w:lineRule="auto"/>
          </w:pPr>
          <w:r>
            <w:t>Contenido</w:t>
          </w:r>
        </w:p>
        <w:p w:rsidR="0032252C" w:rsidRDefault="00AD692C">
          <w:pPr>
            <w:pStyle w:val="TDC1"/>
            <w:tabs>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445273655" w:history="1">
            <w:r w:rsidR="0032252C" w:rsidRPr="00567448">
              <w:rPr>
                <w:rStyle w:val="Hipervnculo"/>
                <w:rFonts w:eastAsia="Times New Roman"/>
                <w:noProof/>
                <w:lang w:val="es-ES"/>
              </w:rPr>
              <w:t>Información General</w:t>
            </w:r>
            <w:r w:rsidR="0032252C">
              <w:rPr>
                <w:noProof/>
                <w:webHidden/>
              </w:rPr>
              <w:tab/>
            </w:r>
            <w:r w:rsidR="0032252C">
              <w:rPr>
                <w:noProof/>
                <w:webHidden/>
              </w:rPr>
              <w:fldChar w:fldCharType="begin"/>
            </w:r>
            <w:r w:rsidR="0032252C">
              <w:rPr>
                <w:noProof/>
                <w:webHidden/>
              </w:rPr>
              <w:instrText xml:space="preserve"> PAGEREF _Toc445273655 \h </w:instrText>
            </w:r>
            <w:r w:rsidR="0032252C">
              <w:rPr>
                <w:noProof/>
                <w:webHidden/>
              </w:rPr>
            </w:r>
            <w:r w:rsidR="0032252C">
              <w:rPr>
                <w:noProof/>
                <w:webHidden/>
              </w:rPr>
              <w:fldChar w:fldCharType="separate"/>
            </w:r>
            <w:r w:rsidR="0032252C">
              <w:rPr>
                <w:noProof/>
                <w:webHidden/>
              </w:rPr>
              <w:t>3</w:t>
            </w:r>
            <w:r w:rsidR="0032252C">
              <w:rPr>
                <w:noProof/>
                <w:webHidden/>
              </w:rPr>
              <w:fldChar w:fldCharType="end"/>
            </w:r>
          </w:hyperlink>
        </w:p>
        <w:p w:rsidR="0032252C" w:rsidRDefault="0032252C">
          <w:pPr>
            <w:pStyle w:val="TDC1"/>
            <w:tabs>
              <w:tab w:val="right" w:leader="dot" w:pos="9350"/>
            </w:tabs>
            <w:rPr>
              <w:rFonts w:eastAsiaTheme="minorEastAsia"/>
              <w:noProof/>
              <w:lang w:val="es-ES" w:eastAsia="es-ES"/>
            </w:rPr>
          </w:pPr>
          <w:hyperlink w:anchor="_Toc445273656" w:history="1">
            <w:r w:rsidRPr="00567448">
              <w:rPr>
                <w:rStyle w:val="Hipervnculo"/>
                <w:rFonts w:eastAsia="Times New Roman"/>
                <w:noProof/>
                <w:lang w:val="es-419"/>
              </w:rPr>
              <w:t>Diagramas</w:t>
            </w:r>
            <w:r>
              <w:rPr>
                <w:noProof/>
                <w:webHidden/>
              </w:rPr>
              <w:tab/>
            </w:r>
            <w:r>
              <w:rPr>
                <w:noProof/>
                <w:webHidden/>
              </w:rPr>
              <w:fldChar w:fldCharType="begin"/>
            </w:r>
            <w:r>
              <w:rPr>
                <w:noProof/>
                <w:webHidden/>
              </w:rPr>
              <w:instrText xml:space="preserve"> PAGEREF _Toc445273656 \h </w:instrText>
            </w:r>
            <w:r>
              <w:rPr>
                <w:noProof/>
                <w:webHidden/>
              </w:rPr>
            </w:r>
            <w:r>
              <w:rPr>
                <w:noProof/>
                <w:webHidden/>
              </w:rPr>
              <w:fldChar w:fldCharType="separate"/>
            </w:r>
            <w:r>
              <w:rPr>
                <w:noProof/>
                <w:webHidden/>
              </w:rPr>
              <w:t>3</w:t>
            </w:r>
            <w:r>
              <w:rPr>
                <w:noProof/>
                <w:webHidden/>
              </w:rPr>
              <w:fldChar w:fldCharType="end"/>
            </w:r>
          </w:hyperlink>
        </w:p>
        <w:p w:rsidR="0032252C" w:rsidRDefault="0032252C">
          <w:pPr>
            <w:pStyle w:val="TDC1"/>
            <w:tabs>
              <w:tab w:val="right" w:leader="dot" w:pos="9350"/>
            </w:tabs>
            <w:rPr>
              <w:rFonts w:eastAsiaTheme="minorEastAsia"/>
              <w:noProof/>
              <w:lang w:val="es-ES" w:eastAsia="es-ES"/>
            </w:rPr>
          </w:pPr>
          <w:hyperlink w:anchor="_Toc445273657" w:history="1">
            <w:r w:rsidRPr="00567448">
              <w:rPr>
                <w:rStyle w:val="Hipervnculo"/>
                <w:noProof/>
                <w:lang w:val="es-419"/>
              </w:rPr>
              <w:t>Gantt</w:t>
            </w:r>
            <w:r>
              <w:rPr>
                <w:noProof/>
                <w:webHidden/>
              </w:rPr>
              <w:tab/>
            </w:r>
            <w:r>
              <w:rPr>
                <w:noProof/>
                <w:webHidden/>
              </w:rPr>
              <w:fldChar w:fldCharType="begin"/>
            </w:r>
            <w:r>
              <w:rPr>
                <w:noProof/>
                <w:webHidden/>
              </w:rPr>
              <w:instrText xml:space="preserve"> PAGEREF _Toc445273657 \h </w:instrText>
            </w:r>
            <w:r>
              <w:rPr>
                <w:noProof/>
                <w:webHidden/>
              </w:rPr>
            </w:r>
            <w:r>
              <w:rPr>
                <w:noProof/>
                <w:webHidden/>
              </w:rPr>
              <w:fldChar w:fldCharType="separate"/>
            </w:r>
            <w:r>
              <w:rPr>
                <w:noProof/>
                <w:webHidden/>
              </w:rPr>
              <w:t>4</w:t>
            </w:r>
            <w:r>
              <w:rPr>
                <w:noProof/>
                <w:webHidden/>
              </w:rPr>
              <w:fldChar w:fldCharType="end"/>
            </w:r>
          </w:hyperlink>
        </w:p>
        <w:p w:rsidR="0032252C" w:rsidRDefault="0032252C">
          <w:pPr>
            <w:pStyle w:val="TDC1"/>
            <w:tabs>
              <w:tab w:val="right" w:leader="dot" w:pos="9350"/>
            </w:tabs>
            <w:rPr>
              <w:rFonts w:eastAsiaTheme="minorEastAsia"/>
              <w:noProof/>
              <w:lang w:val="es-ES" w:eastAsia="es-ES"/>
            </w:rPr>
          </w:pPr>
          <w:hyperlink w:anchor="_Toc445273658" w:history="1">
            <w:r w:rsidRPr="00567448">
              <w:rPr>
                <w:rStyle w:val="Hipervnculo"/>
                <w:noProof/>
                <w:lang w:val="es-419"/>
              </w:rPr>
              <w:t>Estimaciones de costo</w:t>
            </w:r>
            <w:r>
              <w:rPr>
                <w:noProof/>
                <w:webHidden/>
              </w:rPr>
              <w:tab/>
            </w:r>
            <w:r>
              <w:rPr>
                <w:noProof/>
                <w:webHidden/>
              </w:rPr>
              <w:fldChar w:fldCharType="begin"/>
            </w:r>
            <w:r>
              <w:rPr>
                <w:noProof/>
                <w:webHidden/>
              </w:rPr>
              <w:instrText xml:space="preserve"> PAGEREF _Toc445273658 \h </w:instrText>
            </w:r>
            <w:r>
              <w:rPr>
                <w:noProof/>
                <w:webHidden/>
              </w:rPr>
            </w:r>
            <w:r>
              <w:rPr>
                <w:noProof/>
                <w:webHidden/>
              </w:rPr>
              <w:fldChar w:fldCharType="separate"/>
            </w:r>
            <w:r>
              <w:rPr>
                <w:noProof/>
                <w:webHidden/>
              </w:rPr>
              <w:t>5</w:t>
            </w:r>
            <w:r>
              <w:rPr>
                <w:noProof/>
                <w:webHidden/>
              </w:rPr>
              <w:fldChar w:fldCharType="end"/>
            </w:r>
          </w:hyperlink>
        </w:p>
        <w:p w:rsidR="0032252C" w:rsidRDefault="0032252C">
          <w:pPr>
            <w:pStyle w:val="TDC1"/>
            <w:tabs>
              <w:tab w:val="right" w:leader="dot" w:pos="9350"/>
            </w:tabs>
            <w:rPr>
              <w:rFonts w:eastAsiaTheme="minorEastAsia"/>
              <w:noProof/>
              <w:lang w:val="es-ES" w:eastAsia="es-ES"/>
            </w:rPr>
          </w:pPr>
          <w:hyperlink w:anchor="_Toc445273659" w:history="1">
            <w:r w:rsidRPr="00567448">
              <w:rPr>
                <w:rStyle w:val="Hipervnculo"/>
                <w:noProof/>
                <w:lang w:val="es-419"/>
              </w:rPr>
              <w:t>Bitácora de Tiempo</w:t>
            </w:r>
            <w:r>
              <w:rPr>
                <w:noProof/>
                <w:webHidden/>
              </w:rPr>
              <w:tab/>
            </w:r>
            <w:r>
              <w:rPr>
                <w:noProof/>
                <w:webHidden/>
              </w:rPr>
              <w:fldChar w:fldCharType="begin"/>
            </w:r>
            <w:r>
              <w:rPr>
                <w:noProof/>
                <w:webHidden/>
              </w:rPr>
              <w:instrText xml:space="preserve"> PAGEREF _Toc445273659 \h </w:instrText>
            </w:r>
            <w:r>
              <w:rPr>
                <w:noProof/>
                <w:webHidden/>
              </w:rPr>
            </w:r>
            <w:r>
              <w:rPr>
                <w:noProof/>
                <w:webHidden/>
              </w:rPr>
              <w:fldChar w:fldCharType="separate"/>
            </w:r>
            <w:r>
              <w:rPr>
                <w:noProof/>
                <w:webHidden/>
              </w:rPr>
              <w:t>8</w:t>
            </w:r>
            <w:r>
              <w:rPr>
                <w:noProof/>
                <w:webHidden/>
              </w:rPr>
              <w:fldChar w:fldCharType="end"/>
            </w:r>
          </w:hyperlink>
        </w:p>
        <w:p w:rsidR="0032252C" w:rsidRDefault="0032252C">
          <w:pPr>
            <w:pStyle w:val="TDC1"/>
            <w:tabs>
              <w:tab w:val="right" w:leader="dot" w:pos="9350"/>
            </w:tabs>
            <w:rPr>
              <w:rFonts w:eastAsiaTheme="minorEastAsia"/>
              <w:noProof/>
              <w:lang w:val="es-ES" w:eastAsia="es-ES"/>
            </w:rPr>
          </w:pPr>
          <w:hyperlink w:anchor="_Toc445273660" w:history="1">
            <w:r w:rsidRPr="00567448">
              <w:rPr>
                <w:rStyle w:val="Hipervnculo"/>
                <w:noProof/>
                <w:lang w:val="es-ES"/>
              </w:rPr>
              <w:t>Tecnologías equipadas al software</w:t>
            </w:r>
            <w:r>
              <w:rPr>
                <w:noProof/>
                <w:webHidden/>
              </w:rPr>
              <w:tab/>
            </w:r>
            <w:r>
              <w:rPr>
                <w:noProof/>
                <w:webHidden/>
              </w:rPr>
              <w:fldChar w:fldCharType="begin"/>
            </w:r>
            <w:r>
              <w:rPr>
                <w:noProof/>
                <w:webHidden/>
              </w:rPr>
              <w:instrText xml:space="preserve"> PAGEREF _Toc445273660 \h </w:instrText>
            </w:r>
            <w:r>
              <w:rPr>
                <w:noProof/>
                <w:webHidden/>
              </w:rPr>
            </w:r>
            <w:r>
              <w:rPr>
                <w:noProof/>
                <w:webHidden/>
              </w:rPr>
              <w:fldChar w:fldCharType="separate"/>
            </w:r>
            <w:r>
              <w:rPr>
                <w:noProof/>
                <w:webHidden/>
              </w:rPr>
              <w:t>9</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61" w:history="1">
            <w:r w:rsidRPr="00567448">
              <w:rPr>
                <w:rStyle w:val="Hipervnculo"/>
                <w:noProof/>
                <w:lang w:val="es-419"/>
              </w:rPr>
              <w:t>C#</w:t>
            </w:r>
            <w:r>
              <w:rPr>
                <w:noProof/>
                <w:webHidden/>
              </w:rPr>
              <w:tab/>
            </w:r>
            <w:r>
              <w:rPr>
                <w:noProof/>
                <w:webHidden/>
              </w:rPr>
              <w:fldChar w:fldCharType="begin"/>
            </w:r>
            <w:r>
              <w:rPr>
                <w:noProof/>
                <w:webHidden/>
              </w:rPr>
              <w:instrText xml:space="preserve"> PAGEREF _Toc445273661 \h </w:instrText>
            </w:r>
            <w:r>
              <w:rPr>
                <w:noProof/>
                <w:webHidden/>
              </w:rPr>
            </w:r>
            <w:r>
              <w:rPr>
                <w:noProof/>
                <w:webHidden/>
              </w:rPr>
              <w:fldChar w:fldCharType="separate"/>
            </w:r>
            <w:r>
              <w:rPr>
                <w:noProof/>
                <w:webHidden/>
              </w:rPr>
              <w:t>9</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62" w:history="1">
            <w:r w:rsidRPr="00567448">
              <w:rPr>
                <w:rStyle w:val="Hipervnculo"/>
                <w:noProof/>
                <w:lang w:val="es-419"/>
              </w:rPr>
              <w:t>Sybase</w:t>
            </w:r>
            <w:r>
              <w:rPr>
                <w:noProof/>
                <w:webHidden/>
              </w:rPr>
              <w:tab/>
            </w:r>
            <w:r>
              <w:rPr>
                <w:noProof/>
                <w:webHidden/>
              </w:rPr>
              <w:fldChar w:fldCharType="begin"/>
            </w:r>
            <w:r>
              <w:rPr>
                <w:noProof/>
                <w:webHidden/>
              </w:rPr>
              <w:instrText xml:space="preserve"> PAGEREF _Toc445273662 \h </w:instrText>
            </w:r>
            <w:r>
              <w:rPr>
                <w:noProof/>
                <w:webHidden/>
              </w:rPr>
            </w:r>
            <w:r>
              <w:rPr>
                <w:noProof/>
                <w:webHidden/>
              </w:rPr>
              <w:fldChar w:fldCharType="separate"/>
            </w:r>
            <w:r>
              <w:rPr>
                <w:noProof/>
                <w:webHidden/>
              </w:rPr>
              <w:t>9</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63" w:history="1">
            <w:r w:rsidRPr="00567448">
              <w:rPr>
                <w:rStyle w:val="Hipervnculo"/>
                <w:noProof/>
                <w:lang w:val="es-419"/>
              </w:rPr>
              <w:t>SQL SERVER</w:t>
            </w:r>
            <w:r>
              <w:rPr>
                <w:noProof/>
                <w:webHidden/>
              </w:rPr>
              <w:tab/>
            </w:r>
            <w:r>
              <w:rPr>
                <w:noProof/>
                <w:webHidden/>
              </w:rPr>
              <w:fldChar w:fldCharType="begin"/>
            </w:r>
            <w:r>
              <w:rPr>
                <w:noProof/>
                <w:webHidden/>
              </w:rPr>
              <w:instrText xml:space="preserve"> PAGEREF _Toc445273663 \h </w:instrText>
            </w:r>
            <w:r>
              <w:rPr>
                <w:noProof/>
                <w:webHidden/>
              </w:rPr>
            </w:r>
            <w:r>
              <w:rPr>
                <w:noProof/>
                <w:webHidden/>
              </w:rPr>
              <w:fldChar w:fldCharType="separate"/>
            </w:r>
            <w:r>
              <w:rPr>
                <w:noProof/>
                <w:webHidden/>
              </w:rPr>
              <w:t>9</w:t>
            </w:r>
            <w:r>
              <w:rPr>
                <w:noProof/>
                <w:webHidden/>
              </w:rPr>
              <w:fldChar w:fldCharType="end"/>
            </w:r>
          </w:hyperlink>
        </w:p>
        <w:p w:rsidR="0032252C" w:rsidRDefault="0032252C">
          <w:pPr>
            <w:pStyle w:val="TDC1"/>
            <w:tabs>
              <w:tab w:val="right" w:leader="dot" w:pos="9350"/>
            </w:tabs>
            <w:rPr>
              <w:rFonts w:eastAsiaTheme="minorEastAsia"/>
              <w:noProof/>
              <w:lang w:val="es-ES" w:eastAsia="es-ES"/>
            </w:rPr>
          </w:pPr>
          <w:hyperlink w:anchor="_Toc445273664" w:history="1">
            <w:r w:rsidRPr="00567448">
              <w:rPr>
                <w:rStyle w:val="Hipervnculo"/>
                <w:noProof/>
                <w:lang w:val="es-419"/>
              </w:rPr>
              <w:t>Estadar de Codificación</w:t>
            </w:r>
            <w:r>
              <w:rPr>
                <w:noProof/>
                <w:webHidden/>
              </w:rPr>
              <w:tab/>
            </w:r>
            <w:r>
              <w:rPr>
                <w:noProof/>
                <w:webHidden/>
              </w:rPr>
              <w:fldChar w:fldCharType="begin"/>
            </w:r>
            <w:r>
              <w:rPr>
                <w:noProof/>
                <w:webHidden/>
              </w:rPr>
              <w:instrText xml:space="preserve"> PAGEREF _Toc445273664 \h </w:instrText>
            </w:r>
            <w:r>
              <w:rPr>
                <w:noProof/>
                <w:webHidden/>
              </w:rPr>
            </w:r>
            <w:r>
              <w:rPr>
                <w:noProof/>
                <w:webHidden/>
              </w:rPr>
              <w:fldChar w:fldCharType="separate"/>
            </w:r>
            <w:r>
              <w:rPr>
                <w:noProof/>
                <w:webHidden/>
              </w:rPr>
              <w:t>10</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65" w:history="1">
            <w:r w:rsidRPr="00567448">
              <w:rPr>
                <w:rStyle w:val="Hipervnculo"/>
                <w:noProof/>
                <w:lang w:val="es-419"/>
              </w:rPr>
              <w:t>Introducción</w:t>
            </w:r>
            <w:r>
              <w:rPr>
                <w:noProof/>
                <w:webHidden/>
              </w:rPr>
              <w:tab/>
            </w:r>
            <w:r>
              <w:rPr>
                <w:noProof/>
                <w:webHidden/>
              </w:rPr>
              <w:fldChar w:fldCharType="begin"/>
            </w:r>
            <w:r>
              <w:rPr>
                <w:noProof/>
                <w:webHidden/>
              </w:rPr>
              <w:instrText xml:space="preserve"> PAGEREF _Toc445273665 \h </w:instrText>
            </w:r>
            <w:r>
              <w:rPr>
                <w:noProof/>
                <w:webHidden/>
              </w:rPr>
            </w:r>
            <w:r>
              <w:rPr>
                <w:noProof/>
                <w:webHidden/>
              </w:rPr>
              <w:fldChar w:fldCharType="separate"/>
            </w:r>
            <w:r>
              <w:rPr>
                <w:noProof/>
                <w:webHidden/>
              </w:rPr>
              <w:t>10</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66" w:history="1">
            <w:r w:rsidRPr="00567448">
              <w:rPr>
                <w:rStyle w:val="Hipervnculo"/>
                <w:noProof/>
                <w:lang w:val="es-419"/>
              </w:rPr>
              <w:t>Nombre de los Archivos</w:t>
            </w:r>
            <w:r>
              <w:rPr>
                <w:noProof/>
                <w:webHidden/>
              </w:rPr>
              <w:tab/>
            </w:r>
            <w:r>
              <w:rPr>
                <w:noProof/>
                <w:webHidden/>
              </w:rPr>
              <w:fldChar w:fldCharType="begin"/>
            </w:r>
            <w:r>
              <w:rPr>
                <w:noProof/>
                <w:webHidden/>
              </w:rPr>
              <w:instrText xml:space="preserve"> PAGEREF _Toc445273666 \h </w:instrText>
            </w:r>
            <w:r>
              <w:rPr>
                <w:noProof/>
                <w:webHidden/>
              </w:rPr>
            </w:r>
            <w:r>
              <w:rPr>
                <w:noProof/>
                <w:webHidden/>
              </w:rPr>
              <w:fldChar w:fldCharType="separate"/>
            </w:r>
            <w:r>
              <w:rPr>
                <w:noProof/>
                <w:webHidden/>
              </w:rPr>
              <w:t>11</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67" w:history="1">
            <w:r w:rsidRPr="00567448">
              <w:rPr>
                <w:rStyle w:val="Hipervnculo"/>
                <w:noProof/>
                <w:lang w:val="es-419"/>
              </w:rPr>
              <w:t>Variables</w:t>
            </w:r>
            <w:r>
              <w:rPr>
                <w:noProof/>
                <w:webHidden/>
              </w:rPr>
              <w:tab/>
            </w:r>
            <w:r>
              <w:rPr>
                <w:noProof/>
                <w:webHidden/>
              </w:rPr>
              <w:fldChar w:fldCharType="begin"/>
            </w:r>
            <w:r>
              <w:rPr>
                <w:noProof/>
                <w:webHidden/>
              </w:rPr>
              <w:instrText xml:space="preserve"> PAGEREF _Toc445273667 \h </w:instrText>
            </w:r>
            <w:r>
              <w:rPr>
                <w:noProof/>
                <w:webHidden/>
              </w:rPr>
            </w:r>
            <w:r>
              <w:rPr>
                <w:noProof/>
                <w:webHidden/>
              </w:rPr>
              <w:fldChar w:fldCharType="separate"/>
            </w:r>
            <w:r>
              <w:rPr>
                <w:noProof/>
                <w:webHidden/>
              </w:rPr>
              <w:t>11</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68" w:history="1">
            <w:r w:rsidRPr="00567448">
              <w:rPr>
                <w:rStyle w:val="Hipervnculo"/>
                <w:noProof/>
                <w:lang w:val="es-419"/>
              </w:rPr>
              <w:t>Constantes</w:t>
            </w:r>
            <w:r>
              <w:rPr>
                <w:noProof/>
                <w:webHidden/>
              </w:rPr>
              <w:tab/>
            </w:r>
            <w:r>
              <w:rPr>
                <w:noProof/>
                <w:webHidden/>
              </w:rPr>
              <w:fldChar w:fldCharType="begin"/>
            </w:r>
            <w:r>
              <w:rPr>
                <w:noProof/>
                <w:webHidden/>
              </w:rPr>
              <w:instrText xml:space="preserve"> PAGEREF _Toc445273668 \h </w:instrText>
            </w:r>
            <w:r>
              <w:rPr>
                <w:noProof/>
                <w:webHidden/>
              </w:rPr>
            </w:r>
            <w:r>
              <w:rPr>
                <w:noProof/>
                <w:webHidden/>
              </w:rPr>
              <w:fldChar w:fldCharType="separate"/>
            </w:r>
            <w:r>
              <w:rPr>
                <w:noProof/>
                <w:webHidden/>
              </w:rPr>
              <w:t>11</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69" w:history="1">
            <w:r w:rsidRPr="00567448">
              <w:rPr>
                <w:rStyle w:val="Hipervnculo"/>
                <w:noProof/>
                <w:lang w:val="es-419"/>
              </w:rPr>
              <w:t>Estructuras de Control</w:t>
            </w:r>
            <w:r>
              <w:rPr>
                <w:noProof/>
                <w:webHidden/>
              </w:rPr>
              <w:tab/>
            </w:r>
            <w:r>
              <w:rPr>
                <w:noProof/>
                <w:webHidden/>
              </w:rPr>
              <w:fldChar w:fldCharType="begin"/>
            </w:r>
            <w:r>
              <w:rPr>
                <w:noProof/>
                <w:webHidden/>
              </w:rPr>
              <w:instrText xml:space="preserve"> PAGEREF _Toc445273669 \h </w:instrText>
            </w:r>
            <w:r>
              <w:rPr>
                <w:noProof/>
                <w:webHidden/>
              </w:rPr>
            </w:r>
            <w:r>
              <w:rPr>
                <w:noProof/>
                <w:webHidden/>
              </w:rPr>
              <w:fldChar w:fldCharType="separate"/>
            </w:r>
            <w:r>
              <w:rPr>
                <w:noProof/>
                <w:webHidden/>
              </w:rPr>
              <w:t>12</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70" w:history="1">
            <w:r w:rsidRPr="00567448">
              <w:rPr>
                <w:rStyle w:val="Hipervnculo"/>
                <w:noProof/>
                <w:lang w:val="es-419"/>
              </w:rPr>
              <w:t>Clases</w:t>
            </w:r>
            <w:r>
              <w:rPr>
                <w:noProof/>
                <w:webHidden/>
              </w:rPr>
              <w:tab/>
            </w:r>
            <w:r>
              <w:rPr>
                <w:noProof/>
                <w:webHidden/>
              </w:rPr>
              <w:fldChar w:fldCharType="begin"/>
            </w:r>
            <w:r>
              <w:rPr>
                <w:noProof/>
                <w:webHidden/>
              </w:rPr>
              <w:instrText xml:space="preserve"> PAGEREF _Toc445273670 \h </w:instrText>
            </w:r>
            <w:r>
              <w:rPr>
                <w:noProof/>
                <w:webHidden/>
              </w:rPr>
            </w:r>
            <w:r>
              <w:rPr>
                <w:noProof/>
                <w:webHidden/>
              </w:rPr>
              <w:fldChar w:fldCharType="separate"/>
            </w:r>
            <w:r>
              <w:rPr>
                <w:noProof/>
                <w:webHidden/>
              </w:rPr>
              <w:t>13</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71" w:history="1">
            <w:r w:rsidRPr="00567448">
              <w:rPr>
                <w:rStyle w:val="Hipervnculo"/>
                <w:noProof/>
                <w:lang w:val="es-419"/>
              </w:rPr>
              <w:t>Métodos</w:t>
            </w:r>
            <w:r>
              <w:rPr>
                <w:noProof/>
                <w:webHidden/>
              </w:rPr>
              <w:tab/>
            </w:r>
            <w:r>
              <w:rPr>
                <w:noProof/>
                <w:webHidden/>
              </w:rPr>
              <w:fldChar w:fldCharType="begin"/>
            </w:r>
            <w:r>
              <w:rPr>
                <w:noProof/>
                <w:webHidden/>
              </w:rPr>
              <w:instrText xml:space="preserve"> PAGEREF _Toc445273671 \h </w:instrText>
            </w:r>
            <w:r>
              <w:rPr>
                <w:noProof/>
                <w:webHidden/>
              </w:rPr>
            </w:r>
            <w:r>
              <w:rPr>
                <w:noProof/>
                <w:webHidden/>
              </w:rPr>
              <w:fldChar w:fldCharType="separate"/>
            </w:r>
            <w:r>
              <w:rPr>
                <w:noProof/>
                <w:webHidden/>
              </w:rPr>
              <w:t>13</w:t>
            </w:r>
            <w:r>
              <w:rPr>
                <w:noProof/>
                <w:webHidden/>
              </w:rPr>
              <w:fldChar w:fldCharType="end"/>
            </w:r>
          </w:hyperlink>
        </w:p>
        <w:p w:rsidR="0032252C" w:rsidRDefault="0032252C">
          <w:pPr>
            <w:pStyle w:val="TDC2"/>
            <w:tabs>
              <w:tab w:val="right" w:leader="dot" w:pos="9350"/>
            </w:tabs>
            <w:rPr>
              <w:rFonts w:eastAsiaTheme="minorEastAsia"/>
              <w:noProof/>
              <w:lang w:val="es-ES" w:eastAsia="es-ES"/>
            </w:rPr>
          </w:pPr>
          <w:hyperlink w:anchor="_Toc445273672" w:history="1">
            <w:r w:rsidRPr="00567448">
              <w:rPr>
                <w:rStyle w:val="Hipervnculo"/>
                <w:noProof/>
                <w:lang w:val="es-419"/>
              </w:rPr>
              <w:t>Atributos</w:t>
            </w:r>
            <w:r>
              <w:rPr>
                <w:noProof/>
                <w:webHidden/>
              </w:rPr>
              <w:tab/>
            </w:r>
            <w:r>
              <w:rPr>
                <w:noProof/>
                <w:webHidden/>
              </w:rPr>
              <w:fldChar w:fldCharType="begin"/>
            </w:r>
            <w:r>
              <w:rPr>
                <w:noProof/>
                <w:webHidden/>
              </w:rPr>
              <w:instrText xml:space="preserve"> PAGEREF _Toc445273672 \h </w:instrText>
            </w:r>
            <w:r>
              <w:rPr>
                <w:noProof/>
                <w:webHidden/>
              </w:rPr>
            </w:r>
            <w:r>
              <w:rPr>
                <w:noProof/>
                <w:webHidden/>
              </w:rPr>
              <w:fldChar w:fldCharType="separate"/>
            </w:r>
            <w:r>
              <w:rPr>
                <w:noProof/>
                <w:webHidden/>
              </w:rPr>
              <w:t>14</w:t>
            </w:r>
            <w:r>
              <w:rPr>
                <w:noProof/>
                <w:webHidden/>
              </w:rPr>
              <w:fldChar w:fldCharType="end"/>
            </w:r>
          </w:hyperlink>
        </w:p>
        <w:p w:rsidR="00AD692C" w:rsidRDefault="00AD692C" w:rsidP="00EF120C">
          <w:pPr>
            <w:spacing w:line="276" w:lineRule="auto"/>
          </w:pPr>
          <w:r>
            <w:rPr>
              <w:b/>
              <w:bCs/>
            </w:rPr>
            <w:fldChar w:fldCharType="end"/>
          </w:r>
        </w:p>
      </w:sdtContent>
    </w:sdt>
    <w:p w:rsidR="00AD692C" w:rsidRDefault="00AD692C" w:rsidP="00EF120C">
      <w:pPr>
        <w:spacing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211D33" w:rsidRPr="00AD692C" w:rsidRDefault="00211D33" w:rsidP="00EF120C">
      <w:pPr>
        <w:pStyle w:val="Ttulo1"/>
        <w:spacing w:line="276" w:lineRule="auto"/>
        <w:rPr>
          <w:rFonts w:ascii="Times New Roman" w:eastAsia="Times New Roman" w:hAnsi="Times New Roman" w:cs="Times New Roman"/>
          <w:lang w:val="es-ES"/>
        </w:rPr>
      </w:pPr>
      <w:bookmarkStart w:id="0" w:name="_Toc445273655"/>
      <w:r w:rsidRPr="00AD692C">
        <w:rPr>
          <w:rFonts w:eastAsia="Times New Roman"/>
          <w:lang w:val="es-ES"/>
        </w:rPr>
        <w:lastRenderedPageBreak/>
        <w:t>Información General</w:t>
      </w:r>
      <w:bookmarkEnd w:id="0"/>
    </w:p>
    <w:p w:rsidR="00AD692C" w:rsidRPr="00AD692C" w:rsidRDefault="00AD692C" w:rsidP="0032252C">
      <w:pPr>
        <w:spacing w:after="0" w:line="480" w:lineRule="auto"/>
        <w:jc w:val="both"/>
        <w:rPr>
          <w:rFonts w:ascii="Arial" w:eastAsia="Times New Roman" w:hAnsi="Arial" w:cs="Arial"/>
          <w:i/>
          <w:iCs/>
          <w:color w:val="000000"/>
          <w:sz w:val="24"/>
          <w:szCs w:val="24"/>
          <w:lang w:val="es-419" w:eastAsia="es-MX"/>
        </w:rPr>
      </w:pPr>
      <w:bookmarkStart w:id="1" w:name="_GoBack"/>
      <w:r>
        <w:rPr>
          <w:rFonts w:ascii="Arial" w:eastAsia="Times New Roman" w:hAnsi="Arial" w:cs="Arial"/>
          <w:i/>
          <w:iCs/>
          <w:color w:val="000000"/>
          <w:sz w:val="24"/>
          <w:szCs w:val="24"/>
          <w:lang w:val="es-419" w:eastAsia="es-MX"/>
        </w:rPr>
        <w:t>En el marco del curso de “Calidad en el desarrollo de software” se pidió en desarrollo de un software, cuyo propósito fuese hacer registro de los clientes que hacen uso de la salas de spa, dentro de algún hotel.</w:t>
      </w:r>
    </w:p>
    <w:p w:rsidR="00211D33" w:rsidRDefault="00211D33" w:rsidP="0032252C">
      <w:pPr>
        <w:spacing w:after="0" w:line="480" w:lineRule="auto"/>
        <w:jc w:val="both"/>
        <w:rPr>
          <w:rFonts w:ascii="Arial" w:eastAsia="Times New Roman" w:hAnsi="Arial" w:cs="Arial"/>
          <w:i/>
          <w:iCs/>
          <w:color w:val="000000"/>
          <w:sz w:val="24"/>
          <w:szCs w:val="24"/>
          <w:lang w:val="es-419" w:eastAsia="es-MX"/>
        </w:rPr>
      </w:pPr>
      <w:r w:rsidRPr="00211D33">
        <w:rPr>
          <w:rFonts w:ascii="Arial" w:eastAsia="Times New Roman" w:hAnsi="Arial" w:cs="Arial"/>
          <w:i/>
          <w:iCs/>
          <w:color w:val="000000"/>
          <w:sz w:val="24"/>
          <w:szCs w:val="24"/>
          <w:lang w:eastAsia="es-MX"/>
        </w:rPr>
        <w:t>Las principales líneas generales sobre la empresa renova spa está entre sus colaboradores, mucho empeño y muchas ganas de trabajar tanto en cualquier orden jerárquico de estos mismos</w:t>
      </w:r>
      <w:r w:rsidR="00AD692C">
        <w:rPr>
          <w:rFonts w:ascii="Arial" w:eastAsia="Times New Roman" w:hAnsi="Arial" w:cs="Arial"/>
          <w:i/>
          <w:iCs/>
          <w:color w:val="000000"/>
          <w:sz w:val="24"/>
          <w:szCs w:val="24"/>
          <w:lang w:val="es-419" w:eastAsia="es-MX"/>
        </w:rPr>
        <w:t>.</w:t>
      </w:r>
    </w:p>
    <w:p w:rsidR="00AD692C" w:rsidRPr="00AD692C" w:rsidRDefault="00AD692C" w:rsidP="00EF120C">
      <w:pPr>
        <w:pStyle w:val="Ttulo1"/>
        <w:spacing w:line="276" w:lineRule="auto"/>
        <w:rPr>
          <w:rFonts w:eastAsia="Times New Roman"/>
          <w:lang w:val="es-419"/>
        </w:rPr>
      </w:pPr>
      <w:bookmarkStart w:id="2" w:name="_Toc445273656"/>
      <w:bookmarkEnd w:id="1"/>
      <w:r>
        <w:rPr>
          <w:rFonts w:eastAsia="Times New Roman"/>
          <w:lang w:val="es-419"/>
        </w:rPr>
        <w:t>Diagramas</w:t>
      </w:r>
      <w:bookmarkEnd w:id="2"/>
    </w:p>
    <w:p w:rsidR="00211D33" w:rsidRDefault="00AD692C" w:rsidP="00EF120C">
      <w:p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val="es-ES" w:eastAsia="es-ES"/>
        </w:rPr>
        <w:drawing>
          <wp:inline distT="0" distB="0" distL="0" distR="0">
            <wp:extent cx="5943600" cy="2198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rsidR="00211D33" w:rsidRPr="00211D33" w:rsidRDefault="00211D33" w:rsidP="00EF120C">
      <w:pPr>
        <w:spacing w:after="0" w:line="276" w:lineRule="auto"/>
        <w:rPr>
          <w:rFonts w:ascii="Times New Roman" w:eastAsia="Times New Roman" w:hAnsi="Times New Roman" w:cs="Times New Roman"/>
          <w:sz w:val="24"/>
          <w:szCs w:val="24"/>
          <w:lang w:eastAsia="es-MX"/>
        </w:rPr>
      </w:pPr>
    </w:p>
    <w:p w:rsidR="00833116" w:rsidRDefault="00833116"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AD692C" w:rsidP="00EF120C">
      <w:pPr>
        <w:spacing w:line="276" w:lineRule="auto"/>
      </w:pPr>
      <w:r>
        <w:rPr>
          <w:noProof/>
          <w:lang w:val="es-ES" w:eastAsia="es-ES"/>
        </w:rPr>
        <w:drawing>
          <wp:inline distT="0" distB="0" distL="0" distR="0">
            <wp:extent cx="5943600" cy="14395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d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rsidR="00211D33" w:rsidRDefault="00211D33" w:rsidP="00EF120C">
      <w:pPr>
        <w:spacing w:line="276" w:lineRule="auto"/>
      </w:pPr>
    </w:p>
    <w:p w:rsidR="00211D33" w:rsidRDefault="00AD692C" w:rsidP="00EF120C">
      <w:pPr>
        <w:spacing w:line="276" w:lineRule="auto"/>
      </w:pPr>
      <w:r>
        <w:rPr>
          <w:noProof/>
          <w:lang w:val="es-ES" w:eastAsia="es-ES"/>
        </w:rPr>
        <w:lastRenderedPageBreak/>
        <w:drawing>
          <wp:inline distT="0" distB="0" distL="0" distR="0">
            <wp:extent cx="5838825" cy="1514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e.png"/>
                    <pic:cNvPicPr/>
                  </pic:nvPicPr>
                  <pic:blipFill>
                    <a:blip r:embed="rId10">
                      <a:extLst>
                        <a:ext uri="{28A0092B-C50C-407E-A947-70E740481C1C}">
                          <a14:useLocalDpi xmlns:a14="http://schemas.microsoft.com/office/drawing/2010/main" val="0"/>
                        </a:ext>
                      </a:extLst>
                    </a:blip>
                    <a:stretch>
                      <a:fillRect/>
                    </a:stretch>
                  </pic:blipFill>
                  <pic:spPr>
                    <a:xfrm>
                      <a:off x="0" y="0"/>
                      <a:ext cx="5838825" cy="1514475"/>
                    </a:xfrm>
                    <a:prstGeom prst="rect">
                      <a:avLst/>
                    </a:prstGeom>
                  </pic:spPr>
                </pic:pic>
              </a:graphicData>
            </a:graphic>
          </wp:inline>
        </w:drawing>
      </w:r>
    </w:p>
    <w:p w:rsidR="00211D33" w:rsidRDefault="00211D33" w:rsidP="00EF120C">
      <w:pPr>
        <w:spacing w:line="276" w:lineRule="auto"/>
      </w:pPr>
    </w:p>
    <w:p w:rsidR="00211D33" w:rsidRDefault="00AD692C" w:rsidP="00EF120C">
      <w:pPr>
        <w:pStyle w:val="Ttulo1"/>
        <w:spacing w:line="276" w:lineRule="auto"/>
        <w:rPr>
          <w:lang w:val="es-419"/>
        </w:rPr>
      </w:pPr>
      <w:bookmarkStart w:id="3" w:name="_Toc445273657"/>
      <w:r>
        <w:rPr>
          <w:lang w:val="es-419"/>
        </w:rPr>
        <w:t>Gantt</w:t>
      </w:r>
      <w:bookmarkEnd w:id="3"/>
    </w:p>
    <w:p w:rsidR="00AD692C" w:rsidRPr="00AD692C" w:rsidRDefault="00AD692C" w:rsidP="00EF120C">
      <w:pPr>
        <w:spacing w:line="276" w:lineRule="auto"/>
        <w:rPr>
          <w:lang w:val="es-419" w:eastAsia="ja-JP"/>
        </w:rPr>
      </w:pPr>
      <w:r>
        <w:rPr>
          <w:noProof/>
          <w:lang w:val="es-ES" w:eastAsia="es-ES"/>
        </w:rPr>
        <w:drawing>
          <wp:inline distT="0" distB="0" distL="0" distR="0">
            <wp:extent cx="5943600" cy="3341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AD692C" w:rsidP="00EF120C">
      <w:pPr>
        <w:spacing w:line="276" w:lineRule="auto"/>
      </w:pPr>
      <w:r>
        <w:rPr>
          <w:noProof/>
          <w:lang w:val="es-ES" w:eastAsia="es-ES"/>
        </w:rPr>
        <w:lastRenderedPageBreak/>
        <w:drawing>
          <wp:inline distT="0" distB="0" distL="0" distR="0">
            <wp:extent cx="5943600" cy="33413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11D33" w:rsidRDefault="00211D33" w:rsidP="00EF120C">
      <w:pPr>
        <w:spacing w:line="276" w:lineRule="auto"/>
      </w:pPr>
    </w:p>
    <w:p w:rsidR="00AD692C" w:rsidRDefault="00AD692C" w:rsidP="00EF120C">
      <w:pPr>
        <w:pStyle w:val="Ttulo1"/>
        <w:spacing w:line="276" w:lineRule="auto"/>
        <w:rPr>
          <w:lang w:val="es-419"/>
        </w:rPr>
      </w:pPr>
      <w:bookmarkStart w:id="4" w:name="_Toc445273658"/>
      <w:r>
        <w:rPr>
          <w:lang w:val="es-419"/>
        </w:rPr>
        <w:t>Estimaciones de costo</w:t>
      </w:r>
      <w:bookmarkEnd w:id="4"/>
    </w:p>
    <w:p w:rsidR="00AD692C" w:rsidRPr="00AD692C" w:rsidRDefault="00AD692C" w:rsidP="00EF120C">
      <w:pPr>
        <w:spacing w:line="276" w:lineRule="auto"/>
        <w:rPr>
          <w:lang w:val="es-419" w:eastAsia="ja-JP"/>
        </w:rPr>
      </w:pPr>
    </w:p>
    <w:p w:rsidR="00211D33" w:rsidRDefault="00AD692C" w:rsidP="00EF120C">
      <w:pPr>
        <w:spacing w:line="276" w:lineRule="auto"/>
      </w:pPr>
      <w:r>
        <w:rPr>
          <w:noProof/>
          <w:lang w:val="es-ES" w:eastAsia="es-ES"/>
        </w:rPr>
        <w:drawing>
          <wp:inline distT="0" distB="0" distL="0" distR="0">
            <wp:extent cx="5943600" cy="27965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o Acto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6540"/>
                    </a:xfrm>
                    <a:prstGeom prst="rect">
                      <a:avLst/>
                    </a:prstGeom>
                  </pic:spPr>
                </pic:pic>
              </a:graphicData>
            </a:graphic>
          </wp:inline>
        </w:drawing>
      </w:r>
    </w:p>
    <w:p w:rsidR="00AD692C" w:rsidRDefault="00AD692C" w:rsidP="00EF120C">
      <w:pPr>
        <w:spacing w:line="276" w:lineRule="auto"/>
      </w:pPr>
      <w:r>
        <w:rPr>
          <w:noProof/>
          <w:lang w:val="es-ES" w:eastAsia="es-ES"/>
        </w:rPr>
        <w:lastRenderedPageBreak/>
        <w:drawing>
          <wp:inline distT="0" distB="0" distL="0" distR="0">
            <wp:extent cx="5943600" cy="38246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sto Ambient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p>
    <w:p w:rsidR="00211D33" w:rsidRDefault="00AD692C" w:rsidP="00EF120C">
      <w:pPr>
        <w:spacing w:line="276" w:lineRule="auto"/>
      </w:pPr>
      <w:r>
        <w:rPr>
          <w:noProof/>
          <w:lang w:val="es-ES" w:eastAsia="es-ES"/>
        </w:rPr>
        <w:drawing>
          <wp:inline distT="0" distB="0" distL="0" distR="0">
            <wp:extent cx="5943600" cy="3622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sto Caso us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rsidR="00211D33" w:rsidRDefault="00211D33" w:rsidP="00EF120C">
      <w:pPr>
        <w:spacing w:line="276" w:lineRule="auto"/>
      </w:pPr>
    </w:p>
    <w:p w:rsidR="00211D33" w:rsidRDefault="00211D33" w:rsidP="00EF120C">
      <w:pPr>
        <w:spacing w:line="276" w:lineRule="auto"/>
      </w:pPr>
    </w:p>
    <w:p w:rsidR="00211D33" w:rsidRDefault="00AD692C" w:rsidP="00EF120C">
      <w:pPr>
        <w:spacing w:line="276" w:lineRule="auto"/>
      </w:pPr>
      <w:r>
        <w:rPr>
          <w:noProof/>
          <w:lang w:val="es-ES" w:eastAsia="es-ES"/>
        </w:rPr>
        <w:lastRenderedPageBreak/>
        <w:drawing>
          <wp:inline distT="0" distB="0" distL="0" distR="0">
            <wp:extent cx="4763165" cy="42487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sto Tecnico.png"/>
                    <pic:cNvPicPr/>
                  </pic:nvPicPr>
                  <pic:blipFill>
                    <a:blip r:embed="rId16">
                      <a:extLst>
                        <a:ext uri="{28A0092B-C50C-407E-A947-70E740481C1C}">
                          <a14:useLocalDpi xmlns:a14="http://schemas.microsoft.com/office/drawing/2010/main" val="0"/>
                        </a:ext>
                      </a:extLst>
                    </a:blip>
                    <a:stretch>
                      <a:fillRect/>
                    </a:stretch>
                  </pic:blipFill>
                  <pic:spPr>
                    <a:xfrm>
                      <a:off x="0" y="0"/>
                      <a:ext cx="4763165" cy="4248743"/>
                    </a:xfrm>
                    <a:prstGeom prst="rect">
                      <a:avLst/>
                    </a:prstGeom>
                  </pic:spPr>
                </pic:pic>
              </a:graphicData>
            </a:graphic>
          </wp:inline>
        </w:drawing>
      </w:r>
    </w:p>
    <w:p w:rsidR="00211D33" w:rsidRDefault="00AD692C" w:rsidP="00EF120C">
      <w:pPr>
        <w:spacing w:line="276" w:lineRule="auto"/>
      </w:pPr>
      <w:r>
        <w:rPr>
          <w:noProof/>
          <w:lang w:val="es-ES" w:eastAsia="es-ES"/>
        </w:rPr>
        <w:drawing>
          <wp:inline distT="0" distB="0" distL="0" distR="0">
            <wp:extent cx="5943600" cy="3311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to Fina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p>
    <w:p w:rsidR="00211D33" w:rsidRDefault="00211D33" w:rsidP="00EF120C">
      <w:pPr>
        <w:spacing w:line="276" w:lineRule="auto"/>
      </w:pPr>
    </w:p>
    <w:p w:rsidR="00211D33" w:rsidRDefault="00AD692C" w:rsidP="00EF120C">
      <w:pPr>
        <w:pStyle w:val="Ttulo1"/>
        <w:spacing w:line="276" w:lineRule="auto"/>
        <w:rPr>
          <w:lang w:val="es-419"/>
        </w:rPr>
      </w:pPr>
      <w:bookmarkStart w:id="5" w:name="_Toc445273659"/>
      <w:r>
        <w:rPr>
          <w:lang w:val="es-419"/>
        </w:rPr>
        <w:lastRenderedPageBreak/>
        <w:t>Bitácora de Tiempo</w:t>
      </w:r>
      <w:bookmarkEnd w:id="5"/>
    </w:p>
    <w:p w:rsidR="00AD692C" w:rsidRPr="00AD692C" w:rsidRDefault="000A003D" w:rsidP="00EF120C">
      <w:pPr>
        <w:spacing w:line="276" w:lineRule="auto"/>
        <w:rPr>
          <w:lang w:val="es-419" w:eastAsia="ja-JP"/>
        </w:rPr>
      </w:pPr>
      <w:r>
        <w:rPr>
          <w:noProof/>
          <w:lang w:val="es-ES" w:eastAsia="es-ES"/>
        </w:rPr>
        <w:drawing>
          <wp:inline distT="0" distB="0" distL="0" distR="0">
            <wp:extent cx="5943600" cy="2384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tacor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84425"/>
                    </a:xfrm>
                    <a:prstGeom prst="rect">
                      <a:avLst/>
                    </a:prstGeom>
                  </pic:spPr>
                </pic:pic>
              </a:graphicData>
            </a:graphic>
          </wp:inline>
        </w:drawing>
      </w: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Default="00211D33" w:rsidP="00EF120C">
      <w:pPr>
        <w:spacing w:line="276" w:lineRule="auto"/>
      </w:pPr>
    </w:p>
    <w:p w:rsidR="00211D33" w:rsidRPr="002424D2" w:rsidRDefault="00211D33" w:rsidP="00EF120C">
      <w:pPr>
        <w:pStyle w:val="Ttulo1"/>
        <w:spacing w:line="276" w:lineRule="auto"/>
        <w:rPr>
          <w:lang w:val="es-ES"/>
        </w:rPr>
      </w:pPr>
      <w:bookmarkStart w:id="6" w:name="_Toc445273660"/>
      <w:r w:rsidRPr="002424D2">
        <w:rPr>
          <w:lang w:val="es-ES"/>
        </w:rPr>
        <w:lastRenderedPageBreak/>
        <w:t>Tecnologías equipadas al software</w:t>
      </w:r>
      <w:bookmarkEnd w:id="6"/>
    </w:p>
    <w:p w:rsidR="00211D33" w:rsidRPr="000A003D" w:rsidRDefault="000A003D" w:rsidP="00EF120C">
      <w:pPr>
        <w:pStyle w:val="Ttulo2"/>
        <w:spacing w:line="276" w:lineRule="auto"/>
        <w:rPr>
          <w:noProof/>
          <w:lang w:val="es-419"/>
        </w:rPr>
      </w:pPr>
      <w:bookmarkStart w:id="7" w:name="_Toc445273661"/>
      <w:r>
        <w:rPr>
          <w:noProof/>
          <w:lang w:val="es-419"/>
        </w:rPr>
        <w:t>C#</w:t>
      </w:r>
      <w:bookmarkEnd w:id="7"/>
    </w:p>
    <w:p w:rsidR="00E374E2" w:rsidRPr="00EF120C" w:rsidRDefault="00E374E2" w:rsidP="00EF120C">
      <w:pPr>
        <w:spacing w:line="480" w:lineRule="auto"/>
        <w:jc w:val="both"/>
        <w:rPr>
          <w:rFonts w:ascii="Arial" w:hAnsi="Arial" w:cs="Arial"/>
          <w:sz w:val="24"/>
          <w:szCs w:val="24"/>
          <w:lang w:val="es-ES"/>
        </w:rPr>
      </w:pPr>
      <w:r w:rsidRPr="00EF120C">
        <w:rPr>
          <w:rFonts w:ascii="Arial" w:hAnsi="Arial" w:cs="Arial"/>
          <w:sz w:val="24"/>
          <w:szCs w:val="24"/>
          <w:lang w:val="es-419"/>
        </w:rPr>
        <w:t>E</w:t>
      </w:r>
      <w:r w:rsidRPr="00EF120C">
        <w:rPr>
          <w:rFonts w:ascii="Arial" w:hAnsi="Arial" w:cs="Arial"/>
          <w:sz w:val="24"/>
          <w:szCs w:val="24"/>
          <w:lang w:val="es-ES"/>
        </w:rPr>
        <w:t>s un </w:t>
      </w:r>
      <w:hyperlink r:id="rId19" w:tooltip="Lenguaje de programación" w:history="1">
        <w:r w:rsidRPr="00EF120C">
          <w:rPr>
            <w:rStyle w:val="Hipervnculo"/>
            <w:rFonts w:ascii="Arial" w:hAnsi="Arial" w:cs="Arial"/>
            <w:bCs/>
            <w:color w:val="0D0D0D" w:themeColor="text1" w:themeTint="F2"/>
            <w:sz w:val="24"/>
            <w:szCs w:val="24"/>
            <w:u w:val="none"/>
            <w:lang w:val="es-ES"/>
          </w:rPr>
          <w:t>lenguaje de programación</w:t>
        </w:r>
      </w:hyperlink>
      <w:r w:rsidRPr="00EF120C">
        <w:rPr>
          <w:rFonts w:ascii="Arial" w:hAnsi="Arial" w:cs="Arial"/>
          <w:sz w:val="24"/>
          <w:szCs w:val="24"/>
          <w:lang w:val="es-ES"/>
        </w:rPr>
        <w:t> </w:t>
      </w:r>
      <w:hyperlink r:id="rId20" w:tooltip="Programación orientada a objetos" w:history="1">
        <w:r w:rsidRPr="00EF120C">
          <w:rPr>
            <w:rStyle w:val="Hipervnculo"/>
            <w:rFonts w:ascii="Arial" w:hAnsi="Arial" w:cs="Arial"/>
            <w:bCs/>
            <w:color w:val="0D0D0D" w:themeColor="text1" w:themeTint="F2"/>
            <w:sz w:val="24"/>
            <w:szCs w:val="24"/>
            <w:u w:val="none"/>
            <w:lang w:val="es-ES"/>
          </w:rPr>
          <w:t>orientado a objetos</w:t>
        </w:r>
      </w:hyperlink>
      <w:r w:rsidRPr="00EF120C">
        <w:rPr>
          <w:rFonts w:ascii="Arial" w:hAnsi="Arial" w:cs="Arial"/>
          <w:sz w:val="24"/>
          <w:szCs w:val="24"/>
          <w:lang w:val="es-ES"/>
        </w:rPr>
        <w:t> desarrollado y estandarizado por</w:t>
      </w:r>
      <w:r w:rsidRPr="00EF120C">
        <w:rPr>
          <w:rFonts w:ascii="Arial" w:hAnsi="Arial" w:cs="Arial"/>
          <w:sz w:val="24"/>
          <w:szCs w:val="24"/>
          <w:lang w:val="es-419"/>
        </w:rPr>
        <w:t xml:space="preserve"> </w:t>
      </w:r>
      <w:hyperlink r:id="rId21" w:tooltip="Microsoft" w:history="1">
        <w:r w:rsidRPr="00EF120C">
          <w:rPr>
            <w:rStyle w:val="Hipervnculo"/>
            <w:rFonts w:ascii="Arial" w:hAnsi="Arial" w:cs="Arial"/>
            <w:bCs/>
            <w:color w:val="0D0D0D" w:themeColor="text1" w:themeTint="F2"/>
            <w:sz w:val="24"/>
            <w:szCs w:val="24"/>
            <w:u w:val="none"/>
            <w:lang w:val="es-ES"/>
          </w:rPr>
          <w:t>Microsoft</w:t>
        </w:r>
      </w:hyperlink>
      <w:r w:rsidRPr="00EF120C">
        <w:rPr>
          <w:rFonts w:ascii="Arial" w:hAnsi="Arial" w:cs="Arial"/>
          <w:sz w:val="24"/>
          <w:szCs w:val="24"/>
          <w:lang w:val="es-ES"/>
        </w:rPr>
        <w:t> como parte de su plataforma </w:t>
      </w:r>
      <w:hyperlink r:id="rId22" w:tooltip="Microsoft .NET" w:history="1">
        <w:r w:rsidRPr="00EF120C">
          <w:rPr>
            <w:rStyle w:val="Hipervnculo"/>
            <w:rFonts w:ascii="Arial" w:hAnsi="Arial" w:cs="Arial"/>
            <w:bCs/>
            <w:color w:val="0D0D0D" w:themeColor="text1" w:themeTint="F2"/>
            <w:sz w:val="24"/>
            <w:szCs w:val="24"/>
            <w:u w:val="none"/>
            <w:lang w:val="es-ES"/>
          </w:rPr>
          <w:t>.NET</w:t>
        </w:r>
      </w:hyperlink>
      <w:r w:rsidRPr="00EF120C">
        <w:rPr>
          <w:rFonts w:ascii="Arial" w:hAnsi="Arial" w:cs="Arial"/>
          <w:sz w:val="24"/>
          <w:szCs w:val="24"/>
          <w:lang w:val="es-ES"/>
        </w:rPr>
        <w:t>, que después fue aprobado como un estándar por la </w:t>
      </w:r>
      <w:hyperlink r:id="rId23" w:tooltip="Ecma International" w:history="1">
        <w:r w:rsidRPr="00EF120C">
          <w:rPr>
            <w:rStyle w:val="Hipervnculo"/>
            <w:rFonts w:ascii="Arial" w:hAnsi="Arial" w:cs="Arial"/>
            <w:bCs/>
            <w:color w:val="0D0D0D" w:themeColor="text1" w:themeTint="F2"/>
            <w:sz w:val="24"/>
            <w:szCs w:val="24"/>
            <w:u w:val="none"/>
            <w:lang w:val="es-ES"/>
          </w:rPr>
          <w:t>ECMA</w:t>
        </w:r>
      </w:hyperlink>
      <w:r w:rsidRPr="00EF120C">
        <w:rPr>
          <w:rFonts w:ascii="Arial" w:hAnsi="Arial" w:cs="Arial"/>
          <w:sz w:val="24"/>
          <w:szCs w:val="24"/>
          <w:lang w:val="es-ES"/>
        </w:rPr>
        <w:t> (ECMA-334) e </w:t>
      </w:r>
      <w:hyperlink r:id="rId24" w:tooltip="Organización Internacional de Normalización" w:history="1">
        <w:r w:rsidRPr="00EF120C">
          <w:rPr>
            <w:rStyle w:val="Hipervnculo"/>
            <w:rFonts w:ascii="Arial" w:hAnsi="Arial" w:cs="Arial"/>
            <w:bCs/>
            <w:color w:val="0D0D0D" w:themeColor="text1" w:themeTint="F2"/>
            <w:sz w:val="24"/>
            <w:szCs w:val="24"/>
            <w:u w:val="none"/>
            <w:lang w:val="es-ES"/>
          </w:rPr>
          <w:t>ISO</w:t>
        </w:r>
      </w:hyperlink>
      <w:r w:rsidRPr="00EF120C">
        <w:rPr>
          <w:rFonts w:ascii="Arial" w:hAnsi="Arial" w:cs="Arial"/>
          <w:sz w:val="24"/>
          <w:szCs w:val="24"/>
          <w:lang w:val="es-ES"/>
        </w:rPr>
        <w:t>(ISO/IEC 23270). C# es uno de los lenguajes de programación diseñados para la </w:t>
      </w:r>
      <w:hyperlink r:id="rId25" w:tooltip="Infraestructura de lenguaje común" w:history="1">
        <w:r w:rsidRPr="00EF120C">
          <w:rPr>
            <w:rStyle w:val="Hipervnculo"/>
            <w:rFonts w:ascii="Arial" w:hAnsi="Arial" w:cs="Arial"/>
            <w:bCs/>
            <w:color w:val="0D0D0D" w:themeColor="text1" w:themeTint="F2"/>
            <w:sz w:val="24"/>
            <w:szCs w:val="24"/>
            <w:u w:val="none"/>
            <w:lang w:val="es-ES"/>
          </w:rPr>
          <w:t>infraestructura de lenguaje común</w:t>
        </w:r>
      </w:hyperlink>
      <w:r w:rsidRPr="00EF120C">
        <w:rPr>
          <w:rFonts w:ascii="Arial" w:hAnsi="Arial" w:cs="Arial"/>
          <w:sz w:val="24"/>
          <w:szCs w:val="24"/>
          <w:lang w:val="es-ES"/>
        </w:rPr>
        <w:t>.</w:t>
      </w:r>
    </w:p>
    <w:p w:rsidR="00E374E2" w:rsidRPr="00EF120C" w:rsidRDefault="00E374E2" w:rsidP="00EF120C">
      <w:pPr>
        <w:spacing w:line="480" w:lineRule="auto"/>
        <w:jc w:val="both"/>
        <w:rPr>
          <w:rFonts w:ascii="Arial" w:hAnsi="Arial" w:cs="Arial"/>
          <w:sz w:val="24"/>
          <w:szCs w:val="24"/>
          <w:lang w:val="es-ES"/>
        </w:rPr>
      </w:pPr>
      <w:r w:rsidRPr="00EF120C">
        <w:rPr>
          <w:rFonts w:ascii="Arial" w:hAnsi="Arial" w:cs="Arial"/>
          <w:sz w:val="24"/>
          <w:szCs w:val="24"/>
          <w:lang w:val="es-ES"/>
        </w:rPr>
        <w:t>Su sintaxis básica deriva de </w:t>
      </w:r>
      <w:hyperlink r:id="rId26" w:tooltip="C (lenguaje de programación)" w:history="1">
        <w:r w:rsidRPr="00EF120C">
          <w:rPr>
            <w:rStyle w:val="Hipervnculo"/>
            <w:rFonts w:ascii="Arial" w:hAnsi="Arial" w:cs="Arial"/>
            <w:bCs/>
            <w:color w:val="0D0D0D" w:themeColor="text1" w:themeTint="F2"/>
            <w:sz w:val="24"/>
            <w:szCs w:val="24"/>
            <w:u w:val="none"/>
            <w:lang w:val="es-ES"/>
          </w:rPr>
          <w:t>C</w:t>
        </w:r>
      </w:hyperlink>
      <w:r w:rsidRPr="00EF120C">
        <w:rPr>
          <w:rFonts w:ascii="Arial" w:hAnsi="Arial" w:cs="Arial"/>
          <w:sz w:val="24"/>
          <w:szCs w:val="24"/>
          <w:lang w:val="es-ES"/>
        </w:rPr>
        <w:t>/</w:t>
      </w:r>
      <w:hyperlink r:id="rId27" w:tooltip="C++" w:history="1">
        <w:r w:rsidRPr="00EF120C">
          <w:rPr>
            <w:rStyle w:val="Hipervnculo"/>
            <w:rFonts w:ascii="Arial" w:hAnsi="Arial" w:cs="Arial"/>
            <w:bCs/>
            <w:color w:val="0D0D0D" w:themeColor="text1" w:themeTint="F2"/>
            <w:sz w:val="24"/>
            <w:szCs w:val="24"/>
            <w:u w:val="none"/>
            <w:lang w:val="es-ES"/>
          </w:rPr>
          <w:t>C++</w:t>
        </w:r>
      </w:hyperlink>
      <w:r w:rsidRPr="00EF120C">
        <w:rPr>
          <w:rFonts w:ascii="Arial" w:hAnsi="Arial" w:cs="Arial"/>
          <w:sz w:val="24"/>
          <w:szCs w:val="24"/>
          <w:lang w:val="es-ES"/>
        </w:rPr>
        <w:t> y utiliza el modelo de objetos de la plataforma .NET, similar al de </w:t>
      </w:r>
      <w:hyperlink r:id="rId28" w:tooltip="Java (lenguaje de programación)" w:history="1">
        <w:r w:rsidRPr="00EF120C">
          <w:rPr>
            <w:rStyle w:val="Hipervnculo"/>
            <w:rFonts w:ascii="Arial" w:hAnsi="Arial" w:cs="Arial"/>
            <w:bCs/>
            <w:color w:val="0D0D0D" w:themeColor="text1" w:themeTint="F2"/>
            <w:sz w:val="24"/>
            <w:szCs w:val="24"/>
            <w:u w:val="none"/>
            <w:lang w:val="es-ES"/>
          </w:rPr>
          <w:t>Java</w:t>
        </w:r>
      </w:hyperlink>
      <w:r w:rsidRPr="00EF120C">
        <w:rPr>
          <w:rFonts w:ascii="Arial" w:hAnsi="Arial" w:cs="Arial"/>
          <w:sz w:val="24"/>
          <w:szCs w:val="24"/>
          <w:lang w:val="es-ES"/>
        </w:rPr>
        <w:t>, aunque incluye mejoras derivadas de otros lenguajes.</w:t>
      </w:r>
    </w:p>
    <w:p w:rsidR="00211D33" w:rsidRPr="00E374E2" w:rsidRDefault="00E374E2" w:rsidP="00EF120C">
      <w:pPr>
        <w:pStyle w:val="Ttulo2"/>
        <w:spacing w:line="276" w:lineRule="auto"/>
        <w:rPr>
          <w:noProof/>
          <w:lang w:val="es-419"/>
        </w:rPr>
      </w:pPr>
      <w:bookmarkStart w:id="8" w:name="_Toc445273662"/>
      <w:r>
        <w:rPr>
          <w:noProof/>
          <w:lang w:val="es-419"/>
        </w:rPr>
        <w:t>Sybase</w:t>
      </w:r>
      <w:bookmarkEnd w:id="8"/>
    </w:p>
    <w:p w:rsidR="00EF120C" w:rsidRPr="00EF120C" w:rsidRDefault="00E374E2" w:rsidP="00EF120C">
      <w:pPr>
        <w:spacing w:line="480" w:lineRule="auto"/>
        <w:jc w:val="both"/>
        <w:rPr>
          <w:rFonts w:ascii="Arial" w:hAnsi="Arial" w:cs="Arial"/>
          <w:sz w:val="24"/>
          <w:szCs w:val="24"/>
          <w:vertAlign w:val="superscript"/>
        </w:rPr>
      </w:pPr>
      <w:r w:rsidRPr="00EF120C">
        <w:rPr>
          <w:rFonts w:ascii="Arial" w:hAnsi="Arial" w:cs="Arial"/>
          <w:bCs/>
          <w:sz w:val="24"/>
          <w:szCs w:val="24"/>
        </w:rPr>
        <w:t>Sybase Inc.</w:t>
      </w:r>
      <w:r w:rsidRPr="00EF120C">
        <w:rPr>
          <w:rFonts w:ascii="Arial" w:hAnsi="Arial" w:cs="Arial"/>
          <w:sz w:val="24"/>
          <w:szCs w:val="24"/>
        </w:rPr>
        <w:t> (</w:t>
      </w:r>
      <w:hyperlink r:id="rId29" w:tooltip="Bolsa de Nueva York" w:history="1">
        <w:r w:rsidRPr="00EF120C">
          <w:rPr>
            <w:rStyle w:val="Hipervnculo"/>
            <w:rFonts w:ascii="Arial" w:hAnsi="Arial" w:cs="Arial"/>
            <w:color w:val="0D0D0D" w:themeColor="text1" w:themeTint="F2"/>
            <w:sz w:val="24"/>
            <w:szCs w:val="24"/>
            <w:u w:val="none"/>
          </w:rPr>
          <w:t>NYSE</w:t>
        </w:r>
      </w:hyperlink>
      <w:r w:rsidRPr="00EF120C">
        <w:rPr>
          <w:rFonts w:ascii="Arial" w:hAnsi="Arial" w:cs="Arial"/>
          <w:sz w:val="24"/>
          <w:szCs w:val="24"/>
        </w:rPr>
        <w:t>: </w:t>
      </w:r>
      <w:hyperlink r:id="rId30" w:history="1">
        <w:r w:rsidRPr="00EF120C">
          <w:rPr>
            <w:rStyle w:val="Hipervnculo"/>
            <w:rFonts w:ascii="Arial" w:hAnsi="Arial" w:cs="Arial"/>
            <w:color w:val="0D0D0D" w:themeColor="text1" w:themeTint="F2"/>
            <w:sz w:val="24"/>
            <w:szCs w:val="24"/>
            <w:u w:val="none"/>
          </w:rPr>
          <w:t>SY</w:t>
        </w:r>
      </w:hyperlink>
      <w:r w:rsidRPr="00EF120C">
        <w:rPr>
          <w:rFonts w:ascii="Arial" w:hAnsi="Arial" w:cs="Arial"/>
          <w:sz w:val="24"/>
          <w:szCs w:val="24"/>
        </w:rPr>
        <w:t>) fue una compañía dedicada al desarrollo de </w:t>
      </w:r>
      <w:hyperlink r:id="rId31" w:tooltip="Tecnología de la información" w:history="1">
        <w:r w:rsidRPr="00EF120C">
          <w:rPr>
            <w:rStyle w:val="Hipervnculo"/>
            <w:rFonts w:ascii="Arial" w:hAnsi="Arial" w:cs="Arial"/>
            <w:color w:val="0D0D0D" w:themeColor="text1" w:themeTint="F2"/>
            <w:sz w:val="24"/>
            <w:szCs w:val="24"/>
            <w:u w:val="none"/>
          </w:rPr>
          <w:t>tecnología de la información</w:t>
        </w:r>
      </w:hyperlink>
      <w:r w:rsidRPr="00EF120C">
        <w:rPr>
          <w:rFonts w:ascii="Arial" w:hAnsi="Arial" w:cs="Arial"/>
          <w:sz w:val="24"/>
          <w:szCs w:val="24"/>
        </w:rPr>
        <w:t>. Fue fundada en </w:t>
      </w:r>
      <w:hyperlink r:id="rId32" w:tooltip="Berkeley (California)" w:history="1">
        <w:r w:rsidRPr="00EF120C">
          <w:rPr>
            <w:rStyle w:val="Hipervnculo"/>
            <w:rFonts w:ascii="Arial" w:hAnsi="Arial" w:cs="Arial"/>
            <w:color w:val="0D0D0D" w:themeColor="text1" w:themeTint="F2"/>
            <w:sz w:val="24"/>
            <w:szCs w:val="24"/>
            <w:u w:val="none"/>
          </w:rPr>
          <w:t>Berkeley</w:t>
        </w:r>
      </w:hyperlink>
      <w:r w:rsidRPr="00EF120C">
        <w:rPr>
          <w:rFonts w:ascii="Arial" w:hAnsi="Arial" w:cs="Arial"/>
          <w:sz w:val="24"/>
          <w:szCs w:val="24"/>
        </w:rPr>
        <w:t>,</w:t>
      </w:r>
      <w:hyperlink r:id="rId33" w:tooltip="California" w:history="1">
        <w:r w:rsidRPr="00EF120C">
          <w:rPr>
            <w:rStyle w:val="Hipervnculo"/>
            <w:rFonts w:ascii="Arial" w:hAnsi="Arial" w:cs="Arial"/>
            <w:color w:val="0D0D0D" w:themeColor="text1" w:themeTint="F2"/>
            <w:sz w:val="24"/>
            <w:szCs w:val="24"/>
            <w:u w:val="none"/>
          </w:rPr>
          <w:t>California</w:t>
        </w:r>
      </w:hyperlink>
      <w:r w:rsidRPr="00EF120C">
        <w:rPr>
          <w:rFonts w:ascii="Arial" w:hAnsi="Arial" w:cs="Arial"/>
          <w:sz w:val="24"/>
          <w:szCs w:val="24"/>
        </w:rPr>
        <w:t> (</w:t>
      </w:r>
      <w:hyperlink r:id="rId34" w:tooltip="Estados Unidos" w:history="1">
        <w:r w:rsidRPr="00EF120C">
          <w:rPr>
            <w:rStyle w:val="Hipervnculo"/>
            <w:rFonts w:ascii="Arial" w:hAnsi="Arial" w:cs="Arial"/>
            <w:color w:val="0D0D0D" w:themeColor="text1" w:themeTint="F2"/>
            <w:sz w:val="24"/>
            <w:szCs w:val="24"/>
            <w:u w:val="none"/>
          </w:rPr>
          <w:t>EE.UU.</w:t>
        </w:r>
      </w:hyperlink>
      <w:r w:rsidRPr="00EF120C">
        <w:rPr>
          <w:rFonts w:ascii="Arial" w:hAnsi="Arial" w:cs="Arial"/>
          <w:sz w:val="24"/>
          <w:szCs w:val="24"/>
        </w:rPr>
        <w:t>), en </w:t>
      </w:r>
      <w:hyperlink r:id="rId35" w:tooltip="1984" w:history="1">
        <w:r w:rsidRPr="00EF120C">
          <w:rPr>
            <w:rStyle w:val="Hipervnculo"/>
            <w:rFonts w:ascii="Arial" w:hAnsi="Arial" w:cs="Arial"/>
            <w:color w:val="0D0D0D" w:themeColor="text1" w:themeTint="F2"/>
            <w:sz w:val="24"/>
            <w:szCs w:val="24"/>
            <w:u w:val="none"/>
          </w:rPr>
          <w:t>1984</w:t>
        </w:r>
      </w:hyperlink>
      <w:r w:rsidRPr="00EF120C">
        <w:rPr>
          <w:rFonts w:ascii="Arial" w:hAnsi="Arial" w:cs="Arial"/>
          <w:sz w:val="24"/>
          <w:szCs w:val="24"/>
        </w:rPr>
        <w:t>, y operó como empresa independiente hasta que </w:t>
      </w:r>
      <w:hyperlink r:id="rId36" w:tooltip="SAP AG" w:history="1">
        <w:r w:rsidRPr="00EF120C">
          <w:rPr>
            <w:rStyle w:val="Hipervnculo"/>
            <w:rFonts w:ascii="Arial" w:hAnsi="Arial" w:cs="Arial"/>
            <w:color w:val="0D0D0D" w:themeColor="text1" w:themeTint="F2"/>
            <w:sz w:val="24"/>
            <w:szCs w:val="24"/>
            <w:u w:val="none"/>
          </w:rPr>
          <w:t>SAP</w:t>
        </w:r>
      </w:hyperlink>
      <w:r w:rsidRPr="00EF120C">
        <w:rPr>
          <w:rFonts w:ascii="Arial" w:hAnsi="Arial" w:cs="Arial"/>
          <w:sz w:val="24"/>
          <w:szCs w:val="24"/>
        </w:rPr>
        <w:t> anunció su plan de adquirirla en mayo de 2010. En julio de ese mismo año, se completa la operación por valor de 4.567 millones de euros.</w:t>
      </w:r>
    </w:p>
    <w:p w:rsidR="00E374E2" w:rsidRPr="00E374E2" w:rsidRDefault="00EF120C" w:rsidP="00EF120C">
      <w:pPr>
        <w:pStyle w:val="Ttulo1"/>
        <w:spacing w:before="0" w:after="0" w:line="276" w:lineRule="auto"/>
        <w:jc w:val="both"/>
        <w:rPr>
          <w:rFonts w:ascii="Arial" w:eastAsiaTheme="minorHAnsi" w:hAnsi="Arial" w:cs="Arial"/>
          <w:color w:val="0D0D0D" w:themeColor="text1" w:themeTint="F2"/>
          <w:sz w:val="24"/>
          <w:szCs w:val="24"/>
          <w:lang w:val="es-ES" w:eastAsia="en-US"/>
        </w:rPr>
      </w:pPr>
      <w:r w:rsidRPr="00E374E2">
        <w:rPr>
          <w:rFonts w:ascii="Arial" w:eastAsiaTheme="minorHAnsi" w:hAnsi="Arial" w:cs="Arial"/>
          <w:color w:val="0D0D0D" w:themeColor="text1" w:themeTint="F2"/>
          <w:sz w:val="24"/>
          <w:szCs w:val="24"/>
          <w:lang w:val="es-ES" w:eastAsia="en-US"/>
        </w:rPr>
        <w:t xml:space="preserve"> </w:t>
      </w:r>
    </w:p>
    <w:p w:rsidR="00211D33" w:rsidRPr="00EF120C" w:rsidRDefault="00EF120C" w:rsidP="00EF120C">
      <w:pPr>
        <w:pStyle w:val="Ttulo2"/>
        <w:spacing w:line="276" w:lineRule="auto"/>
        <w:rPr>
          <w:noProof/>
          <w:lang w:val="es-419"/>
        </w:rPr>
      </w:pPr>
      <w:bookmarkStart w:id="9" w:name="_Toc445273663"/>
      <w:r>
        <w:rPr>
          <w:noProof/>
          <w:lang w:val="es-419"/>
        </w:rPr>
        <w:t>SQL SERVER</w:t>
      </w:r>
      <w:bookmarkEnd w:id="9"/>
    </w:p>
    <w:p w:rsidR="00EF120C" w:rsidRPr="00EF120C" w:rsidRDefault="00EF120C" w:rsidP="00EF120C">
      <w:pPr>
        <w:spacing w:after="0" w:line="480" w:lineRule="auto"/>
        <w:jc w:val="both"/>
        <w:rPr>
          <w:rFonts w:ascii="Arial" w:eastAsia="Times New Roman" w:hAnsi="Arial" w:cs="Arial"/>
          <w:color w:val="0D0D0D" w:themeColor="text1" w:themeTint="F2"/>
          <w:sz w:val="24"/>
          <w:szCs w:val="24"/>
          <w:lang w:val="es-ES"/>
        </w:rPr>
      </w:pPr>
      <w:r>
        <w:rPr>
          <w:rFonts w:ascii="Arial" w:eastAsia="Times New Roman" w:hAnsi="Arial" w:cs="Arial"/>
          <w:color w:val="0D0D0D" w:themeColor="text1" w:themeTint="F2"/>
          <w:sz w:val="24"/>
          <w:szCs w:val="24"/>
          <w:lang w:val="es-419"/>
        </w:rPr>
        <w:t>E</w:t>
      </w:r>
      <w:r w:rsidRPr="00EF120C">
        <w:rPr>
          <w:rFonts w:ascii="Arial" w:eastAsia="Times New Roman" w:hAnsi="Arial" w:cs="Arial"/>
          <w:color w:val="0D0D0D" w:themeColor="text1" w:themeTint="F2"/>
          <w:sz w:val="24"/>
          <w:szCs w:val="24"/>
          <w:lang w:val="es-ES"/>
        </w:rPr>
        <w:t>s un sistema de manejo de bases de datos del </w:t>
      </w:r>
      <w:hyperlink r:id="rId37" w:tooltip="Base de datos relacional" w:history="1">
        <w:r w:rsidRPr="00EF120C">
          <w:rPr>
            <w:rStyle w:val="Hipervnculo"/>
            <w:rFonts w:ascii="Arial" w:eastAsia="Times New Roman" w:hAnsi="Arial" w:cs="Arial"/>
            <w:color w:val="0D0D0D" w:themeColor="text1" w:themeTint="F2"/>
            <w:sz w:val="24"/>
            <w:szCs w:val="24"/>
            <w:u w:val="none"/>
            <w:lang w:val="es-ES"/>
          </w:rPr>
          <w:t>modelo relacional</w:t>
        </w:r>
      </w:hyperlink>
      <w:r w:rsidRPr="00EF120C">
        <w:rPr>
          <w:rFonts w:ascii="Arial" w:eastAsia="Times New Roman" w:hAnsi="Arial" w:cs="Arial"/>
          <w:color w:val="0D0D0D" w:themeColor="text1" w:themeTint="F2"/>
          <w:sz w:val="24"/>
          <w:szCs w:val="24"/>
          <w:lang w:val="es-ES"/>
        </w:rPr>
        <w:t>, desarrollado por la empresa </w:t>
      </w:r>
      <w:hyperlink r:id="rId38" w:tooltip="Microsoft" w:history="1">
        <w:r w:rsidRPr="00EF120C">
          <w:rPr>
            <w:rStyle w:val="Hipervnculo"/>
            <w:rFonts w:ascii="Arial" w:eastAsia="Times New Roman" w:hAnsi="Arial" w:cs="Arial"/>
            <w:color w:val="0D0D0D" w:themeColor="text1" w:themeTint="F2"/>
            <w:sz w:val="24"/>
            <w:szCs w:val="24"/>
            <w:u w:val="none"/>
            <w:lang w:val="es-ES"/>
          </w:rPr>
          <w:t>Microsoft</w:t>
        </w:r>
      </w:hyperlink>
      <w:r w:rsidRPr="00EF120C">
        <w:rPr>
          <w:rFonts w:ascii="Arial" w:eastAsia="Times New Roman" w:hAnsi="Arial" w:cs="Arial"/>
          <w:color w:val="0D0D0D" w:themeColor="text1" w:themeTint="F2"/>
          <w:sz w:val="24"/>
          <w:szCs w:val="24"/>
          <w:lang w:val="es-ES"/>
        </w:rPr>
        <w:t>.</w:t>
      </w:r>
    </w:p>
    <w:p w:rsidR="00EF120C" w:rsidRPr="00EF120C" w:rsidRDefault="00EF120C" w:rsidP="00EF120C">
      <w:pPr>
        <w:spacing w:after="0" w:line="480" w:lineRule="auto"/>
        <w:jc w:val="both"/>
        <w:rPr>
          <w:rFonts w:ascii="Arial" w:eastAsia="Times New Roman" w:hAnsi="Arial" w:cs="Arial"/>
          <w:color w:val="0D0D0D" w:themeColor="text1" w:themeTint="F2"/>
          <w:sz w:val="24"/>
          <w:szCs w:val="24"/>
          <w:lang w:val="es-ES"/>
        </w:rPr>
      </w:pPr>
      <w:r w:rsidRPr="00EF120C">
        <w:rPr>
          <w:rFonts w:ascii="Arial" w:eastAsia="Times New Roman" w:hAnsi="Arial" w:cs="Arial"/>
          <w:color w:val="0D0D0D" w:themeColor="text1" w:themeTint="F2"/>
          <w:sz w:val="24"/>
          <w:szCs w:val="24"/>
          <w:lang w:val="es-ES"/>
        </w:rPr>
        <w:t>El lenguaje de desarrollo utilizado (por línea de comandos o mediante la interfaz gráfica de Management Studio) es </w:t>
      </w:r>
      <w:hyperlink r:id="rId39" w:tooltip="Transact-SQL" w:history="1">
        <w:r w:rsidRPr="00EF120C">
          <w:rPr>
            <w:rStyle w:val="Hipervnculo"/>
            <w:rFonts w:ascii="Arial" w:eastAsia="Times New Roman" w:hAnsi="Arial" w:cs="Arial"/>
            <w:color w:val="0D0D0D" w:themeColor="text1" w:themeTint="F2"/>
            <w:sz w:val="24"/>
            <w:szCs w:val="24"/>
            <w:u w:val="none"/>
            <w:lang w:val="es-ES"/>
          </w:rPr>
          <w:t>Transact-SQL</w:t>
        </w:r>
      </w:hyperlink>
      <w:r w:rsidRPr="00EF120C">
        <w:rPr>
          <w:rFonts w:ascii="Arial" w:eastAsia="Times New Roman" w:hAnsi="Arial" w:cs="Arial"/>
          <w:color w:val="0D0D0D" w:themeColor="text1" w:themeTint="F2"/>
          <w:sz w:val="24"/>
          <w:szCs w:val="24"/>
          <w:lang w:val="es-ES"/>
        </w:rPr>
        <w:t> (TSQL), una implementación del estándar ANSI del lenguaje SQL, utilizado para manipular y recuperar datos (</w:t>
      </w:r>
      <w:hyperlink r:id="rId40" w:tooltip="Lenguaje de manipulación de datos" w:history="1">
        <w:r w:rsidRPr="00EF120C">
          <w:rPr>
            <w:rStyle w:val="Hipervnculo"/>
            <w:rFonts w:ascii="Arial" w:eastAsia="Times New Roman" w:hAnsi="Arial" w:cs="Arial"/>
            <w:color w:val="0D0D0D" w:themeColor="text1" w:themeTint="F2"/>
            <w:sz w:val="24"/>
            <w:szCs w:val="24"/>
            <w:u w:val="none"/>
            <w:lang w:val="es-ES"/>
          </w:rPr>
          <w:t>DML</w:t>
        </w:r>
      </w:hyperlink>
      <w:r w:rsidRPr="00EF120C">
        <w:rPr>
          <w:rFonts w:ascii="Arial" w:eastAsia="Times New Roman" w:hAnsi="Arial" w:cs="Arial"/>
          <w:color w:val="0D0D0D" w:themeColor="text1" w:themeTint="F2"/>
          <w:sz w:val="24"/>
          <w:szCs w:val="24"/>
          <w:lang w:val="es-ES"/>
        </w:rPr>
        <w:t>), crear tablas y definir relaciones entre ellas (</w:t>
      </w:r>
      <w:hyperlink r:id="rId41" w:tooltip="Lenguaje de definición de datos" w:history="1">
        <w:r w:rsidRPr="00EF120C">
          <w:rPr>
            <w:rStyle w:val="Hipervnculo"/>
            <w:rFonts w:ascii="Arial" w:eastAsia="Times New Roman" w:hAnsi="Arial" w:cs="Arial"/>
            <w:color w:val="0D0D0D" w:themeColor="text1" w:themeTint="F2"/>
            <w:sz w:val="24"/>
            <w:szCs w:val="24"/>
            <w:u w:val="none"/>
            <w:lang w:val="es-ES"/>
          </w:rPr>
          <w:t>DDL</w:t>
        </w:r>
      </w:hyperlink>
      <w:r w:rsidRPr="00EF120C">
        <w:rPr>
          <w:rFonts w:ascii="Arial" w:eastAsia="Times New Roman" w:hAnsi="Arial" w:cs="Arial"/>
          <w:color w:val="0D0D0D" w:themeColor="text1" w:themeTint="F2"/>
          <w:sz w:val="24"/>
          <w:szCs w:val="24"/>
          <w:lang w:val="es-ES"/>
        </w:rPr>
        <w:t>).</w:t>
      </w:r>
    </w:p>
    <w:p w:rsidR="00EF120C" w:rsidRPr="00EF120C" w:rsidRDefault="00EF120C" w:rsidP="00EF120C">
      <w:pPr>
        <w:spacing w:after="0" w:line="480" w:lineRule="auto"/>
        <w:jc w:val="both"/>
        <w:rPr>
          <w:rFonts w:ascii="Arial" w:eastAsia="Times New Roman" w:hAnsi="Arial" w:cs="Arial"/>
          <w:color w:val="0D0D0D" w:themeColor="text1" w:themeTint="F2"/>
          <w:sz w:val="24"/>
          <w:szCs w:val="24"/>
          <w:lang w:val="es-ES"/>
        </w:rPr>
      </w:pPr>
      <w:r w:rsidRPr="00EF120C">
        <w:rPr>
          <w:rFonts w:ascii="Arial" w:eastAsia="Times New Roman" w:hAnsi="Arial" w:cs="Arial"/>
          <w:color w:val="0D0D0D" w:themeColor="text1" w:themeTint="F2"/>
          <w:sz w:val="24"/>
          <w:szCs w:val="24"/>
          <w:lang w:val="es-ES"/>
        </w:rPr>
        <w:lastRenderedPageBreak/>
        <w:t>Dentro de los competidores más destacados de SQL Server están: </w:t>
      </w:r>
      <w:hyperlink r:id="rId42" w:tooltip="Oracle" w:history="1">
        <w:r w:rsidRPr="00EF120C">
          <w:rPr>
            <w:rStyle w:val="Hipervnculo"/>
            <w:rFonts w:ascii="Arial" w:eastAsia="Times New Roman" w:hAnsi="Arial" w:cs="Arial"/>
            <w:color w:val="0D0D0D" w:themeColor="text1" w:themeTint="F2"/>
            <w:sz w:val="24"/>
            <w:szCs w:val="24"/>
            <w:u w:val="none"/>
            <w:lang w:val="es-ES"/>
          </w:rPr>
          <w:t>Oracle</w:t>
        </w:r>
      </w:hyperlink>
      <w:r w:rsidRPr="00EF120C">
        <w:rPr>
          <w:rFonts w:ascii="Arial" w:eastAsia="Times New Roman" w:hAnsi="Arial" w:cs="Arial"/>
          <w:color w:val="0D0D0D" w:themeColor="text1" w:themeTint="F2"/>
          <w:sz w:val="24"/>
          <w:szCs w:val="24"/>
          <w:lang w:val="es-ES"/>
        </w:rPr>
        <w:t>, </w:t>
      </w:r>
      <w:hyperlink r:id="rId43" w:tooltip="MariaDB" w:history="1">
        <w:r w:rsidRPr="00EF120C">
          <w:rPr>
            <w:rStyle w:val="Hipervnculo"/>
            <w:rFonts w:ascii="Arial" w:eastAsia="Times New Roman" w:hAnsi="Arial" w:cs="Arial"/>
            <w:color w:val="0D0D0D" w:themeColor="text1" w:themeTint="F2"/>
            <w:sz w:val="24"/>
            <w:szCs w:val="24"/>
            <w:u w:val="none"/>
            <w:lang w:val="es-ES"/>
          </w:rPr>
          <w:t>MariaDB</w:t>
        </w:r>
      </w:hyperlink>
      <w:r w:rsidRPr="00EF120C">
        <w:rPr>
          <w:rFonts w:ascii="Arial" w:eastAsia="Times New Roman" w:hAnsi="Arial" w:cs="Arial"/>
          <w:color w:val="0D0D0D" w:themeColor="text1" w:themeTint="F2"/>
          <w:sz w:val="24"/>
          <w:szCs w:val="24"/>
          <w:lang w:val="es-ES"/>
        </w:rPr>
        <w:t>, </w:t>
      </w:r>
      <w:hyperlink r:id="rId44" w:tooltip="MySQL" w:history="1">
        <w:r w:rsidRPr="00EF120C">
          <w:rPr>
            <w:rStyle w:val="Hipervnculo"/>
            <w:rFonts w:ascii="Arial" w:eastAsia="Times New Roman" w:hAnsi="Arial" w:cs="Arial"/>
            <w:color w:val="0D0D0D" w:themeColor="text1" w:themeTint="F2"/>
            <w:sz w:val="24"/>
            <w:szCs w:val="24"/>
            <w:u w:val="none"/>
            <w:lang w:val="es-ES"/>
          </w:rPr>
          <w:t>MySQL</w:t>
        </w:r>
      </w:hyperlink>
      <w:r w:rsidRPr="00EF120C">
        <w:rPr>
          <w:rFonts w:ascii="Arial" w:eastAsia="Times New Roman" w:hAnsi="Arial" w:cs="Arial"/>
          <w:color w:val="0D0D0D" w:themeColor="text1" w:themeTint="F2"/>
          <w:sz w:val="24"/>
          <w:szCs w:val="24"/>
          <w:lang w:val="es-ES"/>
        </w:rPr>
        <w:t>, </w:t>
      </w:r>
      <w:hyperlink r:id="rId45" w:tooltip="PostgreSQL" w:history="1">
        <w:r w:rsidRPr="00EF120C">
          <w:rPr>
            <w:rStyle w:val="Hipervnculo"/>
            <w:rFonts w:ascii="Arial" w:eastAsia="Times New Roman" w:hAnsi="Arial" w:cs="Arial"/>
            <w:color w:val="0D0D0D" w:themeColor="text1" w:themeTint="F2"/>
            <w:sz w:val="24"/>
            <w:szCs w:val="24"/>
            <w:u w:val="none"/>
            <w:lang w:val="es-ES"/>
          </w:rPr>
          <w:t>PostgreSQL</w:t>
        </w:r>
      </w:hyperlink>
      <w:r w:rsidRPr="00EF120C">
        <w:rPr>
          <w:rFonts w:ascii="Arial" w:eastAsia="Times New Roman" w:hAnsi="Arial" w:cs="Arial"/>
          <w:color w:val="0D0D0D" w:themeColor="text1" w:themeTint="F2"/>
          <w:sz w:val="24"/>
          <w:szCs w:val="24"/>
          <w:lang w:val="es-ES"/>
        </w:rPr>
        <w:t>. SQL Server solo está disponible para </w:t>
      </w:r>
      <w:hyperlink r:id="rId46" w:tooltip="Sistema operativo" w:history="1">
        <w:r w:rsidRPr="00EF120C">
          <w:rPr>
            <w:rStyle w:val="Hipervnculo"/>
            <w:rFonts w:ascii="Arial" w:eastAsia="Times New Roman" w:hAnsi="Arial" w:cs="Arial"/>
            <w:color w:val="0D0D0D" w:themeColor="text1" w:themeTint="F2"/>
            <w:sz w:val="24"/>
            <w:szCs w:val="24"/>
            <w:u w:val="none"/>
            <w:lang w:val="es-ES"/>
          </w:rPr>
          <w:t>sistemas operativos</w:t>
        </w:r>
      </w:hyperlink>
      <w:r w:rsidRPr="00EF120C">
        <w:rPr>
          <w:rFonts w:ascii="Arial" w:eastAsia="Times New Roman" w:hAnsi="Arial" w:cs="Arial"/>
          <w:color w:val="0D0D0D" w:themeColor="text1" w:themeTint="F2"/>
          <w:sz w:val="24"/>
          <w:szCs w:val="24"/>
          <w:lang w:val="es-ES"/>
        </w:rPr>
        <w:t> </w:t>
      </w:r>
      <w:hyperlink r:id="rId47" w:tooltip="Windows" w:history="1">
        <w:r w:rsidRPr="00EF120C">
          <w:rPr>
            <w:rStyle w:val="Hipervnculo"/>
            <w:rFonts w:ascii="Arial" w:eastAsia="Times New Roman" w:hAnsi="Arial" w:cs="Arial"/>
            <w:color w:val="0D0D0D" w:themeColor="text1" w:themeTint="F2"/>
            <w:sz w:val="24"/>
            <w:szCs w:val="24"/>
            <w:u w:val="none"/>
            <w:lang w:val="es-ES"/>
          </w:rPr>
          <w:t>Windows</w:t>
        </w:r>
      </w:hyperlink>
      <w:r w:rsidRPr="00EF120C">
        <w:rPr>
          <w:rFonts w:ascii="Arial" w:eastAsia="Times New Roman" w:hAnsi="Arial" w:cs="Arial"/>
          <w:color w:val="0D0D0D" w:themeColor="text1" w:themeTint="F2"/>
          <w:sz w:val="24"/>
          <w:szCs w:val="24"/>
          <w:lang w:val="es-ES"/>
        </w:rPr>
        <w:t> de Microsoft.</w:t>
      </w:r>
    </w:p>
    <w:p w:rsidR="00EF120C" w:rsidRPr="00EF120C" w:rsidRDefault="00EF120C" w:rsidP="00EF120C">
      <w:pPr>
        <w:spacing w:after="0" w:line="480" w:lineRule="auto"/>
        <w:jc w:val="both"/>
        <w:rPr>
          <w:rFonts w:ascii="Arial" w:eastAsia="Times New Roman" w:hAnsi="Arial" w:cs="Arial"/>
          <w:color w:val="0D0D0D" w:themeColor="text1" w:themeTint="F2"/>
          <w:sz w:val="24"/>
          <w:szCs w:val="24"/>
          <w:lang w:val="es-ES"/>
        </w:rPr>
      </w:pPr>
      <w:r w:rsidRPr="00EF120C">
        <w:rPr>
          <w:rFonts w:ascii="Arial" w:eastAsia="Times New Roman" w:hAnsi="Arial" w:cs="Arial"/>
          <w:color w:val="0D0D0D" w:themeColor="text1" w:themeTint="F2"/>
          <w:sz w:val="24"/>
          <w:szCs w:val="24"/>
          <w:lang w:val="es-ES"/>
        </w:rPr>
        <w:t>Puede ser configurado para utilizar varias instancias en el mismo servidor físico, la primera instalación lleva generalmente el nombre del servidor, y las siguientes - nombres específicos (con un guion invertido entre el nombre del servidor y el nombre de la instalación).</w:t>
      </w:r>
    </w:p>
    <w:p w:rsidR="00211D33" w:rsidRDefault="00211D33" w:rsidP="00EF120C">
      <w:pPr>
        <w:spacing w:line="276" w:lineRule="auto"/>
        <w:rPr>
          <w:rFonts w:ascii="Arial" w:hAnsi="Arial" w:cs="Arial"/>
          <w:noProof/>
          <w:color w:val="000000" w:themeColor="text1"/>
          <w:sz w:val="24"/>
          <w:szCs w:val="24"/>
          <w:lang w:val="es-ES"/>
        </w:rPr>
      </w:pPr>
    </w:p>
    <w:p w:rsidR="00EF120C" w:rsidRPr="00F42F63" w:rsidRDefault="00EF120C" w:rsidP="00EF120C">
      <w:pPr>
        <w:spacing w:line="276" w:lineRule="auto"/>
        <w:rPr>
          <w:noProof/>
          <w:lang w:val="es-ES"/>
        </w:rPr>
      </w:pPr>
    </w:p>
    <w:p w:rsidR="00211D33" w:rsidRPr="00F42F63" w:rsidRDefault="00211D33" w:rsidP="00EF120C">
      <w:pPr>
        <w:spacing w:line="276" w:lineRule="auto"/>
        <w:rPr>
          <w:noProof/>
          <w:lang w:val="es-ES"/>
        </w:rPr>
      </w:pPr>
    </w:p>
    <w:p w:rsidR="00211D33" w:rsidRDefault="002424D2" w:rsidP="002424D2">
      <w:pPr>
        <w:pStyle w:val="Ttulo1"/>
        <w:rPr>
          <w:noProof/>
          <w:lang w:val="es-419"/>
        </w:rPr>
      </w:pPr>
      <w:bookmarkStart w:id="10" w:name="_Toc445273664"/>
      <w:r>
        <w:rPr>
          <w:noProof/>
          <w:lang w:val="es-419"/>
        </w:rPr>
        <w:t>Estadar de Codificación</w:t>
      </w:r>
      <w:bookmarkEnd w:id="10"/>
    </w:p>
    <w:p w:rsidR="002424D2" w:rsidRPr="002424D2" w:rsidRDefault="002424D2" w:rsidP="002424D2">
      <w:pPr>
        <w:rPr>
          <w:lang w:val="es-419" w:eastAsia="ja-JP"/>
        </w:rPr>
      </w:pPr>
    </w:p>
    <w:p w:rsidR="002424D2" w:rsidRPr="002424D2" w:rsidRDefault="002424D2" w:rsidP="002424D2">
      <w:pPr>
        <w:pStyle w:val="Ttulo2"/>
        <w:rPr>
          <w:lang w:val="es-419"/>
        </w:rPr>
      </w:pPr>
      <w:bookmarkStart w:id="11" w:name="_Toc444029195"/>
      <w:bookmarkStart w:id="12" w:name="_Toc445273665"/>
      <w:r w:rsidRPr="002424D2">
        <w:rPr>
          <w:lang w:val="es-419"/>
        </w:rPr>
        <w:t>Introducción</w:t>
      </w:r>
      <w:bookmarkEnd w:id="11"/>
      <w:bookmarkEnd w:id="12"/>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La Especificación del lenguaje C# no define un estándar de codificación. Sin embargo, Microsoft utiliza las instrucciones de este tema para desarrollar ejemplos y documentación.</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Las convenciones de codificación tienen los objetivos siguientes:</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w:t>
      </w:r>
      <w:r w:rsidRPr="004408E1">
        <w:rPr>
          <w:rFonts w:ascii="Arial" w:hAnsi="Arial" w:cs="Arial"/>
          <w:sz w:val="24"/>
          <w:szCs w:val="24"/>
          <w:lang w:val="es-419"/>
        </w:rPr>
        <w:tab/>
        <w:t>Crean una apariencia coherente en el código, para que los lectores puedan centrarse en el contenido, no en el diseño.</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w:t>
      </w:r>
      <w:r w:rsidRPr="004408E1">
        <w:rPr>
          <w:rFonts w:ascii="Arial" w:hAnsi="Arial" w:cs="Arial"/>
          <w:sz w:val="24"/>
          <w:szCs w:val="24"/>
          <w:lang w:val="es-419"/>
        </w:rPr>
        <w:tab/>
        <w:t>Permiten a los lectores comprender el código más rápidamente al hacer suposiciones basadas en la experiencia anterior.</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w:t>
      </w:r>
      <w:r w:rsidRPr="004408E1">
        <w:rPr>
          <w:rFonts w:ascii="Arial" w:hAnsi="Arial" w:cs="Arial"/>
          <w:sz w:val="24"/>
          <w:szCs w:val="24"/>
          <w:lang w:val="es-419"/>
        </w:rPr>
        <w:tab/>
        <w:t>Facilitan la copia, el cambio y el mantenimiento del código.</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w:t>
      </w:r>
      <w:r w:rsidRPr="004408E1">
        <w:rPr>
          <w:rFonts w:ascii="Arial" w:hAnsi="Arial" w:cs="Arial"/>
          <w:sz w:val="24"/>
          <w:szCs w:val="24"/>
          <w:lang w:val="es-419"/>
        </w:rPr>
        <w:tab/>
        <w:t>Muestran los procedimientos recomendados de C#.</w:t>
      </w:r>
    </w:p>
    <w:p w:rsidR="002424D2" w:rsidRPr="002424D2" w:rsidRDefault="002424D2" w:rsidP="002424D2">
      <w:pPr>
        <w:pStyle w:val="Ttulo2"/>
        <w:rPr>
          <w:lang w:val="es-419"/>
        </w:rPr>
      </w:pPr>
      <w:bookmarkStart w:id="13" w:name="_Toc444029196"/>
      <w:bookmarkStart w:id="14" w:name="_Toc445273666"/>
      <w:r w:rsidRPr="002424D2">
        <w:rPr>
          <w:lang w:val="es-419"/>
        </w:rPr>
        <w:lastRenderedPageBreak/>
        <w:t>Nombre de los Archivos</w:t>
      </w:r>
      <w:bookmarkEnd w:id="13"/>
      <w:bookmarkEnd w:id="14"/>
    </w:p>
    <w:p w:rsidR="002424D2" w:rsidRPr="004408E1" w:rsidRDefault="002424D2" w:rsidP="004408E1">
      <w:pPr>
        <w:numPr>
          <w:ilvl w:val="0"/>
          <w:numId w:val="3"/>
        </w:numPr>
        <w:spacing w:line="480" w:lineRule="auto"/>
        <w:jc w:val="both"/>
        <w:rPr>
          <w:rFonts w:ascii="Arial" w:hAnsi="Arial" w:cs="Arial"/>
          <w:i/>
          <w:sz w:val="24"/>
          <w:szCs w:val="24"/>
          <w:lang w:val="es-419"/>
        </w:rPr>
      </w:pPr>
      <w:r w:rsidRPr="004408E1">
        <w:rPr>
          <w:rFonts w:ascii="Arial" w:hAnsi="Arial" w:cs="Arial"/>
          <w:i/>
          <w:sz w:val="24"/>
          <w:szCs w:val="24"/>
          <w:lang w:val="es-419"/>
        </w:rPr>
        <w:t>No utilizar infraguiones para nombrar los archivos de código fuente.</w:t>
      </w:r>
    </w:p>
    <w:p w:rsidR="002424D2" w:rsidRPr="004408E1" w:rsidRDefault="002424D2" w:rsidP="004408E1">
      <w:pPr>
        <w:numPr>
          <w:ilvl w:val="0"/>
          <w:numId w:val="3"/>
        </w:numPr>
        <w:spacing w:line="480" w:lineRule="auto"/>
        <w:jc w:val="both"/>
        <w:rPr>
          <w:rFonts w:ascii="Arial" w:hAnsi="Arial" w:cs="Arial"/>
          <w:i/>
          <w:sz w:val="24"/>
          <w:szCs w:val="24"/>
          <w:lang w:val="es-419"/>
        </w:rPr>
      </w:pPr>
      <w:r w:rsidRPr="004408E1">
        <w:rPr>
          <w:rFonts w:ascii="Arial" w:hAnsi="Arial" w:cs="Arial"/>
          <w:i/>
          <w:sz w:val="24"/>
          <w:szCs w:val="24"/>
          <w:lang w:val="es-419"/>
        </w:rPr>
        <w:t>Nombrar el archivo de código fuente igual a la clase principal que implementa.</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El archivo de código fuente de una clase, debe tener el mismo nombre que la clase. Adicionalmente no debe incluirse más de una clase principal por archivo.</w:t>
      </w:r>
    </w:p>
    <w:p w:rsidR="002424D2" w:rsidRPr="002424D2" w:rsidRDefault="002424D2" w:rsidP="002424D2">
      <w:pPr>
        <w:pStyle w:val="Ttulo2"/>
        <w:rPr>
          <w:lang w:val="es-419"/>
        </w:rPr>
      </w:pPr>
      <w:bookmarkStart w:id="15" w:name="_Toc444029197"/>
      <w:bookmarkStart w:id="16" w:name="_Toc445273667"/>
      <w:r w:rsidRPr="002424D2">
        <w:rPr>
          <w:lang w:val="es-419"/>
        </w:rPr>
        <w:t>Variables</w:t>
      </w:r>
      <w:bookmarkEnd w:id="15"/>
      <w:bookmarkEnd w:id="16"/>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En breves ejemplos que no incluyen directivas using, utilice calificaciones de espacio de nombres. Si sabe que un espacio de nombres se importa en un proyecto de forma predeterminada, no es necesario completar los nombres de ese espacio de nombres. Los nombres completos pueden partirse después de un punto (.) si son demasiado largos para una sola línea, como se muestra en el ejemplo siguiente:</w:t>
      </w:r>
    </w:p>
    <w:p w:rsidR="002424D2" w:rsidRPr="004408E1" w:rsidRDefault="002424D2" w:rsidP="002424D2">
      <w:pPr>
        <w:spacing w:line="276" w:lineRule="auto"/>
        <w:rPr>
          <w:rFonts w:ascii="Consolas" w:hAnsi="Consolas" w:cs="Consolas"/>
          <w:lang w:val="en-US"/>
        </w:rPr>
      </w:pPr>
      <w:r w:rsidRPr="004408E1">
        <w:rPr>
          <w:rFonts w:ascii="Consolas" w:hAnsi="Consolas" w:cs="Consolas"/>
          <w:lang w:val="en-US"/>
        </w:rPr>
        <w:t>var currentPerformanceCounterCategory = new System.Diagnostics.</w:t>
      </w:r>
    </w:p>
    <w:p w:rsidR="002424D2" w:rsidRPr="004408E1" w:rsidRDefault="002424D2" w:rsidP="002424D2">
      <w:pPr>
        <w:spacing w:line="276" w:lineRule="auto"/>
        <w:rPr>
          <w:rFonts w:ascii="Consolas" w:hAnsi="Consolas" w:cs="Consolas"/>
          <w:lang w:val="es-AR"/>
        </w:rPr>
      </w:pPr>
      <w:r w:rsidRPr="004408E1">
        <w:rPr>
          <w:rFonts w:ascii="Consolas" w:hAnsi="Consolas" w:cs="Consolas"/>
          <w:lang w:val="en-US"/>
        </w:rPr>
        <w:t xml:space="preserve">    </w:t>
      </w:r>
      <w:r w:rsidRPr="004408E1">
        <w:rPr>
          <w:rFonts w:ascii="Consolas" w:hAnsi="Consolas" w:cs="Consolas"/>
          <w:lang w:val="es-AR"/>
        </w:rPr>
        <w:t>PerformanceCounterCategory();</w:t>
      </w:r>
    </w:p>
    <w:p w:rsidR="002424D2" w:rsidRPr="002424D2" w:rsidRDefault="002424D2" w:rsidP="002424D2">
      <w:pPr>
        <w:spacing w:line="276" w:lineRule="auto"/>
        <w:rPr>
          <w:lang w:val="es-419"/>
        </w:rPr>
      </w:pPr>
    </w:p>
    <w:p w:rsidR="002424D2" w:rsidRPr="002424D2" w:rsidRDefault="002424D2" w:rsidP="002424D2">
      <w:pPr>
        <w:pStyle w:val="Ttulo2"/>
        <w:rPr>
          <w:lang w:val="es-419"/>
        </w:rPr>
      </w:pPr>
      <w:bookmarkStart w:id="17" w:name="_Toc444029198"/>
      <w:bookmarkStart w:id="18" w:name="_Toc445273668"/>
      <w:r w:rsidRPr="002424D2">
        <w:rPr>
          <w:lang w:val="es-419"/>
        </w:rPr>
        <w:t>Constantes</w:t>
      </w:r>
      <w:bookmarkEnd w:id="17"/>
      <w:bookmarkEnd w:id="18"/>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Los nombres de las constantes se deben escribir en mayúsculas separadas por guiones bajos. Los nombres de constantes pueden contener dígitos, pero no como el primer carácter.</w:t>
      </w:r>
    </w:p>
    <w:p w:rsidR="002424D2" w:rsidRPr="004408E1" w:rsidRDefault="002424D2" w:rsidP="002424D2">
      <w:pPr>
        <w:spacing w:line="276" w:lineRule="auto"/>
        <w:rPr>
          <w:rFonts w:ascii="Consolas" w:hAnsi="Consolas" w:cs="Consolas"/>
          <w:lang w:val="en-US"/>
        </w:rPr>
      </w:pPr>
      <w:r w:rsidRPr="004408E1">
        <w:rPr>
          <w:rFonts w:ascii="Consolas" w:hAnsi="Consolas" w:cs="Consolas"/>
          <w:lang w:val="en-US"/>
        </w:rPr>
        <w:t>final static int MAX_PARTICIPANTS = 10;</w:t>
      </w:r>
    </w:p>
    <w:p w:rsidR="002424D2" w:rsidRDefault="002424D2" w:rsidP="002424D2">
      <w:pPr>
        <w:spacing w:line="276" w:lineRule="auto"/>
        <w:rPr>
          <w:lang w:val="en-US"/>
        </w:rPr>
      </w:pPr>
    </w:p>
    <w:p w:rsidR="004408E1" w:rsidRDefault="004408E1" w:rsidP="002424D2">
      <w:pPr>
        <w:spacing w:line="276" w:lineRule="auto"/>
        <w:rPr>
          <w:lang w:val="en-US"/>
        </w:rPr>
      </w:pPr>
    </w:p>
    <w:p w:rsidR="004408E1" w:rsidRDefault="004408E1" w:rsidP="002424D2">
      <w:pPr>
        <w:spacing w:line="276" w:lineRule="auto"/>
        <w:rPr>
          <w:lang w:val="en-US"/>
        </w:rPr>
      </w:pPr>
    </w:p>
    <w:p w:rsidR="004408E1" w:rsidRDefault="004408E1" w:rsidP="002424D2">
      <w:pPr>
        <w:spacing w:line="276" w:lineRule="auto"/>
        <w:rPr>
          <w:lang w:val="en-US"/>
        </w:rPr>
      </w:pPr>
    </w:p>
    <w:p w:rsidR="004408E1" w:rsidRPr="002424D2" w:rsidRDefault="004408E1" w:rsidP="002424D2">
      <w:pPr>
        <w:spacing w:line="276" w:lineRule="auto"/>
        <w:rPr>
          <w:lang w:val="en-US"/>
        </w:rPr>
      </w:pPr>
    </w:p>
    <w:p w:rsidR="002424D2" w:rsidRPr="002424D2" w:rsidRDefault="002424D2" w:rsidP="002424D2">
      <w:pPr>
        <w:pStyle w:val="Ttulo2"/>
        <w:rPr>
          <w:lang w:val="es-419"/>
        </w:rPr>
      </w:pPr>
      <w:bookmarkStart w:id="19" w:name="_Toc444029199"/>
      <w:bookmarkStart w:id="20" w:name="_Toc445273669"/>
      <w:r w:rsidRPr="002424D2">
        <w:rPr>
          <w:lang w:val="es-419"/>
        </w:rPr>
        <w:lastRenderedPageBreak/>
        <w:t>Estructuras de Control</w:t>
      </w:r>
      <w:bookmarkEnd w:id="19"/>
      <w:bookmarkEnd w:id="20"/>
    </w:p>
    <w:p w:rsidR="002424D2" w:rsidRPr="004408E1" w:rsidRDefault="002424D2" w:rsidP="004408E1">
      <w:pPr>
        <w:numPr>
          <w:ilvl w:val="0"/>
          <w:numId w:val="1"/>
        </w:numPr>
        <w:spacing w:line="480" w:lineRule="auto"/>
        <w:jc w:val="both"/>
        <w:rPr>
          <w:rFonts w:ascii="Arial" w:hAnsi="Arial" w:cs="Arial"/>
          <w:b/>
          <w:sz w:val="24"/>
          <w:szCs w:val="24"/>
          <w:lang w:val="es-419"/>
        </w:rPr>
      </w:pPr>
      <w:r w:rsidRPr="004408E1">
        <w:rPr>
          <w:rFonts w:ascii="Arial" w:hAnsi="Arial" w:cs="Arial"/>
          <w:b/>
          <w:sz w:val="24"/>
          <w:szCs w:val="24"/>
          <w:lang w:val="es-419"/>
        </w:rPr>
        <w:t>No cambiar una variable del loop dentro de un bloque for.</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La actualización de una variable loop dentro de un bloque loop es generalmente considerada confuso, y aún más cuando el valor de la variable se modifica en más de un lugar.</w:t>
      </w:r>
    </w:p>
    <w:p w:rsidR="002424D2" w:rsidRPr="004408E1" w:rsidRDefault="002424D2" w:rsidP="004408E1">
      <w:pPr>
        <w:numPr>
          <w:ilvl w:val="0"/>
          <w:numId w:val="1"/>
        </w:numPr>
        <w:spacing w:line="480" w:lineRule="auto"/>
        <w:jc w:val="both"/>
        <w:rPr>
          <w:rFonts w:ascii="Arial" w:hAnsi="Arial" w:cs="Arial"/>
          <w:b/>
          <w:sz w:val="24"/>
          <w:szCs w:val="24"/>
          <w:lang w:val="es-419"/>
        </w:rPr>
      </w:pPr>
      <w:r w:rsidRPr="004408E1">
        <w:rPr>
          <w:rFonts w:ascii="Arial" w:hAnsi="Arial" w:cs="Arial"/>
          <w:b/>
          <w:sz w:val="24"/>
          <w:szCs w:val="24"/>
          <w:lang w:val="es-419"/>
        </w:rPr>
        <w:t xml:space="preserve">Todas las primitivas de control de flujo </w:t>
      </w:r>
      <w:r w:rsidRPr="004408E1">
        <w:rPr>
          <w:rFonts w:ascii="Arial" w:hAnsi="Arial" w:cs="Arial"/>
          <w:i/>
          <w:sz w:val="24"/>
          <w:szCs w:val="24"/>
          <w:lang w:val="es-419"/>
        </w:rPr>
        <w:t>(if, else, while, for, do, foreach, switch)</w:t>
      </w:r>
      <w:r w:rsidRPr="004408E1">
        <w:rPr>
          <w:rFonts w:ascii="Arial" w:hAnsi="Arial" w:cs="Arial"/>
          <w:b/>
          <w:sz w:val="24"/>
          <w:szCs w:val="24"/>
          <w:lang w:val="es-419"/>
        </w:rPr>
        <w:t xml:space="preserve"> deben codificarse con bloque, aun cuando esté vacío.</w:t>
      </w:r>
    </w:p>
    <w:p w:rsidR="002424D2" w:rsidRPr="004408E1" w:rsidRDefault="002424D2" w:rsidP="004408E1">
      <w:pPr>
        <w:numPr>
          <w:ilvl w:val="0"/>
          <w:numId w:val="1"/>
        </w:numPr>
        <w:spacing w:line="480" w:lineRule="auto"/>
        <w:jc w:val="both"/>
        <w:rPr>
          <w:rFonts w:ascii="Arial" w:hAnsi="Arial" w:cs="Arial"/>
          <w:b/>
          <w:sz w:val="24"/>
          <w:szCs w:val="24"/>
          <w:lang w:val="es-419"/>
        </w:rPr>
      </w:pPr>
      <w:r w:rsidRPr="004408E1">
        <w:rPr>
          <w:rFonts w:ascii="Arial" w:hAnsi="Arial" w:cs="Arial"/>
          <w:b/>
          <w:sz w:val="24"/>
          <w:szCs w:val="24"/>
          <w:lang w:val="es-419"/>
        </w:rPr>
        <w:t>Todas las sentencias switch deben poseer una etiqueta default en el último case.</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Es recomendable un comentario como “no action” donde sea explícita esta intención. Si la etiqueta default es la última, es más sencillo de ubicar.</w:t>
      </w:r>
    </w:p>
    <w:p w:rsidR="002424D2" w:rsidRPr="004408E1" w:rsidRDefault="002424D2" w:rsidP="004408E1">
      <w:pPr>
        <w:numPr>
          <w:ilvl w:val="0"/>
          <w:numId w:val="2"/>
        </w:numPr>
        <w:spacing w:line="480" w:lineRule="auto"/>
        <w:jc w:val="both"/>
        <w:rPr>
          <w:rFonts w:ascii="Arial" w:hAnsi="Arial" w:cs="Arial"/>
          <w:b/>
          <w:sz w:val="24"/>
          <w:szCs w:val="24"/>
          <w:lang w:val="es-419"/>
        </w:rPr>
      </w:pPr>
      <w:r w:rsidRPr="004408E1">
        <w:rPr>
          <w:rFonts w:ascii="Arial" w:hAnsi="Arial" w:cs="Arial"/>
          <w:b/>
          <w:sz w:val="24"/>
          <w:szCs w:val="24"/>
          <w:lang w:val="es-419"/>
        </w:rPr>
        <w:t>Evitar el uso de sentencias return condicionales o múltiples.</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La norma para un flujo simple es: “una entrada, una salida”. En algunos casos tales como validación de precondiciones, puede ser una buena práctica forzar la salida si una de las precondiciones no se cumple.</w:t>
      </w:r>
    </w:p>
    <w:p w:rsidR="002424D2" w:rsidRPr="004408E1" w:rsidRDefault="002424D2" w:rsidP="004408E1">
      <w:pPr>
        <w:numPr>
          <w:ilvl w:val="0"/>
          <w:numId w:val="2"/>
        </w:numPr>
        <w:spacing w:line="480" w:lineRule="auto"/>
        <w:jc w:val="both"/>
        <w:rPr>
          <w:rFonts w:ascii="Arial" w:hAnsi="Arial" w:cs="Arial"/>
          <w:b/>
          <w:sz w:val="24"/>
          <w:szCs w:val="24"/>
          <w:lang w:val="es-419"/>
        </w:rPr>
      </w:pPr>
      <w:r w:rsidRPr="004408E1">
        <w:rPr>
          <w:rFonts w:ascii="Arial" w:hAnsi="Arial" w:cs="Arial"/>
          <w:b/>
          <w:sz w:val="24"/>
          <w:szCs w:val="24"/>
          <w:lang w:val="es-419"/>
        </w:rPr>
        <w:t>No realizar comparaciones explícitas true o false.</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Usualmente es considerada una mala práctica comparar una expresión booleana contra expresiones true o false.</w:t>
      </w:r>
    </w:p>
    <w:p w:rsidR="002424D2" w:rsidRPr="002424D2" w:rsidRDefault="002424D2" w:rsidP="002424D2">
      <w:pPr>
        <w:spacing w:line="276" w:lineRule="auto"/>
        <w:rPr>
          <w:lang w:val="es-ES_tradnl"/>
        </w:rPr>
      </w:pPr>
      <w:r w:rsidRPr="002424D2">
        <w:rPr>
          <w:lang w:val="es-ES_tradnl"/>
        </w:rPr>
        <w:t>Ejemplo:</w:t>
      </w:r>
    </w:p>
    <w:p w:rsidR="002424D2" w:rsidRPr="004408E1" w:rsidRDefault="002424D2" w:rsidP="004408E1">
      <w:pPr>
        <w:spacing w:after="0" w:line="276" w:lineRule="auto"/>
        <w:rPr>
          <w:rFonts w:ascii="Consolas" w:hAnsi="Consolas" w:cs="Consolas"/>
          <w:lang w:val="es-AR"/>
        </w:rPr>
      </w:pPr>
      <w:r w:rsidRPr="004408E1">
        <w:rPr>
          <w:rFonts w:ascii="Consolas" w:hAnsi="Consolas" w:cs="Consolas"/>
          <w:lang w:val="es-AR"/>
        </w:rPr>
        <w:t>while [condition == false] // Mala práctica</w:t>
      </w:r>
    </w:p>
    <w:p w:rsidR="002424D2" w:rsidRPr="004408E1" w:rsidRDefault="002424D2" w:rsidP="004408E1">
      <w:pPr>
        <w:spacing w:after="0" w:line="276" w:lineRule="auto"/>
        <w:rPr>
          <w:rFonts w:ascii="Consolas" w:hAnsi="Consolas" w:cs="Consolas"/>
          <w:lang w:val="en-US"/>
        </w:rPr>
      </w:pPr>
      <w:r w:rsidRPr="004408E1">
        <w:rPr>
          <w:rFonts w:ascii="Consolas" w:hAnsi="Consolas" w:cs="Consolas"/>
          <w:lang w:val="en-US"/>
        </w:rPr>
        <w:t>while [condition != true] // Mala práctica</w:t>
      </w:r>
    </w:p>
    <w:p w:rsidR="002424D2" w:rsidRPr="004408E1" w:rsidRDefault="002424D2" w:rsidP="004408E1">
      <w:pPr>
        <w:spacing w:after="0" w:line="276" w:lineRule="auto"/>
        <w:rPr>
          <w:rFonts w:ascii="Consolas" w:hAnsi="Consolas" w:cs="Consolas"/>
          <w:lang w:val="en-US"/>
        </w:rPr>
      </w:pPr>
      <w:r w:rsidRPr="004408E1">
        <w:rPr>
          <w:rFonts w:ascii="Consolas" w:hAnsi="Consolas" w:cs="Consolas"/>
          <w:lang w:val="en-US"/>
        </w:rPr>
        <w:t>while (((condition == true) == true) == true)  // Mala práctica</w:t>
      </w:r>
    </w:p>
    <w:p w:rsidR="002424D2" w:rsidRPr="004408E1" w:rsidRDefault="002424D2" w:rsidP="004408E1">
      <w:pPr>
        <w:spacing w:after="0" w:line="276" w:lineRule="auto"/>
        <w:rPr>
          <w:rFonts w:ascii="Consolas" w:hAnsi="Consolas" w:cs="Consolas"/>
          <w:lang w:val="es-AR"/>
        </w:rPr>
      </w:pPr>
      <w:r w:rsidRPr="004408E1">
        <w:rPr>
          <w:rFonts w:ascii="Consolas" w:hAnsi="Consolas" w:cs="Consolas"/>
          <w:lang w:val="es-AR"/>
        </w:rPr>
        <w:t>while (booleanCondition) // Práctica recomendada</w:t>
      </w:r>
    </w:p>
    <w:p w:rsidR="002424D2" w:rsidRPr="002424D2" w:rsidRDefault="002424D2" w:rsidP="002424D2">
      <w:pPr>
        <w:spacing w:line="276" w:lineRule="auto"/>
        <w:rPr>
          <w:lang w:val="es-419"/>
        </w:rPr>
      </w:pPr>
    </w:p>
    <w:p w:rsidR="002424D2" w:rsidRPr="002424D2" w:rsidRDefault="002424D2" w:rsidP="002424D2">
      <w:pPr>
        <w:spacing w:line="276" w:lineRule="auto"/>
        <w:rPr>
          <w:lang w:val="es-419"/>
        </w:rPr>
      </w:pPr>
    </w:p>
    <w:p w:rsidR="002424D2" w:rsidRPr="002424D2" w:rsidRDefault="002424D2" w:rsidP="002424D2">
      <w:pPr>
        <w:spacing w:line="276" w:lineRule="auto"/>
        <w:rPr>
          <w:lang w:val="es-419"/>
        </w:rPr>
      </w:pPr>
    </w:p>
    <w:p w:rsidR="002424D2" w:rsidRPr="002424D2" w:rsidRDefault="002424D2" w:rsidP="002424D2">
      <w:pPr>
        <w:spacing w:line="276" w:lineRule="auto"/>
        <w:rPr>
          <w:lang w:val="es-419"/>
        </w:rPr>
      </w:pPr>
    </w:p>
    <w:p w:rsidR="002424D2" w:rsidRPr="002424D2" w:rsidRDefault="002424D2" w:rsidP="002424D2">
      <w:pPr>
        <w:spacing w:line="276" w:lineRule="auto"/>
        <w:rPr>
          <w:lang w:val="es-419"/>
        </w:rPr>
      </w:pPr>
    </w:p>
    <w:p w:rsidR="002424D2" w:rsidRPr="002424D2" w:rsidRDefault="002424D2" w:rsidP="002424D2">
      <w:pPr>
        <w:spacing w:line="276" w:lineRule="auto"/>
        <w:rPr>
          <w:lang w:val="es-419"/>
        </w:rPr>
      </w:pPr>
    </w:p>
    <w:p w:rsidR="002424D2" w:rsidRPr="002424D2" w:rsidRDefault="002424D2" w:rsidP="002424D2">
      <w:pPr>
        <w:pStyle w:val="Ttulo2"/>
        <w:rPr>
          <w:lang w:val="es-419"/>
        </w:rPr>
      </w:pPr>
      <w:bookmarkStart w:id="21" w:name="_Toc444029200"/>
      <w:bookmarkStart w:id="22" w:name="_Toc445273670"/>
      <w:r w:rsidRPr="002424D2">
        <w:rPr>
          <w:lang w:val="es-419"/>
        </w:rPr>
        <w:t>Clases</w:t>
      </w:r>
      <w:bookmarkEnd w:id="21"/>
      <w:bookmarkEnd w:id="22"/>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Utiliza sustantivo o frases nominales para nombrar una clase. Así es consistente con .NET y fácil de recordar.</w:t>
      </w:r>
    </w:p>
    <w:tbl>
      <w:tblPr>
        <w:tblW w:w="8190" w:type="dxa"/>
        <w:tblCellSpacing w:w="0" w:type="dxa"/>
        <w:tblCellMar>
          <w:left w:w="0" w:type="dxa"/>
          <w:right w:w="0" w:type="dxa"/>
        </w:tblCellMar>
        <w:tblLook w:val="04A0" w:firstRow="1" w:lastRow="0" w:firstColumn="1" w:lastColumn="0" w:noHBand="0" w:noVBand="1"/>
      </w:tblPr>
      <w:tblGrid>
        <w:gridCol w:w="450"/>
        <w:gridCol w:w="7740"/>
      </w:tblGrid>
      <w:tr w:rsidR="002424D2" w:rsidRPr="002424D2" w:rsidTr="00186167">
        <w:trPr>
          <w:tblCellSpacing w:w="0" w:type="dxa"/>
        </w:trPr>
        <w:tc>
          <w:tcPr>
            <w:tcW w:w="0" w:type="auto"/>
            <w:vAlign w:val="center"/>
            <w:hideMark/>
          </w:tcPr>
          <w:p w:rsidR="002424D2" w:rsidRPr="002424D2" w:rsidRDefault="002424D2" w:rsidP="002424D2">
            <w:pPr>
              <w:spacing w:line="276" w:lineRule="auto"/>
              <w:rPr>
                <w:rFonts w:ascii="Consolas" w:hAnsi="Consolas" w:cs="Consolas"/>
                <w:lang w:val="es-ES"/>
              </w:rPr>
            </w:pPr>
          </w:p>
          <w:p w:rsidR="002424D2" w:rsidRPr="002424D2" w:rsidRDefault="002424D2" w:rsidP="002424D2">
            <w:pPr>
              <w:spacing w:line="276" w:lineRule="auto"/>
              <w:rPr>
                <w:rFonts w:ascii="Consolas" w:hAnsi="Consolas" w:cs="Consolas"/>
                <w:lang w:val="es-ES"/>
              </w:rPr>
            </w:pPr>
          </w:p>
        </w:tc>
        <w:tc>
          <w:tcPr>
            <w:tcW w:w="7740" w:type="dxa"/>
            <w:vAlign w:val="center"/>
            <w:hideMark/>
          </w:tcPr>
          <w:p w:rsidR="002424D2" w:rsidRPr="002424D2" w:rsidRDefault="002424D2" w:rsidP="002424D2">
            <w:pPr>
              <w:spacing w:line="276" w:lineRule="auto"/>
              <w:rPr>
                <w:rFonts w:ascii="Consolas" w:hAnsi="Consolas" w:cs="Consolas"/>
                <w:lang w:val="en-US"/>
              </w:rPr>
            </w:pPr>
            <w:r w:rsidRPr="002424D2">
              <w:rPr>
                <w:rFonts w:ascii="Consolas" w:hAnsi="Consolas" w:cs="Consolas"/>
                <w:b/>
                <w:lang w:val="en-US"/>
              </w:rPr>
              <w:t>public class</w:t>
            </w:r>
            <w:r w:rsidRPr="002424D2">
              <w:rPr>
                <w:rFonts w:ascii="Consolas" w:hAnsi="Consolas" w:cs="Consolas"/>
                <w:lang w:val="en-US"/>
              </w:rPr>
              <w:t xml:space="preserve"> Developer</w:t>
            </w:r>
          </w:p>
          <w:p w:rsidR="002424D2" w:rsidRPr="002424D2" w:rsidRDefault="002424D2" w:rsidP="002424D2">
            <w:pPr>
              <w:spacing w:line="276" w:lineRule="auto"/>
              <w:rPr>
                <w:rFonts w:ascii="Consolas" w:hAnsi="Consolas" w:cs="Consolas"/>
                <w:lang w:val="en-US"/>
              </w:rPr>
            </w:pPr>
            <w:r w:rsidRPr="002424D2">
              <w:rPr>
                <w:rFonts w:ascii="Consolas" w:hAnsi="Consolas" w:cs="Consolas"/>
                <w:lang w:val="en-US"/>
              </w:rPr>
              <w:t>{</w:t>
            </w:r>
          </w:p>
          <w:p w:rsidR="002424D2" w:rsidRPr="002424D2" w:rsidRDefault="002424D2" w:rsidP="002424D2">
            <w:pPr>
              <w:spacing w:line="276" w:lineRule="auto"/>
              <w:rPr>
                <w:rFonts w:ascii="Consolas" w:hAnsi="Consolas" w:cs="Consolas"/>
                <w:lang w:val="en-US"/>
              </w:rPr>
            </w:pPr>
            <w:r w:rsidRPr="002424D2">
              <w:rPr>
                <w:rFonts w:ascii="Consolas" w:hAnsi="Consolas" w:cs="Consolas"/>
                <w:lang w:val="en-US"/>
              </w:rPr>
              <w:t>}</w:t>
            </w:r>
          </w:p>
          <w:p w:rsidR="002424D2" w:rsidRPr="002424D2" w:rsidRDefault="002424D2" w:rsidP="002424D2">
            <w:pPr>
              <w:spacing w:line="276" w:lineRule="auto"/>
              <w:rPr>
                <w:rFonts w:ascii="Consolas" w:hAnsi="Consolas" w:cs="Consolas"/>
                <w:lang w:val="en-US"/>
              </w:rPr>
            </w:pPr>
          </w:p>
          <w:p w:rsidR="002424D2" w:rsidRPr="002424D2" w:rsidRDefault="002424D2" w:rsidP="002424D2">
            <w:pPr>
              <w:spacing w:line="276" w:lineRule="auto"/>
              <w:rPr>
                <w:rFonts w:ascii="Consolas" w:hAnsi="Consolas" w:cs="Consolas"/>
                <w:lang w:val="en-US"/>
              </w:rPr>
            </w:pPr>
            <w:r w:rsidRPr="002424D2">
              <w:rPr>
                <w:rFonts w:ascii="Consolas" w:hAnsi="Consolas" w:cs="Consolas"/>
                <w:b/>
                <w:lang w:val="en-US"/>
              </w:rPr>
              <w:t>public class</w:t>
            </w:r>
            <w:r w:rsidRPr="002424D2">
              <w:rPr>
                <w:rFonts w:ascii="Consolas" w:hAnsi="Consolas" w:cs="Consolas"/>
                <w:lang w:val="en-US"/>
              </w:rPr>
              <w:t xml:space="preserve"> ItemLocation</w:t>
            </w:r>
          </w:p>
          <w:p w:rsidR="002424D2" w:rsidRPr="002424D2" w:rsidRDefault="002424D2" w:rsidP="002424D2">
            <w:pPr>
              <w:spacing w:line="276" w:lineRule="auto"/>
              <w:rPr>
                <w:rFonts w:ascii="Consolas" w:hAnsi="Consolas" w:cs="Consolas"/>
                <w:lang w:val="en-US"/>
              </w:rPr>
            </w:pPr>
            <w:r w:rsidRPr="002424D2">
              <w:rPr>
                <w:rFonts w:ascii="Consolas" w:hAnsi="Consolas" w:cs="Consolas"/>
                <w:lang w:val="en-US"/>
              </w:rPr>
              <w:t>{</w:t>
            </w:r>
          </w:p>
          <w:p w:rsidR="002424D2" w:rsidRPr="002424D2" w:rsidRDefault="002424D2" w:rsidP="002424D2">
            <w:pPr>
              <w:spacing w:line="276" w:lineRule="auto"/>
              <w:rPr>
                <w:rFonts w:ascii="Consolas" w:hAnsi="Consolas" w:cs="Consolas"/>
                <w:lang w:val="en-US"/>
              </w:rPr>
            </w:pPr>
            <w:r w:rsidRPr="002424D2">
              <w:rPr>
                <w:rFonts w:ascii="Consolas" w:hAnsi="Consolas" w:cs="Consolas"/>
                <w:lang w:val="en-US"/>
              </w:rPr>
              <w:t>}</w:t>
            </w:r>
          </w:p>
          <w:p w:rsidR="002424D2" w:rsidRPr="002424D2" w:rsidRDefault="002424D2" w:rsidP="002424D2">
            <w:pPr>
              <w:spacing w:line="276" w:lineRule="auto"/>
              <w:rPr>
                <w:rFonts w:ascii="Consolas" w:hAnsi="Consolas" w:cs="Consolas"/>
                <w:lang w:val="en-US"/>
              </w:rPr>
            </w:pPr>
          </w:p>
          <w:p w:rsidR="002424D2" w:rsidRPr="002424D2" w:rsidRDefault="002424D2" w:rsidP="002424D2">
            <w:pPr>
              <w:spacing w:line="276" w:lineRule="auto"/>
              <w:rPr>
                <w:rFonts w:ascii="Consolas" w:hAnsi="Consolas" w:cs="Consolas"/>
                <w:lang w:val="en-US"/>
              </w:rPr>
            </w:pPr>
            <w:r w:rsidRPr="002424D2">
              <w:rPr>
                <w:rFonts w:ascii="Consolas" w:hAnsi="Consolas" w:cs="Consolas"/>
                <w:b/>
                <w:lang w:val="en-US"/>
              </w:rPr>
              <w:t>public class</w:t>
            </w:r>
            <w:r w:rsidRPr="002424D2">
              <w:rPr>
                <w:rFonts w:ascii="Consolas" w:hAnsi="Consolas" w:cs="Consolas"/>
                <w:lang w:val="en-US"/>
              </w:rPr>
              <w:t xml:space="preserve"> WorkItem</w:t>
            </w:r>
          </w:p>
          <w:p w:rsidR="002424D2" w:rsidRPr="002424D2" w:rsidRDefault="002424D2" w:rsidP="002424D2">
            <w:pPr>
              <w:spacing w:line="276" w:lineRule="auto"/>
              <w:rPr>
                <w:rFonts w:ascii="Consolas" w:hAnsi="Consolas" w:cs="Consolas"/>
                <w:lang w:val="en-US"/>
              </w:rPr>
            </w:pPr>
            <w:r w:rsidRPr="002424D2">
              <w:rPr>
                <w:rFonts w:ascii="Consolas" w:hAnsi="Consolas" w:cs="Consolas"/>
                <w:lang w:val="en-US"/>
              </w:rPr>
              <w:t>{</w:t>
            </w:r>
          </w:p>
          <w:p w:rsidR="002424D2" w:rsidRPr="002424D2" w:rsidRDefault="002424D2" w:rsidP="002424D2">
            <w:pPr>
              <w:spacing w:line="276" w:lineRule="auto"/>
              <w:rPr>
                <w:rFonts w:ascii="Consolas" w:hAnsi="Consolas" w:cs="Consolas"/>
                <w:lang w:val="en-US"/>
              </w:rPr>
            </w:pPr>
            <w:r w:rsidRPr="002424D2">
              <w:rPr>
                <w:rFonts w:ascii="Consolas" w:hAnsi="Consolas" w:cs="Consolas"/>
                <w:lang w:val="en-US"/>
              </w:rPr>
              <w:t>}</w:t>
            </w:r>
          </w:p>
        </w:tc>
      </w:tr>
    </w:tbl>
    <w:p w:rsidR="002424D2" w:rsidRPr="002424D2" w:rsidRDefault="002424D2" w:rsidP="002424D2">
      <w:pPr>
        <w:spacing w:line="276" w:lineRule="auto"/>
        <w:rPr>
          <w:lang w:val="en-US"/>
        </w:rPr>
      </w:pPr>
    </w:p>
    <w:p w:rsidR="002424D2" w:rsidRPr="002424D2" w:rsidRDefault="002424D2" w:rsidP="002424D2">
      <w:pPr>
        <w:pStyle w:val="Ttulo2"/>
        <w:rPr>
          <w:lang w:val="es-419"/>
        </w:rPr>
      </w:pPr>
      <w:bookmarkStart w:id="23" w:name="_Toc444029201"/>
      <w:bookmarkStart w:id="24" w:name="_Toc445273671"/>
      <w:r w:rsidRPr="002424D2">
        <w:rPr>
          <w:lang w:val="es-419"/>
        </w:rPr>
        <w:t>Métodos</w:t>
      </w:r>
      <w:bookmarkEnd w:id="23"/>
      <w:bookmarkEnd w:id="24"/>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Habrá que usar PascalCasing para los métodos:</w:t>
      </w:r>
    </w:p>
    <w:tbl>
      <w:tblPr>
        <w:tblW w:w="8190" w:type="dxa"/>
        <w:tblCellSpacing w:w="0" w:type="dxa"/>
        <w:tblCellMar>
          <w:left w:w="0" w:type="dxa"/>
          <w:right w:w="0" w:type="dxa"/>
        </w:tblCellMar>
        <w:tblLook w:val="04A0" w:firstRow="1" w:lastRow="0" w:firstColumn="1" w:lastColumn="0" w:noHBand="0" w:noVBand="1"/>
      </w:tblPr>
      <w:tblGrid>
        <w:gridCol w:w="555"/>
        <w:gridCol w:w="7635"/>
      </w:tblGrid>
      <w:tr w:rsidR="002424D2" w:rsidRPr="002424D2" w:rsidTr="00186167">
        <w:trPr>
          <w:tblCellSpacing w:w="0" w:type="dxa"/>
        </w:trPr>
        <w:tc>
          <w:tcPr>
            <w:tcW w:w="0" w:type="auto"/>
            <w:vAlign w:val="center"/>
            <w:hideMark/>
          </w:tcPr>
          <w:p w:rsidR="002424D2" w:rsidRPr="002424D2" w:rsidRDefault="002424D2" w:rsidP="002424D2">
            <w:pPr>
              <w:spacing w:after="0" w:line="276" w:lineRule="auto"/>
              <w:rPr>
                <w:rFonts w:ascii="Consolas" w:hAnsi="Consolas" w:cs="Consolas"/>
                <w:lang w:val="es-ES"/>
              </w:rPr>
            </w:pPr>
          </w:p>
        </w:tc>
        <w:tc>
          <w:tcPr>
            <w:tcW w:w="7635" w:type="dxa"/>
            <w:vAlign w:val="center"/>
            <w:hideMark/>
          </w:tcPr>
          <w:p w:rsidR="002424D2" w:rsidRPr="002424D2" w:rsidRDefault="002424D2" w:rsidP="002424D2">
            <w:pPr>
              <w:spacing w:after="0" w:line="276" w:lineRule="auto"/>
              <w:rPr>
                <w:rFonts w:ascii="Consolas" w:hAnsi="Consolas" w:cs="Consolas"/>
                <w:lang w:val="en-US"/>
              </w:rPr>
            </w:pPr>
            <w:r w:rsidRPr="002424D2">
              <w:rPr>
                <w:rFonts w:ascii="Consolas" w:hAnsi="Consolas" w:cs="Consolas"/>
                <w:b/>
                <w:lang w:val="en-US"/>
              </w:rPr>
              <w:t>public class</w:t>
            </w:r>
            <w:r w:rsidRPr="002424D2">
              <w:rPr>
                <w:rFonts w:ascii="Consolas" w:hAnsi="Consolas" w:cs="Consolas"/>
                <w:lang w:val="en-US"/>
              </w:rPr>
              <w:t xml:space="preserve"> DeveloperAction</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w:t>
            </w:r>
            <w:r w:rsidRPr="002424D2">
              <w:rPr>
                <w:rFonts w:ascii="Consolas" w:hAnsi="Consolas" w:cs="Consolas"/>
                <w:b/>
                <w:lang w:val="en-US"/>
              </w:rPr>
              <w:t>public void</w:t>
            </w:r>
            <w:r w:rsidRPr="002424D2">
              <w:rPr>
                <w:rFonts w:ascii="Consolas" w:hAnsi="Consolas" w:cs="Consolas"/>
                <w:lang w:val="en-US"/>
              </w:rPr>
              <w:t xml:space="preserve"> CodeSomething()</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lastRenderedPageBreak/>
              <w:t>    </w:t>
            </w:r>
            <w:r w:rsidRPr="002424D2">
              <w:rPr>
                <w:rFonts w:ascii="Consolas" w:hAnsi="Consolas" w:cs="Consolas"/>
                <w:b/>
                <w:lang w:val="en-US"/>
              </w:rPr>
              <w:t>public void</w:t>
            </w:r>
            <w:r w:rsidRPr="002424D2">
              <w:rPr>
                <w:rFonts w:ascii="Consolas" w:hAnsi="Consolas" w:cs="Consolas"/>
                <w:lang w:val="en-US"/>
              </w:rPr>
              <w:t xml:space="preserve"> CommentSomething()</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w:t>
            </w:r>
          </w:p>
        </w:tc>
      </w:tr>
    </w:tbl>
    <w:p w:rsidR="002424D2" w:rsidRPr="002424D2" w:rsidRDefault="002424D2" w:rsidP="002424D2">
      <w:pPr>
        <w:spacing w:line="276" w:lineRule="auto"/>
        <w:rPr>
          <w:lang w:val="en-US"/>
        </w:rPr>
      </w:pPr>
    </w:p>
    <w:p w:rsidR="002424D2" w:rsidRPr="002424D2" w:rsidRDefault="002424D2" w:rsidP="002424D2">
      <w:pPr>
        <w:pStyle w:val="Ttulo2"/>
        <w:rPr>
          <w:lang w:val="es-419"/>
        </w:rPr>
      </w:pPr>
      <w:bookmarkStart w:id="25" w:name="_Toc444029202"/>
      <w:bookmarkStart w:id="26" w:name="_Toc445273672"/>
      <w:r w:rsidRPr="002424D2">
        <w:rPr>
          <w:lang w:val="es-419"/>
        </w:rPr>
        <w:t>Atributos</w:t>
      </w:r>
      <w:bookmarkEnd w:id="25"/>
      <w:bookmarkEnd w:id="26"/>
    </w:p>
    <w:p w:rsidR="002424D2" w:rsidRPr="002424D2" w:rsidRDefault="002424D2" w:rsidP="002424D2">
      <w:pPr>
        <w:spacing w:line="276" w:lineRule="auto"/>
        <w:rPr>
          <w:b/>
          <w:lang w:val="es-419"/>
        </w:rPr>
      </w:pPr>
    </w:p>
    <w:p w:rsidR="002424D2" w:rsidRPr="004408E1" w:rsidRDefault="002424D2" w:rsidP="004408E1">
      <w:pPr>
        <w:numPr>
          <w:ilvl w:val="0"/>
          <w:numId w:val="2"/>
        </w:numPr>
        <w:spacing w:line="480" w:lineRule="auto"/>
        <w:jc w:val="both"/>
        <w:rPr>
          <w:rFonts w:ascii="Arial" w:hAnsi="Arial" w:cs="Arial"/>
          <w:b/>
          <w:sz w:val="24"/>
          <w:szCs w:val="24"/>
          <w:lang w:val="es-419"/>
        </w:rPr>
      </w:pPr>
      <w:r w:rsidRPr="004408E1">
        <w:rPr>
          <w:rFonts w:ascii="Arial" w:hAnsi="Arial" w:cs="Arial"/>
          <w:b/>
          <w:sz w:val="24"/>
          <w:szCs w:val="24"/>
          <w:lang w:val="es-419"/>
        </w:rPr>
        <w:t>No utilizar atributos public o protected.</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Evitando el uso de atributos expuestos directamente al programador, las clases pueden ser actualizadas con más facilidad pues el atributo no debe ser transformado en propiedad, manteniendo así la compatibilidad binaria.</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La recomendación es que siempre se implementen los métodos Get y Set en lugar de declarar los atributos como públicos. El siguiente ejemplo muestra el uso correcto de atributos privados y propiedades con métodos Get y Set.</w:t>
      </w:r>
    </w:p>
    <w:p w:rsidR="002424D2" w:rsidRPr="002424D2" w:rsidRDefault="002424D2" w:rsidP="002424D2">
      <w:pPr>
        <w:spacing w:line="276" w:lineRule="auto"/>
        <w:rPr>
          <w:lang w:val="es-419"/>
        </w:rPr>
      </w:pPr>
    </w:p>
    <w:p w:rsidR="002424D2" w:rsidRPr="002424D2" w:rsidRDefault="002424D2" w:rsidP="002424D2">
      <w:pPr>
        <w:spacing w:line="276" w:lineRule="auto"/>
        <w:rPr>
          <w:lang w:val="es-ES_tradnl"/>
        </w:rPr>
      </w:pPr>
      <w:r w:rsidRPr="002424D2">
        <w:rPr>
          <w:lang w:val="es-ES_tradnl"/>
        </w:rPr>
        <w:t>Ejemplo:</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public struct Point</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private int xValue;</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private int yValue;</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public Point(int x, int y)</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this.xValue = x;</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this.yValue = y;</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public int X</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get</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return xValue;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set</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xValue = value;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lastRenderedPageBreak/>
        <w:t xml:space="preserv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public int Y</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get</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return yValue;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set</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 </w:t>
      </w:r>
    </w:p>
    <w:p w:rsidR="002424D2" w:rsidRPr="002424D2" w:rsidRDefault="002424D2" w:rsidP="002424D2">
      <w:pPr>
        <w:spacing w:after="0" w:line="240" w:lineRule="auto"/>
        <w:rPr>
          <w:rFonts w:ascii="Consolas" w:hAnsi="Consolas" w:cs="Consolas"/>
          <w:lang w:val="en-US"/>
        </w:rPr>
      </w:pPr>
      <w:r w:rsidRPr="002424D2">
        <w:rPr>
          <w:rFonts w:ascii="Consolas" w:hAnsi="Consolas" w:cs="Consolas"/>
          <w:lang w:val="en-US"/>
        </w:rPr>
        <w:t xml:space="preserve">         yValue = value; </w:t>
      </w:r>
    </w:p>
    <w:p w:rsidR="002424D2" w:rsidRPr="002424D2" w:rsidRDefault="002424D2" w:rsidP="002424D2">
      <w:pPr>
        <w:spacing w:after="0" w:line="240" w:lineRule="auto"/>
        <w:rPr>
          <w:rFonts w:ascii="Consolas" w:hAnsi="Consolas" w:cs="Consolas"/>
          <w:lang w:val="es-AR"/>
        </w:rPr>
      </w:pPr>
      <w:r w:rsidRPr="002424D2">
        <w:rPr>
          <w:rFonts w:ascii="Consolas" w:hAnsi="Consolas" w:cs="Consolas"/>
          <w:lang w:val="en-US"/>
        </w:rPr>
        <w:t xml:space="preserve">      </w:t>
      </w:r>
      <w:r w:rsidRPr="002424D2">
        <w:rPr>
          <w:rFonts w:ascii="Consolas" w:hAnsi="Consolas" w:cs="Consolas"/>
          <w:lang w:val="es-AR"/>
        </w:rPr>
        <w:t>}</w:t>
      </w:r>
    </w:p>
    <w:p w:rsidR="002424D2" w:rsidRPr="002424D2" w:rsidRDefault="002424D2" w:rsidP="002424D2">
      <w:pPr>
        <w:spacing w:after="0" w:line="240" w:lineRule="auto"/>
        <w:rPr>
          <w:rFonts w:ascii="Consolas" w:hAnsi="Consolas" w:cs="Consolas"/>
          <w:lang w:val="es-AR"/>
        </w:rPr>
      </w:pPr>
      <w:r w:rsidRPr="002424D2">
        <w:rPr>
          <w:rFonts w:ascii="Consolas" w:hAnsi="Consolas" w:cs="Consolas"/>
          <w:lang w:val="es-AR"/>
        </w:rPr>
        <w:t xml:space="preserve">   }</w:t>
      </w:r>
    </w:p>
    <w:p w:rsidR="002424D2" w:rsidRPr="002424D2" w:rsidRDefault="002424D2" w:rsidP="002424D2">
      <w:pPr>
        <w:spacing w:line="276" w:lineRule="auto"/>
        <w:rPr>
          <w:lang w:val="es-419"/>
        </w:rPr>
      </w:pPr>
    </w:p>
    <w:p w:rsidR="002424D2" w:rsidRPr="004408E1" w:rsidRDefault="002424D2" w:rsidP="004408E1">
      <w:pPr>
        <w:numPr>
          <w:ilvl w:val="0"/>
          <w:numId w:val="2"/>
        </w:numPr>
        <w:spacing w:line="276" w:lineRule="auto"/>
        <w:jc w:val="both"/>
        <w:rPr>
          <w:rFonts w:ascii="Arial" w:hAnsi="Arial" w:cs="Arial"/>
          <w:b/>
          <w:sz w:val="24"/>
          <w:szCs w:val="24"/>
          <w:lang w:val="es-419"/>
        </w:rPr>
      </w:pPr>
      <w:r w:rsidRPr="004408E1">
        <w:rPr>
          <w:rFonts w:ascii="Arial" w:hAnsi="Arial" w:cs="Arial"/>
          <w:b/>
          <w:sz w:val="24"/>
          <w:szCs w:val="24"/>
          <w:lang w:val="es-419"/>
        </w:rPr>
        <w:t>Utilizar una protected property  que retorne el valor del atributo para exponerlo a una clase derivada.</w:t>
      </w:r>
    </w:p>
    <w:p w:rsidR="002424D2" w:rsidRPr="002424D2" w:rsidRDefault="002424D2" w:rsidP="002424D2">
      <w:pPr>
        <w:spacing w:line="276" w:lineRule="auto"/>
        <w:rPr>
          <w:lang w:val="es-ES_tradnl"/>
        </w:rPr>
      </w:pPr>
      <w:r w:rsidRPr="002424D2">
        <w:rPr>
          <w:lang w:val="es-ES_tradnl"/>
        </w:rPr>
        <w:t>Ejemplo:</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public class Control: Component</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xml:space="preserve">   private int handle;</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xml:space="preserve">   protected int Handle</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xml:space="preserve">   {</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xml:space="preserve">      get</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xml:space="preserve">      { </w:t>
      </w:r>
    </w:p>
    <w:p w:rsidR="002424D2" w:rsidRPr="002424D2" w:rsidRDefault="002424D2" w:rsidP="002424D2">
      <w:pPr>
        <w:spacing w:after="0" w:line="276" w:lineRule="auto"/>
        <w:rPr>
          <w:rFonts w:ascii="Consolas" w:hAnsi="Consolas" w:cs="Consolas"/>
          <w:lang w:val="en-US"/>
        </w:rPr>
      </w:pPr>
      <w:r w:rsidRPr="002424D2">
        <w:rPr>
          <w:rFonts w:ascii="Consolas" w:hAnsi="Consolas" w:cs="Consolas"/>
          <w:lang w:val="en-US"/>
        </w:rPr>
        <w:t xml:space="preserve">         return handle; </w:t>
      </w:r>
    </w:p>
    <w:p w:rsidR="002424D2" w:rsidRPr="002424D2" w:rsidRDefault="002424D2" w:rsidP="002424D2">
      <w:pPr>
        <w:spacing w:after="0" w:line="276" w:lineRule="auto"/>
        <w:rPr>
          <w:rFonts w:ascii="Consolas" w:hAnsi="Consolas" w:cs="Consolas"/>
          <w:lang w:val="es-AR"/>
        </w:rPr>
      </w:pPr>
      <w:r w:rsidRPr="002424D2">
        <w:rPr>
          <w:rFonts w:ascii="Consolas" w:hAnsi="Consolas" w:cs="Consolas"/>
          <w:lang w:val="en-US"/>
        </w:rPr>
        <w:t xml:space="preserve">      </w:t>
      </w:r>
      <w:r w:rsidRPr="002424D2">
        <w:rPr>
          <w:rFonts w:ascii="Consolas" w:hAnsi="Consolas" w:cs="Consolas"/>
          <w:lang w:val="es-AR"/>
        </w:rPr>
        <w:t>}</w:t>
      </w:r>
    </w:p>
    <w:p w:rsidR="002424D2" w:rsidRPr="002424D2" w:rsidRDefault="002424D2" w:rsidP="002424D2">
      <w:pPr>
        <w:spacing w:after="0" w:line="276" w:lineRule="auto"/>
        <w:rPr>
          <w:rFonts w:ascii="Consolas" w:hAnsi="Consolas" w:cs="Consolas"/>
          <w:lang w:val="es-AR"/>
        </w:rPr>
      </w:pPr>
      <w:r w:rsidRPr="002424D2">
        <w:rPr>
          <w:rFonts w:ascii="Consolas" w:hAnsi="Consolas" w:cs="Consolas"/>
          <w:lang w:val="es-AR"/>
        </w:rPr>
        <w:t xml:space="preserve">   }</w:t>
      </w:r>
    </w:p>
    <w:p w:rsidR="002424D2" w:rsidRPr="002424D2" w:rsidRDefault="002424D2" w:rsidP="002424D2">
      <w:pPr>
        <w:spacing w:after="0" w:line="276" w:lineRule="auto"/>
        <w:rPr>
          <w:rFonts w:ascii="Consolas" w:hAnsi="Consolas" w:cs="Consolas"/>
          <w:lang w:val="es-AR"/>
        </w:rPr>
      </w:pPr>
      <w:r w:rsidRPr="002424D2">
        <w:rPr>
          <w:rFonts w:ascii="Consolas" w:hAnsi="Consolas" w:cs="Consolas"/>
          <w:lang w:val="es-AR"/>
        </w:rPr>
        <w:t>}</w:t>
      </w:r>
    </w:p>
    <w:p w:rsidR="002424D2" w:rsidRPr="002424D2" w:rsidRDefault="002424D2" w:rsidP="002424D2">
      <w:pPr>
        <w:spacing w:line="276" w:lineRule="auto"/>
        <w:rPr>
          <w:lang w:val="es-419"/>
        </w:rPr>
      </w:pPr>
    </w:p>
    <w:p w:rsidR="002424D2" w:rsidRPr="004408E1" w:rsidRDefault="002424D2" w:rsidP="004408E1">
      <w:pPr>
        <w:numPr>
          <w:ilvl w:val="0"/>
          <w:numId w:val="2"/>
        </w:numPr>
        <w:spacing w:line="480" w:lineRule="auto"/>
        <w:jc w:val="both"/>
        <w:rPr>
          <w:rFonts w:ascii="Arial" w:hAnsi="Arial" w:cs="Arial"/>
          <w:b/>
          <w:sz w:val="24"/>
          <w:szCs w:val="24"/>
          <w:lang w:val="es-419"/>
        </w:rPr>
      </w:pPr>
      <w:r w:rsidRPr="004408E1">
        <w:rPr>
          <w:rFonts w:ascii="Arial" w:hAnsi="Arial" w:cs="Arial"/>
          <w:b/>
          <w:sz w:val="24"/>
          <w:szCs w:val="24"/>
          <w:lang w:val="es-419"/>
        </w:rPr>
        <w:t>Utilizar atributos public static read-only para instancias predefinidas de los objetos de la clase.</w:t>
      </w:r>
    </w:p>
    <w:p w:rsidR="002424D2" w:rsidRPr="004408E1" w:rsidRDefault="002424D2" w:rsidP="004408E1">
      <w:pPr>
        <w:spacing w:line="480" w:lineRule="auto"/>
        <w:jc w:val="both"/>
        <w:rPr>
          <w:rFonts w:ascii="Arial" w:hAnsi="Arial" w:cs="Arial"/>
          <w:sz w:val="24"/>
          <w:szCs w:val="24"/>
          <w:lang w:val="es-419"/>
        </w:rPr>
      </w:pPr>
      <w:r w:rsidRPr="004408E1">
        <w:rPr>
          <w:rFonts w:ascii="Arial" w:hAnsi="Arial" w:cs="Arial"/>
          <w:sz w:val="24"/>
          <w:szCs w:val="24"/>
          <w:lang w:val="es-419"/>
        </w:rPr>
        <w:t>Debe utilizarse nomenclatura Pascal, pues los atributos son públicos. El siguiente ejemplo muestra el uso correcto de los atributos declarados como public static read-only.</w:t>
      </w:r>
    </w:p>
    <w:p w:rsidR="00211D33" w:rsidRPr="002424D2" w:rsidRDefault="00211D33" w:rsidP="00EF120C">
      <w:pPr>
        <w:spacing w:line="276" w:lineRule="auto"/>
        <w:rPr>
          <w:lang w:val="es-419"/>
        </w:rPr>
      </w:pPr>
    </w:p>
    <w:sectPr w:rsidR="00211D33" w:rsidRPr="002424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D88" w:rsidRDefault="00611D88" w:rsidP="00211D33">
      <w:pPr>
        <w:spacing w:after="0" w:line="240" w:lineRule="auto"/>
      </w:pPr>
      <w:r>
        <w:separator/>
      </w:r>
    </w:p>
  </w:endnote>
  <w:endnote w:type="continuationSeparator" w:id="0">
    <w:p w:rsidR="00611D88" w:rsidRDefault="00611D88" w:rsidP="0021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D88" w:rsidRDefault="00611D88" w:rsidP="00211D33">
      <w:pPr>
        <w:spacing w:after="0" w:line="240" w:lineRule="auto"/>
      </w:pPr>
      <w:r>
        <w:separator/>
      </w:r>
    </w:p>
  </w:footnote>
  <w:footnote w:type="continuationSeparator" w:id="0">
    <w:p w:rsidR="00611D88" w:rsidRDefault="00611D88" w:rsidP="00211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276CA"/>
    <w:multiLevelType w:val="hybridMultilevel"/>
    <w:tmpl w:val="E0920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E9032D"/>
    <w:multiLevelType w:val="hybridMultilevel"/>
    <w:tmpl w:val="00DA0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91799"/>
    <w:multiLevelType w:val="hybridMultilevel"/>
    <w:tmpl w:val="3A52D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33"/>
    <w:rsid w:val="000A003D"/>
    <w:rsid w:val="0018680D"/>
    <w:rsid w:val="00211D33"/>
    <w:rsid w:val="002424D2"/>
    <w:rsid w:val="0032252C"/>
    <w:rsid w:val="003A44C5"/>
    <w:rsid w:val="004408E1"/>
    <w:rsid w:val="00611D88"/>
    <w:rsid w:val="007E05BE"/>
    <w:rsid w:val="00833116"/>
    <w:rsid w:val="00AD692C"/>
    <w:rsid w:val="00E374E2"/>
    <w:rsid w:val="00EF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0293F-5D95-43C5-B012-308A89BF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11D33"/>
    <w:pPr>
      <w:keepNext/>
      <w:keepLines/>
      <w:spacing w:before="400" w:after="40" w:line="240" w:lineRule="auto"/>
      <w:outlineLvl w:val="0"/>
    </w:pPr>
    <w:rPr>
      <w:rFonts w:asciiTheme="majorHAnsi" w:eastAsiaTheme="majorEastAsia" w:hAnsiTheme="majorHAnsi" w:cstheme="majorBidi"/>
      <w:color w:val="5B9BD5" w:themeColor="accent1"/>
      <w:sz w:val="28"/>
      <w:szCs w:val="28"/>
      <w:lang w:val="en-US" w:eastAsia="ja-JP"/>
    </w:rPr>
  </w:style>
  <w:style w:type="paragraph" w:styleId="Ttulo2">
    <w:name w:val="heading 2"/>
    <w:basedOn w:val="Normal"/>
    <w:next w:val="Normal"/>
    <w:link w:val="Ttulo2Car"/>
    <w:uiPriority w:val="9"/>
    <w:unhideWhenUsed/>
    <w:qFormat/>
    <w:rsid w:val="000A0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1D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211D33"/>
    <w:rPr>
      <w:rFonts w:asciiTheme="majorHAnsi" w:eastAsiaTheme="majorEastAsia" w:hAnsiTheme="majorHAnsi" w:cstheme="majorBidi"/>
      <w:color w:val="5B9BD5" w:themeColor="accent1"/>
      <w:sz w:val="28"/>
      <w:szCs w:val="28"/>
      <w:lang w:eastAsia="ja-JP"/>
    </w:rPr>
  </w:style>
  <w:style w:type="character" w:customStyle="1" w:styleId="tgc">
    <w:name w:val="_tgc"/>
    <w:basedOn w:val="Fuentedeprrafopredeter"/>
    <w:rsid w:val="00211D33"/>
  </w:style>
  <w:style w:type="paragraph" w:styleId="TtulodeTDC">
    <w:name w:val="TOC Heading"/>
    <w:basedOn w:val="Ttulo1"/>
    <w:next w:val="Normal"/>
    <w:uiPriority w:val="39"/>
    <w:unhideWhenUsed/>
    <w:qFormat/>
    <w:rsid w:val="00AD692C"/>
    <w:pPr>
      <w:spacing w:before="240" w:after="0" w:line="259" w:lineRule="auto"/>
      <w:outlineLvl w:val="9"/>
    </w:pPr>
    <w:rPr>
      <w:color w:val="2E74B5" w:themeColor="accent1" w:themeShade="BF"/>
      <w:sz w:val="32"/>
      <w:szCs w:val="32"/>
      <w:lang w:val="es-ES" w:eastAsia="es-ES"/>
    </w:rPr>
  </w:style>
  <w:style w:type="paragraph" w:styleId="TDC1">
    <w:name w:val="toc 1"/>
    <w:basedOn w:val="Normal"/>
    <w:next w:val="Normal"/>
    <w:autoRedefine/>
    <w:uiPriority w:val="39"/>
    <w:unhideWhenUsed/>
    <w:rsid w:val="00AD692C"/>
    <w:pPr>
      <w:spacing w:after="100"/>
    </w:pPr>
  </w:style>
  <w:style w:type="character" w:styleId="Hipervnculo">
    <w:name w:val="Hyperlink"/>
    <w:basedOn w:val="Fuentedeprrafopredeter"/>
    <w:uiPriority w:val="99"/>
    <w:unhideWhenUsed/>
    <w:rsid w:val="00AD692C"/>
    <w:rPr>
      <w:color w:val="0563C1" w:themeColor="hyperlink"/>
      <w:u w:val="single"/>
    </w:rPr>
  </w:style>
  <w:style w:type="character" w:customStyle="1" w:styleId="Ttulo2Car">
    <w:name w:val="Título 2 Car"/>
    <w:basedOn w:val="Fuentedeprrafopredeter"/>
    <w:link w:val="Ttulo2"/>
    <w:uiPriority w:val="9"/>
    <w:rsid w:val="000A003D"/>
    <w:rPr>
      <w:rFonts w:asciiTheme="majorHAnsi" w:eastAsiaTheme="majorEastAsia" w:hAnsiTheme="majorHAnsi" w:cstheme="majorBidi"/>
      <w:color w:val="2E74B5" w:themeColor="accent1" w:themeShade="BF"/>
      <w:sz w:val="26"/>
      <w:szCs w:val="26"/>
      <w:lang w:val="es-MX"/>
    </w:rPr>
  </w:style>
  <w:style w:type="paragraph" w:styleId="TDC2">
    <w:name w:val="toc 2"/>
    <w:basedOn w:val="Normal"/>
    <w:next w:val="Normal"/>
    <w:autoRedefine/>
    <w:uiPriority w:val="39"/>
    <w:unhideWhenUsed/>
    <w:rsid w:val="00EF12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9043">
      <w:bodyDiv w:val="1"/>
      <w:marLeft w:val="0"/>
      <w:marRight w:val="0"/>
      <w:marTop w:val="0"/>
      <w:marBottom w:val="0"/>
      <w:divBdr>
        <w:top w:val="none" w:sz="0" w:space="0" w:color="auto"/>
        <w:left w:val="none" w:sz="0" w:space="0" w:color="auto"/>
        <w:bottom w:val="none" w:sz="0" w:space="0" w:color="auto"/>
        <w:right w:val="none" w:sz="0" w:space="0" w:color="auto"/>
      </w:divBdr>
    </w:div>
    <w:div w:id="763652652">
      <w:bodyDiv w:val="1"/>
      <w:marLeft w:val="0"/>
      <w:marRight w:val="0"/>
      <w:marTop w:val="0"/>
      <w:marBottom w:val="0"/>
      <w:divBdr>
        <w:top w:val="none" w:sz="0" w:space="0" w:color="auto"/>
        <w:left w:val="none" w:sz="0" w:space="0" w:color="auto"/>
        <w:bottom w:val="none" w:sz="0" w:space="0" w:color="auto"/>
        <w:right w:val="none" w:sz="0" w:space="0" w:color="auto"/>
      </w:divBdr>
    </w:div>
    <w:div w:id="160179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s.wikipedia.org/wiki/C_(lenguaje_de_programaci%C3%B3n)" TargetMode="External"/><Relationship Id="rId39" Type="http://schemas.openxmlformats.org/officeDocument/2006/relationships/hyperlink" Target="https://es.wikipedia.org/wiki/Transact-SQL" TargetMode="External"/><Relationship Id="rId3" Type="http://schemas.openxmlformats.org/officeDocument/2006/relationships/styles" Target="styles.xml"/><Relationship Id="rId21" Type="http://schemas.openxmlformats.org/officeDocument/2006/relationships/hyperlink" Target="https://es.wikipedia.org/wiki/Microsoft" TargetMode="External"/><Relationship Id="rId34" Type="http://schemas.openxmlformats.org/officeDocument/2006/relationships/hyperlink" Target="https://es.wikipedia.org/wiki/Estados_Unidos" TargetMode="External"/><Relationship Id="rId42" Type="http://schemas.openxmlformats.org/officeDocument/2006/relationships/hyperlink" Target="https://es.wikipedia.org/wiki/Oracle" TargetMode="External"/><Relationship Id="rId47" Type="http://schemas.openxmlformats.org/officeDocument/2006/relationships/hyperlink" Target="https://es.wikipedia.org/wiki/Window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s.wikipedia.org/wiki/Infraestructura_de_lenguaje_com%C3%BAn" TargetMode="External"/><Relationship Id="rId33" Type="http://schemas.openxmlformats.org/officeDocument/2006/relationships/hyperlink" Target="https://es.wikipedia.org/wiki/California" TargetMode="External"/><Relationship Id="rId38" Type="http://schemas.openxmlformats.org/officeDocument/2006/relationships/hyperlink" Target="https://es.wikipedia.org/wiki/Microsoft" TargetMode="External"/><Relationship Id="rId46" Type="http://schemas.openxmlformats.org/officeDocument/2006/relationships/hyperlink" Target="https://es.wikipedia.org/wiki/Sistema_operativ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s.wikipedia.org/wiki/Programaci%C3%B3n_orientada_a_objetos" TargetMode="External"/><Relationship Id="rId29" Type="http://schemas.openxmlformats.org/officeDocument/2006/relationships/hyperlink" Target="https://es.wikipedia.org/wiki/Bolsa_de_Nueva_York" TargetMode="External"/><Relationship Id="rId41" Type="http://schemas.openxmlformats.org/officeDocument/2006/relationships/hyperlink" Target="https://es.wikipedia.org/wiki/Lenguaje_de_definici%C3%B3n_de_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Organizaci%C3%B3n_Internacional_de_Normalizaci%C3%B3n" TargetMode="External"/><Relationship Id="rId32" Type="http://schemas.openxmlformats.org/officeDocument/2006/relationships/hyperlink" Target="https://es.wikipedia.org/wiki/Berkeley_(California)" TargetMode="External"/><Relationship Id="rId37" Type="http://schemas.openxmlformats.org/officeDocument/2006/relationships/hyperlink" Target="https://es.wikipedia.org/wiki/Base_de_datos_relacional" TargetMode="External"/><Relationship Id="rId40" Type="http://schemas.openxmlformats.org/officeDocument/2006/relationships/hyperlink" Target="https://es.wikipedia.org/wiki/Lenguaje_de_manipulaci%C3%B3n_de_datos" TargetMode="External"/><Relationship Id="rId45" Type="http://schemas.openxmlformats.org/officeDocument/2006/relationships/hyperlink" Target="https://es.wikipedia.org/wiki/PostgreSQ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ki/Ecma_International" TargetMode="External"/><Relationship Id="rId28" Type="http://schemas.openxmlformats.org/officeDocument/2006/relationships/hyperlink" Target="https://es.wikipedia.org/wiki/Java_(lenguaje_de_programaci%C3%B3n)" TargetMode="External"/><Relationship Id="rId36" Type="http://schemas.openxmlformats.org/officeDocument/2006/relationships/hyperlink" Target="https://es.wikipedia.org/wiki/SAP_AG"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wikipedia.org/wiki/Lenguaje_de_programaci%C3%B3n" TargetMode="External"/><Relationship Id="rId31" Type="http://schemas.openxmlformats.org/officeDocument/2006/relationships/hyperlink" Target="https://es.wikipedia.org/wiki/Tecnolog%C3%ADa_de_la_informaci%C3%B3n" TargetMode="External"/><Relationship Id="rId44" Type="http://schemas.openxmlformats.org/officeDocument/2006/relationships/hyperlink" Target="https://es.wikipedia.org/wiki/My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s.wikipedia.org/wiki/Microsoft_.NET" TargetMode="External"/><Relationship Id="rId27" Type="http://schemas.openxmlformats.org/officeDocument/2006/relationships/hyperlink" Target="https://es.wikipedia.org/wiki/C%2B%2B" TargetMode="External"/><Relationship Id="rId30" Type="http://schemas.openxmlformats.org/officeDocument/2006/relationships/hyperlink" Target="http://www.nyse.com/quote/XNYS:SY" TargetMode="External"/><Relationship Id="rId35" Type="http://schemas.openxmlformats.org/officeDocument/2006/relationships/hyperlink" Target="https://es.wikipedia.org/wiki/1984" TargetMode="External"/><Relationship Id="rId43" Type="http://schemas.openxmlformats.org/officeDocument/2006/relationships/hyperlink" Target="https://es.wikipedia.org/wiki/MariaDB"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165C1-331F-4F9D-AE35-1F0E25AE2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15</Pages>
  <Words>1785</Words>
  <Characters>9821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diaz</dc:creator>
  <cp:keywords/>
  <dc:description/>
  <cp:lastModifiedBy>Luis Alfredo Escobar Hernández</cp:lastModifiedBy>
  <cp:revision>7</cp:revision>
  <dcterms:created xsi:type="dcterms:W3CDTF">2016-03-08T02:24:00Z</dcterms:created>
  <dcterms:modified xsi:type="dcterms:W3CDTF">2016-03-09T12:59:00Z</dcterms:modified>
</cp:coreProperties>
</file>