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DD8E" w14:textId="77777777" w:rsidR="00776E1A" w:rsidRDefault="00EB3368">
      <w:pPr>
        <w:spacing w:before="800" w:after="200"/>
        <w:jc w:val="center"/>
      </w:pPr>
      <w:r>
        <w:rPr>
          <w:b/>
          <w:bCs/>
          <w:sz w:val="40"/>
          <w:szCs w:val="40"/>
        </w:rPr>
        <w:t>PROYECTO DE CIRCUITOS ELECTRÓNICOS</w:t>
      </w:r>
    </w:p>
    <w:p w14:paraId="550F9402" w14:textId="77777777" w:rsidR="00776E1A" w:rsidRDefault="00EB3368">
      <w:pPr>
        <w:spacing w:before="100" w:after="100"/>
        <w:jc w:val="center"/>
      </w:pPr>
      <w:r>
        <w:rPr>
          <w:i/>
          <w:iCs/>
          <w:sz w:val="28"/>
          <w:szCs w:val="28"/>
        </w:rPr>
        <w:t>Análisis de Circuitos RC, RL, RLC y LC</w:t>
      </w:r>
    </w:p>
    <w:p w14:paraId="51AE017E" w14:textId="77777777" w:rsidR="00776E1A" w:rsidRDefault="00EB3368">
      <w:pPr>
        <w:spacing w:before="600" w:after="60"/>
        <w:jc w:val="center"/>
      </w:pPr>
      <w:r>
        <w:t xml:space="preserve">Alfredo </w:t>
      </w:r>
      <w:proofErr w:type="spellStart"/>
      <w:r>
        <w:t>Fontecha</w:t>
      </w:r>
      <w:proofErr w:type="spellEnd"/>
      <w:r>
        <w:t>, Daniel Beltrán y Daniel Pacheco</w:t>
      </w:r>
    </w:p>
    <w:p w14:paraId="1B7C26C7" w14:textId="77777777" w:rsidR="00776E1A" w:rsidRDefault="00EB3368">
      <w:pPr>
        <w:spacing w:before="60" w:after="60"/>
        <w:jc w:val="center"/>
      </w:pPr>
      <w:r>
        <w:t>Curso 11 – Grupo 11-03</w:t>
      </w:r>
    </w:p>
    <w:p w14:paraId="04E85845" w14:textId="77777777" w:rsidR="00776E1A" w:rsidRDefault="00EB3368">
      <w:pPr>
        <w:spacing w:before="60" w:after="60"/>
        <w:jc w:val="center"/>
      </w:pPr>
      <w:r>
        <w:t>Instituto Técnico Industrial Francisco de Paula Santander</w:t>
      </w:r>
    </w:p>
    <w:p w14:paraId="608EF67A" w14:textId="77777777" w:rsidR="00776E1A" w:rsidRDefault="00EB3368">
      <w:r>
        <w:br w:type="page"/>
      </w:r>
    </w:p>
    <w:p w14:paraId="679294FD" w14:textId="77777777" w:rsidR="00776E1A" w:rsidRDefault="00EB3368">
      <w:pPr>
        <w:pStyle w:val="Ttulo1"/>
      </w:pPr>
      <w:r>
        <w:lastRenderedPageBreak/>
        <w:t>1. Introducción</w:t>
      </w:r>
    </w:p>
    <w:p w14:paraId="7D6A929C" w14:textId="77777777" w:rsidR="00776E1A" w:rsidRDefault="00EB3368">
      <w:pPr>
        <w:spacing w:before="60" w:after="60"/>
        <w:jc w:val="both"/>
      </w:pPr>
      <w:r>
        <w:t xml:space="preserve">El presente informe documenta el análisis experimental de seis circuitos electrónicos básicos implementados sobre </w:t>
      </w:r>
      <w:proofErr w:type="spellStart"/>
      <w:r>
        <w:t>protoboard</w:t>
      </w:r>
      <w:proofErr w:type="spellEnd"/>
      <w:r>
        <w:t xml:space="preserve"> y analizados mediante un osciloscopio digital de almacenamiento. Los circuitos estudiados corresponden a configuraciones RC (resistencia-capacitor), RL (resistencia-inductor), RLC (resistencia-inductor-capacitor) y LC (inductor-capacitor), los cuales son fundamentales en el estudio de la electrónica analógica.</w:t>
      </w:r>
    </w:p>
    <w:p w14:paraId="7C876FAB" w14:textId="77777777" w:rsidR="00776E1A" w:rsidRDefault="00EB3368">
      <w:pPr>
        <w:spacing w:before="60" w:after="60"/>
        <w:jc w:val="both"/>
      </w:pPr>
      <w:r>
        <w:t>Para cada circuito se registró la señal de entrada y la señal de salida utilizando las dos sondas del osciloscopio, permitiendo comparar amplitudes, frecuencias y desfases entre las señales. Los resultados obtenidos permiten comprender el comportamiento en frecuencia de los elementos reactivos (capacitores e inductores) y su influencia sobre las señales eléctricas.</w:t>
      </w:r>
    </w:p>
    <w:p w14:paraId="72D3DCD8" w14:textId="77777777" w:rsidR="00776E1A" w:rsidRDefault="00776E1A">
      <w:pPr>
        <w:pBdr>
          <w:bottom w:val="single" w:sz="4" w:space="1" w:color="2E75B6"/>
        </w:pBdr>
        <w:spacing w:before="100" w:after="100"/>
      </w:pPr>
    </w:p>
    <w:p w14:paraId="44CC2FB2" w14:textId="77777777" w:rsidR="00776E1A" w:rsidRDefault="00EB3368">
      <w:r>
        <w:br w:type="page"/>
      </w:r>
    </w:p>
    <w:p w14:paraId="684EA8C9" w14:textId="77777777" w:rsidR="00776E1A" w:rsidRDefault="00EB3368">
      <w:pPr>
        <w:pStyle w:val="Ttulo1"/>
      </w:pPr>
      <w:r>
        <w:lastRenderedPageBreak/>
        <w:t>2. Materiales y Equipos</w:t>
      </w:r>
    </w:p>
    <w:p w14:paraId="2CAE2127" w14:textId="77777777" w:rsidR="00776E1A" w:rsidRDefault="00EB3368">
      <w:pPr>
        <w:spacing w:before="60" w:after="60"/>
        <w:jc w:val="both"/>
      </w:pPr>
      <w:r>
        <w:t>Para el desarrollo de los seis circuitos se utilizaron los siguientes materiales y equipos:</w:t>
      </w:r>
    </w:p>
    <w:p w14:paraId="2F3AB1DB" w14:textId="77777777" w:rsidR="00776E1A" w:rsidRDefault="00EB3368">
      <w:pPr>
        <w:pStyle w:val="Prrafodelista"/>
        <w:numPr>
          <w:ilvl w:val="0"/>
          <w:numId w:val="2"/>
        </w:numPr>
        <w:spacing w:before="40" w:after="40"/>
      </w:pPr>
      <w:r>
        <w:t>Osciloscopio digital de almacenamiento UNI-T UTD2062CE (60 MHz, 1 GS/s)</w:t>
      </w:r>
    </w:p>
    <w:p w14:paraId="79C5EC7B" w14:textId="77777777" w:rsidR="00776E1A" w:rsidRDefault="00EB3368">
      <w:pPr>
        <w:pStyle w:val="Prrafodelista"/>
        <w:numPr>
          <w:ilvl w:val="0"/>
          <w:numId w:val="2"/>
        </w:numPr>
        <w:spacing w:before="40" w:after="40"/>
      </w:pPr>
      <w:r>
        <w:t>Generador de señales de frecuencia variable</w:t>
      </w:r>
    </w:p>
    <w:p w14:paraId="390E274A" w14:textId="77777777" w:rsidR="00776E1A" w:rsidRDefault="00EB3368">
      <w:pPr>
        <w:pStyle w:val="Prrafodelista"/>
        <w:numPr>
          <w:ilvl w:val="0"/>
          <w:numId w:val="2"/>
        </w:numPr>
        <w:spacing w:before="40" w:after="40"/>
      </w:pPr>
      <w:proofErr w:type="spellStart"/>
      <w:r>
        <w:t>Protoboard</w:t>
      </w:r>
      <w:proofErr w:type="spellEnd"/>
      <w:r>
        <w:t xml:space="preserve"> de 830 puntos</w:t>
      </w:r>
    </w:p>
    <w:p w14:paraId="6F061E6B" w14:textId="77777777" w:rsidR="00776E1A" w:rsidRDefault="00EB3368">
      <w:pPr>
        <w:pStyle w:val="Prrafodelista"/>
        <w:numPr>
          <w:ilvl w:val="0"/>
          <w:numId w:val="2"/>
        </w:numPr>
        <w:spacing w:before="40" w:after="40"/>
      </w:pPr>
      <w:r>
        <w:t xml:space="preserve">Resistencias de diferentes valores (220 Ω, 1 </w:t>
      </w:r>
      <w:proofErr w:type="spellStart"/>
      <w:r>
        <w:t>kΩ</w:t>
      </w:r>
      <w:proofErr w:type="spellEnd"/>
      <w:r>
        <w:t xml:space="preserve">, 10 </w:t>
      </w:r>
      <w:proofErr w:type="spellStart"/>
      <w:r>
        <w:t>kΩ</w:t>
      </w:r>
      <w:proofErr w:type="spellEnd"/>
      <w:r>
        <w:t>)</w:t>
      </w:r>
    </w:p>
    <w:p w14:paraId="58C9D539" w14:textId="77777777" w:rsidR="00776E1A" w:rsidRDefault="00EB3368">
      <w:pPr>
        <w:pStyle w:val="Prrafodelista"/>
        <w:numPr>
          <w:ilvl w:val="0"/>
          <w:numId w:val="2"/>
        </w:numPr>
        <w:spacing w:before="40" w:after="40"/>
      </w:pPr>
      <w:r>
        <w:t>Capacitores electrolíticos (50V, 16V)</w:t>
      </w:r>
    </w:p>
    <w:p w14:paraId="5205CA31" w14:textId="77777777" w:rsidR="00776E1A" w:rsidRDefault="00EB3368">
      <w:pPr>
        <w:pStyle w:val="Prrafodelista"/>
        <w:numPr>
          <w:ilvl w:val="0"/>
          <w:numId w:val="2"/>
        </w:numPr>
        <w:spacing w:before="40" w:after="40"/>
      </w:pPr>
      <w:r>
        <w:t xml:space="preserve">Inductores </w:t>
      </w:r>
      <w:proofErr w:type="spellStart"/>
      <w:r>
        <w:t>toroidales</w:t>
      </w:r>
      <w:proofErr w:type="spellEnd"/>
      <w:r>
        <w:t xml:space="preserve"> (TSI, código 151)</w:t>
      </w:r>
    </w:p>
    <w:p w14:paraId="432A9583" w14:textId="77777777" w:rsidR="00776E1A" w:rsidRDefault="00EB3368">
      <w:pPr>
        <w:pStyle w:val="Prrafodelista"/>
        <w:numPr>
          <w:ilvl w:val="0"/>
          <w:numId w:val="2"/>
        </w:numPr>
        <w:spacing w:before="40" w:after="40"/>
      </w:pPr>
      <w:r>
        <w:t>Cables de conexión y pinzas de cocodrilo</w:t>
      </w:r>
    </w:p>
    <w:p w14:paraId="53B6A904" w14:textId="77777777" w:rsidR="00776E1A" w:rsidRDefault="00776E1A">
      <w:pPr>
        <w:pBdr>
          <w:bottom w:val="single" w:sz="4" w:space="1" w:color="2E75B6"/>
        </w:pBdr>
        <w:spacing w:before="100" w:after="100"/>
      </w:pPr>
    </w:p>
    <w:p w14:paraId="217EE3E9" w14:textId="2D681B5F" w:rsidR="00776E1A" w:rsidRDefault="00EB3368">
      <w:r>
        <w:br w:type="page"/>
      </w:r>
    </w:p>
    <w:p w14:paraId="1BFA12E0" w14:textId="0126602E" w:rsidR="00776E1A" w:rsidRDefault="00EB3368">
      <w:pPr>
        <w:pStyle w:val="Ttulo1"/>
      </w:pPr>
      <w:r>
        <w:lastRenderedPageBreak/>
        <w:t>3. Metodología</w:t>
      </w:r>
    </w:p>
    <w:p w14:paraId="63B2DBD0" w14:textId="77777777" w:rsidR="00776E1A" w:rsidRDefault="00EB3368">
      <w:pPr>
        <w:spacing w:before="60" w:after="60"/>
        <w:jc w:val="both"/>
      </w:pPr>
      <w:r>
        <w:t xml:space="preserve">Para cada circuito se siguió el siguiente procedimiento: primero se realizó el montaje de los componentes sobre la </w:t>
      </w:r>
      <w:proofErr w:type="spellStart"/>
      <w:r>
        <w:t>protoboard</w:t>
      </w:r>
      <w:proofErr w:type="spellEnd"/>
      <w:r>
        <w:t xml:space="preserve"> según el esquema correspondiente. Luego se conectaron las sondas del osciloscopio en los puntos de medición seleccionados. Se ajustaron los parámetros del osciloscopio (voltaje/división y tiempo/división) para obtener una visualización clara de las señales. Finalmente se registraron los valores medidos de amplitud, frecuencia y desfase, y se capturó la imagen del osciloscopio para su análisis posterior.</w:t>
      </w:r>
    </w:p>
    <w:p w14:paraId="5FA79C7E" w14:textId="6969946D" w:rsidR="00776E1A" w:rsidRDefault="00776E1A">
      <w:pPr>
        <w:pBdr>
          <w:bottom w:val="single" w:sz="4" w:space="1" w:color="2E75B6"/>
        </w:pBdr>
        <w:spacing w:before="100" w:after="100"/>
      </w:pPr>
    </w:p>
    <w:p w14:paraId="3C2B7720" w14:textId="3EFB8E0F" w:rsidR="00776E1A" w:rsidRDefault="00EB3368">
      <w:r>
        <w:br w:type="page"/>
      </w:r>
    </w:p>
    <w:p w14:paraId="6A85C8EF" w14:textId="77777777" w:rsidR="00776E1A" w:rsidRDefault="00EB3368">
      <w:pPr>
        <w:pStyle w:val="Ttulo1"/>
      </w:pPr>
      <w:r>
        <w:lastRenderedPageBreak/>
        <w:t>4. Resultados y Análisis</w:t>
      </w:r>
    </w:p>
    <w:p w14:paraId="297A6F83" w14:textId="77777777" w:rsidR="00776E1A" w:rsidRDefault="00EB3368">
      <w:pPr>
        <w:spacing w:before="60" w:after="60"/>
        <w:jc w:val="both"/>
      </w:pPr>
      <w:r>
        <w:t xml:space="preserve">A continuación se presentan los resultados obtenidos para cada uno de los seis circuitos analizados, incluyendo las imágenes del osciloscopio y el montaje físico en </w:t>
      </w:r>
      <w:proofErr w:type="spellStart"/>
      <w:r>
        <w:t>protoboard</w:t>
      </w:r>
      <w:proofErr w:type="spellEnd"/>
      <w:r>
        <w:t>.</w:t>
      </w:r>
    </w:p>
    <w:p w14:paraId="5914C3A3" w14:textId="77777777" w:rsidR="00776E1A" w:rsidRDefault="00776E1A">
      <w:pPr>
        <w:spacing w:before="200"/>
      </w:pPr>
    </w:p>
    <w:p w14:paraId="0CA23642" w14:textId="77777777" w:rsidR="00776E1A" w:rsidRDefault="00EB3368">
      <w:pPr>
        <w:pStyle w:val="Ttulo2"/>
      </w:pPr>
      <w:r>
        <w:t>Circuito 1: Circuito RC – Filtro Pasa-Bajos</w:t>
      </w:r>
    </w:p>
    <w:p w14:paraId="460846FC" w14:textId="77777777" w:rsidR="00776E1A" w:rsidRDefault="00EB3368">
      <w:pPr>
        <w:spacing w:before="60" w:after="60"/>
        <w:jc w:val="both"/>
      </w:pPr>
      <w:r>
        <w:t xml:space="preserve">Se implementó un circuito RC básico sobre una </w:t>
      </w:r>
      <w:proofErr w:type="spellStart"/>
      <w:r>
        <w:t>protoboard</w:t>
      </w:r>
      <w:proofErr w:type="spellEnd"/>
      <w:r>
        <w:t>, conformado por una resistencia y un capacitor en serie. Este tipo de circuito actúa como filtro pasa-bajos, permitiendo el paso de señales de baja frecuencia y atenuando las de alta frecuencia. Se analizó la respuesta en frecuencia del circuito mediante un osciloscopio de almacenamiento digital.</w:t>
      </w:r>
    </w:p>
    <w:p w14:paraId="4698168D" w14:textId="77777777" w:rsidR="00776E1A" w:rsidRDefault="00EB3368">
      <w:pPr>
        <w:pStyle w:val="Ttulo2"/>
      </w:pPr>
      <w:r>
        <w:t>Señal en el osciloscopio</w:t>
      </w:r>
    </w:p>
    <w:p w14:paraId="53A5F35E" w14:textId="77777777" w:rsidR="00776E1A" w:rsidRDefault="00EB3368">
      <w:pPr>
        <w:spacing w:before="60" w:after="60"/>
        <w:jc w:val="both"/>
      </w:pPr>
      <w:r>
        <w:t>En el osciloscopio se observan dos señales: CH1 (amarillo) corresponde a la señal de entrada sinusoidal con una amplitud de 2.00 V, mientras que CH2 (azul) muestra la señal de salida con notable atenuación. La base de tiempo se configuró en 10.0 ms/div. Se puede apreciar el desfase de fase característico de un filtro RC, donde la señal de salida se retrasa respecto a la entrada.</w:t>
      </w:r>
    </w:p>
    <w:p w14:paraId="20763651" w14:textId="77777777" w:rsidR="00776E1A" w:rsidRDefault="00EB3368">
      <w:pPr>
        <w:spacing w:before="80" w:after="80"/>
        <w:jc w:val="center"/>
      </w:pPr>
      <w:r>
        <w:rPr>
          <w:noProof/>
        </w:rPr>
        <w:drawing>
          <wp:inline distT="0" distB="0" distL="0" distR="0" wp14:anchorId="6FDAFBE0" wp14:editId="3EFDAA40">
            <wp:extent cx="3838575" cy="2152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38575" cy="2152650"/>
                    </a:xfrm>
                    <a:prstGeom prst="rect">
                      <a:avLst/>
                    </a:prstGeom>
                  </pic:spPr>
                </pic:pic>
              </a:graphicData>
            </a:graphic>
          </wp:inline>
        </w:drawing>
      </w:r>
    </w:p>
    <w:p w14:paraId="720E7ABE" w14:textId="77777777" w:rsidR="00776E1A" w:rsidRDefault="00EB3368">
      <w:pPr>
        <w:spacing w:before="40" w:after="100"/>
        <w:jc w:val="center"/>
      </w:pPr>
      <w:r>
        <w:rPr>
          <w:i/>
          <w:iCs/>
          <w:color w:val="555555"/>
          <w:sz w:val="20"/>
          <w:szCs w:val="20"/>
        </w:rPr>
        <w:t>Figura 1. Señal observada en el osciloscopio – Circuito 1</w:t>
      </w:r>
    </w:p>
    <w:p w14:paraId="3087C981" w14:textId="77777777" w:rsidR="00776E1A" w:rsidRDefault="00EB3368">
      <w:pPr>
        <w:pStyle w:val="Ttulo2"/>
      </w:pPr>
      <w:r>
        <w:t xml:space="preserve">Montaje en </w:t>
      </w:r>
      <w:proofErr w:type="spellStart"/>
      <w:r>
        <w:t>protoboard</w:t>
      </w:r>
      <w:proofErr w:type="spellEnd"/>
    </w:p>
    <w:p w14:paraId="644A24B7" w14:textId="530CC069" w:rsidR="00776E1A" w:rsidRDefault="00EB3368">
      <w:pPr>
        <w:spacing w:before="60" w:after="60"/>
        <w:jc w:val="both"/>
      </w:pPr>
      <w:r>
        <w:t xml:space="preserve">El montaje físico se realizó en una </w:t>
      </w:r>
      <w:proofErr w:type="spellStart"/>
      <w:r>
        <w:t>protoboard</w:t>
      </w:r>
      <w:proofErr w:type="spellEnd"/>
      <w:r>
        <w:t xml:space="preserve"> utilizando una resistencia (banda amarilla visible) y un capacitor electrolítico. Las sondas del osciloscopio fueron conectadas mediante pinzas de cocodrilo para medir la señal tanto a la entrada como a la salida del circuito.</w:t>
      </w:r>
    </w:p>
    <w:p w14:paraId="0B6F6BEE" w14:textId="77777777" w:rsidR="00776E1A" w:rsidRDefault="00EB3368">
      <w:pPr>
        <w:spacing w:before="80" w:after="80"/>
        <w:jc w:val="center"/>
      </w:pPr>
      <w:r>
        <w:rPr>
          <w:noProof/>
        </w:rPr>
        <w:lastRenderedPageBreak/>
        <w:drawing>
          <wp:inline distT="0" distB="0" distL="0" distR="0" wp14:anchorId="2479260E" wp14:editId="56B5A187">
            <wp:extent cx="2924175" cy="5219700"/>
            <wp:effectExtent l="0" t="0" r="0" b="0"/>
            <wp:docPr id="249968186" name="Imagen 24996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4175" cy="5219700"/>
                    </a:xfrm>
                    <a:prstGeom prst="rect">
                      <a:avLst/>
                    </a:prstGeom>
                  </pic:spPr>
                </pic:pic>
              </a:graphicData>
            </a:graphic>
          </wp:inline>
        </w:drawing>
      </w:r>
    </w:p>
    <w:p w14:paraId="4C8C4F12" w14:textId="27B88187" w:rsidR="00776E1A" w:rsidRDefault="00EB3368">
      <w:pPr>
        <w:spacing w:before="40" w:after="100"/>
        <w:jc w:val="center"/>
        <w:rPr>
          <w:i/>
          <w:iCs/>
          <w:color w:val="555555"/>
          <w:sz w:val="20"/>
          <w:szCs w:val="20"/>
        </w:rPr>
      </w:pPr>
      <w:r>
        <w:rPr>
          <w:i/>
          <w:iCs/>
          <w:color w:val="555555"/>
          <w:sz w:val="20"/>
          <w:szCs w:val="20"/>
        </w:rPr>
        <w:t xml:space="preserve">Figura 2. Montaje físico en </w:t>
      </w:r>
      <w:proofErr w:type="spellStart"/>
      <w:r>
        <w:rPr>
          <w:i/>
          <w:iCs/>
          <w:color w:val="555555"/>
          <w:sz w:val="20"/>
          <w:szCs w:val="20"/>
        </w:rPr>
        <w:t>protoboard</w:t>
      </w:r>
      <w:proofErr w:type="spellEnd"/>
      <w:r>
        <w:rPr>
          <w:i/>
          <w:iCs/>
          <w:color w:val="555555"/>
          <w:sz w:val="20"/>
          <w:szCs w:val="20"/>
        </w:rPr>
        <w:t xml:space="preserve"> – Circuito 1</w:t>
      </w:r>
    </w:p>
    <w:p w14:paraId="0B1D9146" w14:textId="3EDEA2E4" w:rsidR="00D05744" w:rsidRPr="00FE04AC" w:rsidRDefault="00635B4E" w:rsidP="00FE04AC">
      <w:pPr>
        <w:spacing w:before="40" w:after="100"/>
        <w:rPr>
          <w:b/>
          <w:bCs/>
          <w:color w:val="4472C4" w:themeColor="accent1"/>
        </w:rPr>
      </w:pPr>
      <w:r>
        <w:rPr>
          <w:noProof/>
        </w:rPr>
        <w:drawing>
          <wp:anchor distT="0" distB="0" distL="114300" distR="114300" simplePos="0" relativeHeight="251659264" behindDoc="0" locked="0" layoutInCell="1" allowOverlap="1" wp14:anchorId="604E44B2" wp14:editId="18E06B5C">
            <wp:simplePos x="0" y="0"/>
            <wp:positionH relativeFrom="column">
              <wp:posOffset>1307739</wp:posOffset>
            </wp:positionH>
            <wp:positionV relativeFrom="paragraph">
              <wp:posOffset>517720</wp:posOffset>
            </wp:positionV>
            <wp:extent cx="3412656" cy="2223380"/>
            <wp:effectExtent l="0" t="0" r="0" b="5715"/>
            <wp:wrapTopAndBottom/>
            <wp:docPr id="1564202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2531" name="Imagen 1564202531"/>
                    <pic:cNvPicPr/>
                  </pic:nvPicPr>
                  <pic:blipFill>
                    <a:blip r:embed="rId7">
                      <a:extLst>
                        <a:ext uri="{28A0092B-C50C-407E-A947-70E740481C1C}">
                          <a14:useLocalDpi xmlns:a14="http://schemas.microsoft.com/office/drawing/2010/main" val="0"/>
                        </a:ext>
                      </a:extLst>
                    </a:blip>
                    <a:stretch>
                      <a:fillRect/>
                    </a:stretch>
                  </pic:blipFill>
                  <pic:spPr>
                    <a:xfrm>
                      <a:off x="0" y="0"/>
                      <a:ext cx="3412656" cy="2223380"/>
                    </a:xfrm>
                    <a:prstGeom prst="rect">
                      <a:avLst/>
                    </a:prstGeom>
                  </pic:spPr>
                </pic:pic>
              </a:graphicData>
            </a:graphic>
            <wp14:sizeRelH relativeFrom="margin">
              <wp14:pctWidth>0</wp14:pctWidth>
            </wp14:sizeRelH>
            <wp14:sizeRelV relativeFrom="margin">
              <wp14:pctHeight>0</wp14:pctHeight>
            </wp14:sizeRelV>
          </wp:anchor>
        </w:drawing>
      </w:r>
      <w:r w:rsidR="00FE04AC">
        <w:rPr>
          <w:b/>
          <w:bCs/>
          <w:color w:val="4472C4" w:themeColor="accent1"/>
        </w:rPr>
        <w:t xml:space="preserve">Montaje en </w:t>
      </w:r>
      <w:proofErr w:type="spellStart"/>
      <w:r w:rsidR="00FE04AC">
        <w:rPr>
          <w:b/>
          <w:bCs/>
          <w:color w:val="4472C4" w:themeColor="accent1"/>
        </w:rPr>
        <w:t>everycircuit</w:t>
      </w:r>
      <w:proofErr w:type="spellEnd"/>
      <w:r w:rsidR="001958BD">
        <w:rPr>
          <w:b/>
          <w:bCs/>
          <w:color w:val="4472C4" w:themeColor="accent1"/>
        </w:rPr>
        <w:t>:</w:t>
      </w:r>
    </w:p>
    <w:p w14:paraId="5E8DAEDA" w14:textId="5929B7FD" w:rsidR="00776E1A" w:rsidRDefault="00EB3368">
      <w:r>
        <w:br w:type="page"/>
      </w:r>
    </w:p>
    <w:p w14:paraId="7C79BD5B" w14:textId="6CB8D85B" w:rsidR="00776E1A" w:rsidRDefault="00EB3368">
      <w:pPr>
        <w:pStyle w:val="Ttulo2"/>
      </w:pPr>
      <w:r>
        <w:lastRenderedPageBreak/>
        <w:t>Circuito 2: Circuito RL – Filtro Pasa-Bajos con Inductor</w:t>
      </w:r>
    </w:p>
    <w:p w14:paraId="656235EE" w14:textId="77777777" w:rsidR="00776E1A" w:rsidRDefault="00EB3368">
      <w:pPr>
        <w:spacing w:before="60" w:after="60"/>
        <w:jc w:val="both"/>
      </w:pPr>
      <w:r>
        <w:t xml:space="preserve">Se construyó un circuito RL compuesto por una resistencia y una bobina (inductor </w:t>
      </w:r>
      <w:proofErr w:type="spellStart"/>
      <w:r>
        <w:t>toroidal</w:t>
      </w:r>
      <w:proofErr w:type="spellEnd"/>
      <w:r>
        <w:t xml:space="preserve"> marca TSI) conectados en serie sobre una </w:t>
      </w:r>
      <w:proofErr w:type="spellStart"/>
      <w:r>
        <w:t>protoboard</w:t>
      </w:r>
      <w:proofErr w:type="spellEnd"/>
      <w:r>
        <w:t>. El inductor almacena energía en forma de campo magnético y se opone a los cambios bruscos de corriente, generando un comportamiento de filtrado pasa-bajos.</w:t>
      </w:r>
    </w:p>
    <w:p w14:paraId="03BBDEA1" w14:textId="77777777" w:rsidR="00776E1A" w:rsidRDefault="00EB3368">
      <w:pPr>
        <w:pStyle w:val="Ttulo2"/>
      </w:pPr>
      <w:r>
        <w:t>Señal en el osciloscopio</w:t>
      </w:r>
    </w:p>
    <w:p w14:paraId="595880EE" w14:textId="77777777" w:rsidR="00776E1A" w:rsidRDefault="00EB3368">
      <w:pPr>
        <w:spacing w:before="60" w:after="60"/>
        <w:jc w:val="both"/>
      </w:pPr>
      <w:r>
        <w:t xml:space="preserve">El osciloscopio muestra la señal de entrada en CH1 (5.00 V/div, amarillo) y la señal de salida en CH2 (20.0 V/div, azul). La base de tiempo es de 5.00 ms/div. Se observa que la señal de salida presenta menor amplitud y un desfase respecto a la señal de entrada, comportamiento típico de un circuito RL en régimen </w:t>
      </w:r>
      <w:proofErr w:type="spellStart"/>
      <w:r>
        <w:t>senoidal</w:t>
      </w:r>
      <w:proofErr w:type="spellEnd"/>
      <w:r>
        <w:t>.</w:t>
      </w:r>
    </w:p>
    <w:p w14:paraId="33571E60" w14:textId="77777777" w:rsidR="00776E1A" w:rsidRDefault="00EB3368">
      <w:pPr>
        <w:spacing w:before="80" w:after="80"/>
        <w:jc w:val="center"/>
      </w:pPr>
      <w:r>
        <w:rPr>
          <w:noProof/>
        </w:rPr>
        <w:drawing>
          <wp:inline distT="0" distB="0" distL="0" distR="0" wp14:anchorId="1102ABF6" wp14:editId="2E8BAFC5">
            <wp:extent cx="3838575" cy="2162175"/>
            <wp:effectExtent l="0" t="0" r="0" b="0"/>
            <wp:docPr id="509504290" name="Imagen 50950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2162175"/>
                    </a:xfrm>
                    <a:prstGeom prst="rect">
                      <a:avLst/>
                    </a:prstGeom>
                  </pic:spPr>
                </pic:pic>
              </a:graphicData>
            </a:graphic>
          </wp:inline>
        </w:drawing>
      </w:r>
    </w:p>
    <w:p w14:paraId="303522A4" w14:textId="77777777" w:rsidR="00776E1A" w:rsidRDefault="00EB3368">
      <w:pPr>
        <w:spacing w:before="40" w:after="100"/>
        <w:jc w:val="center"/>
      </w:pPr>
      <w:r>
        <w:rPr>
          <w:i/>
          <w:iCs/>
          <w:color w:val="555555"/>
          <w:sz w:val="20"/>
          <w:szCs w:val="20"/>
        </w:rPr>
        <w:t>Figura 3. Señal observada en el osciloscopio – Circuito 2</w:t>
      </w:r>
    </w:p>
    <w:p w14:paraId="017EB849" w14:textId="77777777" w:rsidR="00776E1A" w:rsidRDefault="00EB3368">
      <w:pPr>
        <w:pStyle w:val="Ttulo2"/>
      </w:pPr>
      <w:r>
        <w:t xml:space="preserve">Montaje en </w:t>
      </w:r>
      <w:proofErr w:type="spellStart"/>
      <w:r>
        <w:t>protoboard</w:t>
      </w:r>
      <w:proofErr w:type="spellEnd"/>
    </w:p>
    <w:p w14:paraId="75707FAA" w14:textId="77777777" w:rsidR="00776E1A" w:rsidRDefault="00EB3368">
      <w:pPr>
        <w:spacing w:before="60" w:after="60"/>
        <w:jc w:val="both"/>
      </w:pPr>
      <w:r>
        <w:t xml:space="preserve">Se puede observar el inductor </w:t>
      </w:r>
      <w:proofErr w:type="spellStart"/>
      <w:r>
        <w:t>toroidal</w:t>
      </w:r>
      <w:proofErr w:type="spellEnd"/>
      <w:r>
        <w:t xml:space="preserve"> (TSI) junto a la resistencia montados sobre la </w:t>
      </w:r>
      <w:proofErr w:type="spellStart"/>
      <w:r>
        <w:t>protoboard</w:t>
      </w:r>
      <w:proofErr w:type="spellEnd"/>
      <w:r>
        <w:t>. Las sondas del osciloscop</w:t>
      </w:r>
      <w:r>
        <w:t xml:space="preserve">io fueron conectadas en los nodos clave del circuito para comparar las formas de </w:t>
      </w:r>
      <w:r>
        <w:t>onda de entrada y salida.</w:t>
      </w:r>
    </w:p>
    <w:p w14:paraId="77DE90F8" w14:textId="77777777" w:rsidR="00776E1A" w:rsidRDefault="00EB3368">
      <w:pPr>
        <w:spacing w:before="80" w:after="80"/>
        <w:jc w:val="center"/>
      </w:pPr>
      <w:r>
        <w:rPr>
          <w:noProof/>
        </w:rPr>
        <w:drawing>
          <wp:inline distT="0" distB="0" distL="0" distR="0" wp14:anchorId="3FE2E345" wp14:editId="477EB583">
            <wp:extent cx="1122619" cy="1992923"/>
            <wp:effectExtent l="0" t="0" r="1905" b="7620"/>
            <wp:docPr id="252421378" name="Imagen 25242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22948" cy="1993507"/>
                    </a:xfrm>
                    <a:prstGeom prst="rect">
                      <a:avLst/>
                    </a:prstGeom>
                  </pic:spPr>
                </pic:pic>
              </a:graphicData>
            </a:graphic>
          </wp:inline>
        </w:drawing>
      </w:r>
    </w:p>
    <w:p w14:paraId="306C7B32" w14:textId="77777777" w:rsidR="00776E1A" w:rsidRDefault="00EB3368">
      <w:pPr>
        <w:spacing w:before="40" w:after="100"/>
        <w:jc w:val="center"/>
      </w:pPr>
      <w:r>
        <w:rPr>
          <w:i/>
          <w:iCs/>
          <w:color w:val="555555"/>
          <w:sz w:val="20"/>
          <w:szCs w:val="20"/>
        </w:rPr>
        <w:t xml:space="preserve">Figura 4. Montaje físico en </w:t>
      </w:r>
      <w:proofErr w:type="spellStart"/>
      <w:r>
        <w:rPr>
          <w:i/>
          <w:iCs/>
          <w:color w:val="555555"/>
          <w:sz w:val="20"/>
          <w:szCs w:val="20"/>
        </w:rPr>
        <w:t>protoboard</w:t>
      </w:r>
      <w:proofErr w:type="spellEnd"/>
      <w:r>
        <w:rPr>
          <w:i/>
          <w:iCs/>
          <w:color w:val="555555"/>
          <w:sz w:val="20"/>
          <w:szCs w:val="20"/>
        </w:rPr>
        <w:t xml:space="preserve"> – Circuito 2</w:t>
      </w:r>
    </w:p>
    <w:p w14:paraId="4CBF05CE" w14:textId="77777777" w:rsidR="00776E1A" w:rsidRDefault="00776E1A">
      <w:pPr>
        <w:pBdr>
          <w:bottom w:val="single" w:sz="4" w:space="1" w:color="2E75B6"/>
        </w:pBdr>
        <w:spacing w:before="100" w:after="100"/>
      </w:pPr>
    </w:p>
    <w:p w14:paraId="574E851A" w14:textId="77777777" w:rsidR="00776E1A" w:rsidRDefault="00EB3368">
      <w:r>
        <w:br w:type="page"/>
      </w:r>
    </w:p>
    <w:p w14:paraId="0096E1A8" w14:textId="2EE60B3C" w:rsidR="00E2750D" w:rsidRDefault="00E2750D">
      <w:pPr>
        <w:pStyle w:val="Ttulo2"/>
      </w:pPr>
      <w:r>
        <w:lastRenderedPageBreak/>
        <w:t xml:space="preserve">Montaje en </w:t>
      </w:r>
      <w:proofErr w:type="spellStart"/>
      <w:r>
        <w:t>everycircuit</w:t>
      </w:r>
      <w:proofErr w:type="spellEnd"/>
      <w:r>
        <w:t>:</w:t>
      </w:r>
    </w:p>
    <w:p w14:paraId="0C6E8BE4" w14:textId="75E9C898" w:rsidR="00E2750D" w:rsidRDefault="009A35ED">
      <w:pPr>
        <w:pStyle w:val="Ttulo2"/>
      </w:pPr>
      <w:r>
        <w:rPr>
          <w:noProof/>
        </w:rPr>
        <w:drawing>
          <wp:anchor distT="0" distB="0" distL="114300" distR="114300" simplePos="0" relativeHeight="251660288" behindDoc="0" locked="0" layoutInCell="1" allowOverlap="1" wp14:anchorId="24C15D97" wp14:editId="794648E6">
            <wp:simplePos x="0" y="0"/>
            <wp:positionH relativeFrom="column">
              <wp:posOffset>1263015</wp:posOffset>
            </wp:positionH>
            <wp:positionV relativeFrom="paragraph">
              <wp:posOffset>314960</wp:posOffset>
            </wp:positionV>
            <wp:extent cx="3740150" cy="2719705"/>
            <wp:effectExtent l="0" t="0" r="0" b="4445"/>
            <wp:wrapTopAndBottom/>
            <wp:docPr id="1045658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8493" name="Imagen 1045658493"/>
                    <pic:cNvPicPr/>
                  </pic:nvPicPr>
                  <pic:blipFill>
                    <a:blip r:embed="rId10">
                      <a:extLst>
                        <a:ext uri="{28A0092B-C50C-407E-A947-70E740481C1C}">
                          <a14:useLocalDpi xmlns:a14="http://schemas.microsoft.com/office/drawing/2010/main" val="0"/>
                        </a:ext>
                      </a:extLst>
                    </a:blip>
                    <a:stretch>
                      <a:fillRect/>
                    </a:stretch>
                  </pic:blipFill>
                  <pic:spPr>
                    <a:xfrm>
                      <a:off x="0" y="0"/>
                      <a:ext cx="3740150" cy="2719705"/>
                    </a:xfrm>
                    <a:prstGeom prst="rect">
                      <a:avLst/>
                    </a:prstGeom>
                  </pic:spPr>
                </pic:pic>
              </a:graphicData>
            </a:graphic>
            <wp14:sizeRelH relativeFrom="margin">
              <wp14:pctWidth>0</wp14:pctWidth>
            </wp14:sizeRelH>
            <wp14:sizeRelV relativeFrom="margin">
              <wp14:pctHeight>0</wp14:pctHeight>
            </wp14:sizeRelV>
          </wp:anchor>
        </w:drawing>
      </w:r>
    </w:p>
    <w:p w14:paraId="7A552B68" w14:textId="630637C8" w:rsidR="00776E1A" w:rsidRDefault="00EB3368">
      <w:pPr>
        <w:pStyle w:val="Ttulo2"/>
      </w:pPr>
      <w:r>
        <w:t>Circuito 3: Circuito RLC – Resonancia Serie</w:t>
      </w:r>
    </w:p>
    <w:p w14:paraId="306F2360" w14:textId="77777777" w:rsidR="00776E1A" w:rsidRDefault="00EB3368">
      <w:pPr>
        <w:spacing w:before="60" w:after="60"/>
        <w:jc w:val="both"/>
      </w:pPr>
      <w:r>
        <w:t xml:space="preserve">Se ensambló un circuito RLC serie con resistencia, inductor </w:t>
      </w:r>
      <w:proofErr w:type="spellStart"/>
      <w:r>
        <w:t>toroidal</w:t>
      </w:r>
      <w:proofErr w:type="spellEnd"/>
      <w:r>
        <w:t xml:space="preserve"> (TSI) y capacitor. Este circuito presenta resonancia a una frecuencia específica donde la reactancia inductiva y capacitiva se igualan, minimizando la impedancia total y maximizando la corriente. Se estudió el comportamiento de la tensión de salida en función de la frecuencia de entrada.</w:t>
      </w:r>
    </w:p>
    <w:p w14:paraId="32ACF79D" w14:textId="77777777" w:rsidR="00776E1A" w:rsidRDefault="00EB3368">
      <w:pPr>
        <w:pStyle w:val="Ttulo2"/>
      </w:pPr>
      <w:r>
        <w:t>Señal en el osciloscopio</w:t>
      </w:r>
    </w:p>
    <w:p w14:paraId="30A3FE6E" w14:textId="77777777" w:rsidR="00776E1A" w:rsidRDefault="00EB3368">
      <w:pPr>
        <w:spacing w:before="60" w:after="60"/>
        <w:jc w:val="both"/>
      </w:pPr>
      <w:r>
        <w:t>En el osciloscopio (Ch1: 2.00 V/div, CH2: 100 V/div, M: 2.00 ms) se observa la señal de entrada en amarillo y la señal de salida en azul. Es notable la diferencia de amplitudes entre ambos canales, lo que indica la amplificación de tensión característica de un circuito RLC en o cerca de la resonancia. El desfase entre las señales también es visible.</w:t>
      </w:r>
    </w:p>
    <w:p w14:paraId="1E6484E0" w14:textId="77777777" w:rsidR="00776E1A" w:rsidRDefault="00EB3368">
      <w:pPr>
        <w:spacing w:before="80" w:after="80"/>
        <w:jc w:val="center"/>
      </w:pPr>
      <w:r>
        <w:rPr>
          <w:noProof/>
        </w:rPr>
        <w:drawing>
          <wp:inline distT="0" distB="0" distL="0" distR="0" wp14:anchorId="6C041A9D" wp14:editId="747DEEBF">
            <wp:extent cx="3838575" cy="2162175"/>
            <wp:effectExtent l="0" t="0" r="0" b="0"/>
            <wp:docPr id="2115377450" name="Imagen 211537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2162175"/>
                    </a:xfrm>
                    <a:prstGeom prst="rect">
                      <a:avLst/>
                    </a:prstGeom>
                  </pic:spPr>
                </pic:pic>
              </a:graphicData>
            </a:graphic>
          </wp:inline>
        </w:drawing>
      </w:r>
    </w:p>
    <w:p w14:paraId="114A40B9" w14:textId="77777777" w:rsidR="00776E1A" w:rsidRDefault="00EB3368">
      <w:pPr>
        <w:spacing w:before="40" w:after="100"/>
        <w:jc w:val="center"/>
      </w:pPr>
      <w:r>
        <w:rPr>
          <w:i/>
          <w:iCs/>
          <w:color w:val="555555"/>
          <w:sz w:val="20"/>
          <w:szCs w:val="20"/>
        </w:rPr>
        <w:t>Figura 5. Señal observada en el osciloscopio – Circuito 3</w:t>
      </w:r>
    </w:p>
    <w:p w14:paraId="68A1A749" w14:textId="77777777" w:rsidR="00776E1A" w:rsidRDefault="00EB3368">
      <w:pPr>
        <w:pStyle w:val="Ttulo2"/>
      </w:pPr>
      <w:r>
        <w:t xml:space="preserve">Montaje en </w:t>
      </w:r>
      <w:proofErr w:type="spellStart"/>
      <w:r>
        <w:t>protoboard</w:t>
      </w:r>
      <w:proofErr w:type="spellEnd"/>
    </w:p>
    <w:p w14:paraId="1C9B908F" w14:textId="29F73D93" w:rsidR="00776E1A" w:rsidRDefault="00EB3368">
      <w:pPr>
        <w:spacing w:before="60" w:after="60"/>
        <w:jc w:val="both"/>
      </w:pPr>
      <w:r>
        <w:lastRenderedPageBreak/>
        <w:t xml:space="preserve">El montaje incluye el inductor </w:t>
      </w:r>
      <w:proofErr w:type="spellStart"/>
      <w:r>
        <w:t>toroidal</w:t>
      </w:r>
      <w:proofErr w:type="spellEnd"/>
      <w:r>
        <w:t xml:space="preserve"> TSI, la resistencia y el capacitor conectados sobre la </w:t>
      </w:r>
      <w:proofErr w:type="spellStart"/>
      <w:r>
        <w:t>protoboard</w:t>
      </w:r>
      <w:proofErr w:type="spellEnd"/>
      <w:r>
        <w:t>. Las puntas de prueba del osciloscopio están conectadas para medir simultáneamente la tensión de entrada y la tensión en el componente de interés.</w:t>
      </w:r>
    </w:p>
    <w:p w14:paraId="17058D27" w14:textId="77777777" w:rsidR="00776E1A" w:rsidRDefault="00EB3368">
      <w:pPr>
        <w:spacing w:before="80" w:after="80"/>
        <w:jc w:val="center"/>
      </w:pPr>
      <w:r>
        <w:rPr>
          <w:noProof/>
        </w:rPr>
        <w:drawing>
          <wp:inline distT="0" distB="0" distL="0" distR="0" wp14:anchorId="1E3CFD04" wp14:editId="24C33E06">
            <wp:extent cx="3838575" cy="2162175"/>
            <wp:effectExtent l="0" t="0" r="0" b="0"/>
            <wp:docPr id="1186192948" name="Imagen 118619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2162175"/>
                    </a:xfrm>
                    <a:prstGeom prst="rect">
                      <a:avLst/>
                    </a:prstGeom>
                  </pic:spPr>
                </pic:pic>
              </a:graphicData>
            </a:graphic>
          </wp:inline>
        </w:drawing>
      </w:r>
    </w:p>
    <w:p w14:paraId="10F02001" w14:textId="6D7A5DF1" w:rsidR="00776E1A" w:rsidRDefault="00EB3368" w:rsidP="00846881">
      <w:pPr>
        <w:spacing w:before="40" w:after="100"/>
        <w:jc w:val="center"/>
      </w:pPr>
      <w:r>
        <w:rPr>
          <w:i/>
          <w:iCs/>
          <w:color w:val="555555"/>
          <w:sz w:val="20"/>
          <w:szCs w:val="20"/>
        </w:rPr>
        <w:t xml:space="preserve">Figura 6. Montaje físico en </w:t>
      </w:r>
      <w:proofErr w:type="spellStart"/>
      <w:r>
        <w:rPr>
          <w:i/>
          <w:iCs/>
          <w:color w:val="555555"/>
          <w:sz w:val="20"/>
          <w:szCs w:val="20"/>
        </w:rPr>
        <w:t>protoboard</w:t>
      </w:r>
      <w:proofErr w:type="spellEnd"/>
      <w:r>
        <w:rPr>
          <w:i/>
          <w:iCs/>
          <w:color w:val="555555"/>
          <w:sz w:val="20"/>
          <w:szCs w:val="20"/>
        </w:rPr>
        <w:t xml:space="preserve"> – Circuito 3</w:t>
      </w:r>
    </w:p>
    <w:p w14:paraId="670885C0" w14:textId="28ED8F47" w:rsidR="00776E1A" w:rsidRDefault="00331780">
      <w:pPr>
        <w:rPr>
          <w:b/>
          <w:bCs/>
          <w:color w:val="4472C4" w:themeColor="accent1"/>
        </w:rPr>
      </w:pPr>
      <w:r>
        <w:rPr>
          <w:b/>
          <w:bCs/>
          <w:color w:val="4472C4" w:themeColor="accent1"/>
        </w:rPr>
        <w:t xml:space="preserve">Montaje en </w:t>
      </w:r>
      <w:proofErr w:type="spellStart"/>
      <w:r>
        <w:rPr>
          <w:b/>
          <w:bCs/>
          <w:color w:val="4472C4" w:themeColor="accent1"/>
        </w:rPr>
        <w:t>everycircuit</w:t>
      </w:r>
      <w:proofErr w:type="spellEnd"/>
      <w:r>
        <w:rPr>
          <w:b/>
          <w:bCs/>
          <w:color w:val="4472C4" w:themeColor="accent1"/>
        </w:rPr>
        <w:t xml:space="preserve">: </w:t>
      </w:r>
    </w:p>
    <w:p w14:paraId="14130FEA" w14:textId="7509D05A" w:rsidR="00331780" w:rsidRDefault="00331780">
      <w:pPr>
        <w:rPr>
          <w:b/>
          <w:bCs/>
          <w:color w:val="4472C4" w:themeColor="accent1"/>
        </w:rPr>
      </w:pPr>
    </w:p>
    <w:p w14:paraId="182B46C4" w14:textId="148B12F8" w:rsidR="00331780" w:rsidRDefault="009D20E1">
      <w:pPr>
        <w:rPr>
          <w:b/>
          <w:bCs/>
          <w:color w:val="4472C4" w:themeColor="accent1"/>
        </w:rPr>
      </w:pPr>
      <w:r>
        <w:rPr>
          <w:b/>
          <w:bCs/>
          <w:noProof/>
          <w:color w:val="4472C4" w:themeColor="accent1"/>
        </w:rPr>
        <w:drawing>
          <wp:anchor distT="0" distB="0" distL="114300" distR="114300" simplePos="0" relativeHeight="251661312" behindDoc="0" locked="0" layoutInCell="1" allowOverlap="1" wp14:anchorId="02677B93" wp14:editId="2168FC9B">
            <wp:simplePos x="0" y="0"/>
            <wp:positionH relativeFrom="column">
              <wp:posOffset>998855</wp:posOffset>
            </wp:positionH>
            <wp:positionV relativeFrom="paragraph">
              <wp:posOffset>101600</wp:posOffset>
            </wp:positionV>
            <wp:extent cx="4128770" cy="3002915"/>
            <wp:effectExtent l="0" t="0" r="5080" b="6985"/>
            <wp:wrapTopAndBottom/>
            <wp:docPr id="19444782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78268" name="Imagen 1944478268"/>
                    <pic:cNvPicPr/>
                  </pic:nvPicPr>
                  <pic:blipFill>
                    <a:blip r:embed="rId13">
                      <a:extLst>
                        <a:ext uri="{28A0092B-C50C-407E-A947-70E740481C1C}">
                          <a14:useLocalDpi xmlns:a14="http://schemas.microsoft.com/office/drawing/2010/main" val="0"/>
                        </a:ext>
                      </a:extLst>
                    </a:blip>
                    <a:stretch>
                      <a:fillRect/>
                    </a:stretch>
                  </pic:blipFill>
                  <pic:spPr>
                    <a:xfrm>
                      <a:off x="0" y="0"/>
                      <a:ext cx="4128770" cy="3002915"/>
                    </a:xfrm>
                    <a:prstGeom prst="rect">
                      <a:avLst/>
                    </a:prstGeom>
                  </pic:spPr>
                </pic:pic>
              </a:graphicData>
            </a:graphic>
            <wp14:sizeRelH relativeFrom="margin">
              <wp14:pctWidth>0</wp14:pctWidth>
            </wp14:sizeRelH>
            <wp14:sizeRelV relativeFrom="margin">
              <wp14:pctHeight>0</wp14:pctHeight>
            </wp14:sizeRelV>
          </wp:anchor>
        </w:drawing>
      </w:r>
    </w:p>
    <w:p w14:paraId="5FC8F91D" w14:textId="1C022538" w:rsidR="00331780" w:rsidRPr="00331780" w:rsidRDefault="00331780">
      <w:pPr>
        <w:rPr>
          <w:b/>
          <w:bCs/>
          <w:color w:val="4472C4" w:themeColor="accent1"/>
        </w:rPr>
      </w:pPr>
    </w:p>
    <w:p w14:paraId="4D000A37" w14:textId="5E41AED9" w:rsidR="00776E1A" w:rsidRDefault="00EB3368">
      <w:pPr>
        <w:pStyle w:val="Ttulo2"/>
      </w:pPr>
      <w:r>
        <w:t>Circuito 4: Circuito RC con Capacitor Electrolítico – Carga y Descarga</w:t>
      </w:r>
    </w:p>
    <w:p w14:paraId="1594B64D" w14:textId="3F00D4D0" w:rsidR="00776E1A" w:rsidRDefault="00EB3368">
      <w:pPr>
        <w:spacing w:before="60" w:after="60"/>
        <w:jc w:val="both"/>
      </w:pPr>
      <w:r>
        <w:t xml:space="preserve">Se implementó un circuito RC utilizando un capacitor electrolítico de mayor capacidad (visible en la </w:t>
      </w:r>
      <w:proofErr w:type="spellStart"/>
      <w:r>
        <w:t>protoboard</w:t>
      </w:r>
      <w:proofErr w:type="spellEnd"/>
      <w:r>
        <w:t>) junto a una resistencia. Este circuito permite observar el proceso de carga y descarga exponencial del capacitor, fenómeno fundamental en electrónica analógica y sistemas de temporización.</w:t>
      </w:r>
    </w:p>
    <w:p w14:paraId="0522650B" w14:textId="77777777" w:rsidR="00776E1A" w:rsidRDefault="00EB3368">
      <w:pPr>
        <w:pStyle w:val="Ttulo2"/>
      </w:pPr>
      <w:r>
        <w:t>Señal en el osciloscopio</w:t>
      </w:r>
    </w:p>
    <w:p w14:paraId="138B0BE6" w14:textId="77777777" w:rsidR="00776E1A" w:rsidRDefault="00EB3368">
      <w:pPr>
        <w:spacing w:before="60" w:after="60"/>
        <w:jc w:val="both"/>
      </w:pPr>
      <w:r>
        <w:lastRenderedPageBreak/>
        <w:t>El osciloscopio UNI-T UTD2062CE muestra en modo Stop la transición de carga del capacitor. CH1 (amarillo, 2.00 V/div) presenta la señal de entrada y CH2 (azul, 2.00 V/div) muestra la tensión en el capacitor. Las medidas indican CH1 Amplitud: 3.41 V y CH2 Amplitud: 8.40 V, con base de tiempo de 1.00 ms/div. La curva exponencial de carga es característica de este tipo de circuito.</w:t>
      </w:r>
    </w:p>
    <w:p w14:paraId="5854332C" w14:textId="77777777" w:rsidR="00776E1A" w:rsidRDefault="00EB3368">
      <w:pPr>
        <w:spacing w:before="80" w:after="80"/>
        <w:jc w:val="center"/>
      </w:pPr>
      <w:r>
        <w:rPr>
          <w:noProof/>
        </w:rPr>
        <w:drawing>
          <wp:inline distT="0" distB="0" distL="0" distR="0" wp14:anchorId="712F2F2A" wp14:editId="3A3146EF">
            <wp:extent cx="2924175" cy="5191125"/>
            <wp:effectExtent l="0" t="0" r="0" b="0"/>
            <wp:docPr id="1060860402" name="Imagen 106086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5191125"/>
                    </a:xfrm>
                    <a:prstGeom prst="rect">
                      <a:avLst/>
                    </a:prstGeom>
                  </pic:spPr>
                </pic:pic>
              </a:graphicData>
            </a:graphic>
          </wp:inline>
        </w:drawing>
      </w:r>
    </w:p>
    <w:p w14:paraId="313BF6CD" w14:textId="77777777" w:rsidR="00776E1A" w:rsidRDefault="00EB3368">
      <w:pPr>
        <w:spacing w:before="40" w:after="100"/>
        <w:jc w:val="center"/>
      </w:pPr>
      <w:r>
        <w:rPr>
          <w:i/>
          <w:iCs/>
          <w:color w:val="555555"/>
          <w:sz w:val="20"/>
          <w:szCs w:val="20"/>
        </w:rPr>
        <w:t>Figura 7. Señal observada en el osciloscopio – Circuito 4</w:t>
      </w:r>
    </w:p>
    <w:p w14:paraId="6477EBD0" w14:textId="77777777" w:rsidR="00776E1A" w:rsidRDefault="00EB3368">
      <w:pPr>
        <w:pStyle w:val="Ttulo2"/>
      </w:pPr>
      <w:r>
        <w:t xml:space="preserve">Montaje en </w:t>
      </w:r>
      <w:proofErr w:type="spellStart"/>
      <w:r>
        <w:t>protoboard</w:t>
      </w:r>
      <w:proofErr w:type="spellEnd"/>
    </w:p>
    <w:p w14:paraId="679E867E" w14:textId="77777777" w:rsidR="00776E1A" w:rsidRDefault="00EB3368">
      <w:pPr>
        <w:spacing w:before="60" w:after="60"/>
        <w:jc w:val="both"/>
      </w:pPr>
      <w:r>
        <w:t xml:space="preserve">Se aprecia el capacitor electrolítico (componente cilíndrico negro) junto a la resistencia montados en la </w:t>
      </w:r>
      <w:proofErr w:type="spellStart"/>
      <w:r>
        <w:t>protoboard</w:t>
      </w:r>
      <w:proofErr w:type="spellEnd"/>
      <w:r>
        <w:t>. Las sondas del osciloscopio están conectadas para medir la tensión a través del capacitor durante el proceso de carga y descarga.</w:t>
      </w:r>
    </w:p>
    <w:p w14:paraId="479A7A3F" w14:textId="77777777" w:rsidR="00776E1A" w:rsidRDefault="00EB3368">
      <w:pPr>
        <w:spacing w:before="80" w:after="80"/>
        <w:jc w:val="center"/>
      </w:pPr>
      <w:r>
        <w:rPr>
          <w:noProof/>
        </w:rPr>
        <w:lastRenderedPageBreak/>
        <w:drawing>
          <wp:inline distT="0" distB="0" distL="0" distR="0" wp14:anchorId="0F7B0F3A" wp14:editId="7F03D3B9">
            <wp:extent cx="2924175" cy="5191125"/>
            <wp:effectExtent l="0" t="0" r="0" b="0"/>
            <wp:docPr id="432093612" name="Imagen 43209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24175" cy="5191125"/>
                    </a:xfrm>
                    <a:prstGeom prst="rect">
                      <a:avLst/>
                    </a:prstGeom>
                  </pic:spPr>
                </pic:pic>
              </a:graphicData>
            </a:graphic>
          </wp:inline>
        </w:drawing>
      </w:r>
    </w:p>
    <w:p w14:paraId="14F0F738" w14:textId="04263BD2" w:rsidR="009D20E1" w:rsidRDefault="00EB3368" w:rsidP="009D20E1">
      <w:pPr>
        <w:spacing w:before="40" w:after="100"/>
        <w:jc w:val="center"/>
        <w:rPr>
          <w:i/>
          <w:iCs/>
          <w:color w:val="555555"/>
          <w:sz w:val="20"/>
          <w:szCs w:val="20"/>
        </w:rPr>
      </w:pPr>
      <w:r>
        <w:rPr>
          <w:i/>
          <w:iCs/>
          <w:color w:val="555555"/>
          <w:sz w:val="20"/>
          <w:szCs w:val="20"/>
        </w:rPr>
        <w:t xml:space="preserve">Figura 8. Montaje físico en </w:t>
      </w:r>
      <w:proofErr w:type="spellStart"/>
      <w:r>
        <w:rPr>
          <w:i/>
          <w:iCs/>
          <w:color w:val="555555"/>
          <w:sz w:val="20"/>
          <w:szCs w:val="20"/>
        </w:rPr>
        <w:t>protoboard</w:t>
      </w:r>
      <w:proofErr w:type="spellEnd"/>
      <w:r>
        <w:rPr>
          <w:i/>
          <w:iCs/>
          <w:color w:val="555555"/>
          <w:sz w:val="20"/>
          <w:szCs w:val="20"/>
        </w:rPr>
        <w:t xml:space="preserve"> – Circuito 4</w:t>
      </w:r>
    </w:p>
    <w:p w14:paraId="37BAA6B3" w14:textId="77777777" w:rsidR="009D20E1" w:rsidRDefault="009D20E1" w:rsidP="009D20E1">
      <w:pPr>
        <w:spacing w:before="40" w:after="100"/>
        <w:jc w:val="center"/>
        <w:rPr>
          <w:i/>
          <w:iCs/>
          <w:color w:val="555555"/>
          <w:sz w:val="20"/>
          <w:szCs w:val="20"/>
        </w:rPr>
      </w:pPr>
    </w:p>
    <w:p w14:paraId="16C15D4B" w14:textId="77777777" w:rsidR="009D20E1" w:rsidRDefault="009D20E1" w:rsidP="00901F3F">
      <w:pPr>
        <w:rPr>
          <w:b/>
          <w:bCs/>
          <w:color w:val="4472C4" w:themeColor="accent1"/>
        </w:rPr>
      </w:pPr>
      <w:r>
        <w:rPr>
          <w:b/>
          <w:bCs/>
          <w:color w:val="4472C4" w:themeColor="accent1"/>
        </w:rPr>
        <w:t xml:space="preserve">Montaje en </w:t>
      </w:r>
      <w:proofErr w:type="spellStart"/>
      <w:r>
        <w:rPr>
          <w:b/>
          <w:bCs/>
          <w:color w:val="4472C4" w:themeColor="accent1"/>
        </w:rPr>
        <w:t>everycircuit</w:t>
      </w:r>
      <w:proofErr w:type="spellEnd"/>
      <w:r>
        <w:rPr>
          <w:b/>
          <w:bCs/>
          <w:color w:val="4472C4" w:themeColor="accent1"/>
        </w:rPr>
        <w:t xml:space="preserve">: </w:t>
      </w:r>
    </w:p>
    <w:p w14:paraId="681BF464" w14:textId="77777777" w:rsidR="009D20E1" w:rsidRDefault="009D20E1" w:rsidP="00901F3F">
      <w:pPr>
        <w:rPr>
          <w:b/>
          <w:bCs/>
          <w:color w:val="4472C4" w:themeColor="accent1"/>
        </w:rPr>
      </w:pPr>
    </w:p>
    <w:p w14:paraId="08FE10C1" w14:textId="77777777" w:rsidR="009D20E1" w:rsidRDefault="009D20E1" w:rsidP="00901F3F">
      <w:pPr>
        <w:rPr>
          <w:b/>
          <w:bCs/>
          <w:color w:val="4472C4" w:themeColor="accent1"/>
        </w:rPr>
      </w:pPr>
    </w:p>
    <w:p w14:paraId="3B0987AA" w14:textId="0A8BFAA3" w:rsidR="00357A91" w:rsidRPr="00B10381" w:rsidRDefault="00440FD3" w:rsidP="00B10381">
      <w:pPr>
        <w:rPr>
          <w:b/>
          <w:bCs/>
          <w:color w:val="4472C4" w:themeColor="accent1"/>
        </w:rPr>
      </w:pPr>
      <w:r>
        <w:rPr>
          <w:b/>
          <w:bCs/>
          <w:noProof/>
          <w:color w:val="4472C4" w:themeColor="accent1"/>
        </w:rPr>
        <w:drawing>
          <wp:anchor distT="0" distB="0" distL="114300" distR="114300" simplePos="0" relativeHeight="251662336" behindDoc="0" locked="0" layoutInCell="1" allowOverlap="1" wp14:anchorId="201351F4" wp14:editId="3A815A15">
            <wp:simplePos x="0" y="0"/>
            <wp:positionH relativeFrom="column">
              <wp:posOffset>241935</wp:posOffset>
            </wp:positionH>
            <wp:positionV relativeFrom="paragraph">
              <wp:posOffset>264795</wp:posOffset>
            </wp:positionV>
            <wp:extent cx="3814445" cy="1771015"/>
            <wp:effectExtent l="0" t="0" r="0" b="635"/>
            <wp:wrapTopAndBottom/>
            <wp:docPr id="18297065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6579" name="Imagen 1829706579"/>
                    <pic:cNvPicPr/>
                  </pic:nvPicPr>
                  <pic:blipFill>
                    <a:blip r:embed="rId16">
                      <a:extLst>
                        <a:ext uri="{28A0092B-C50C-407E-A947-70E740481C1C}">
                          <a14:useLocalDpi xmlns:a14="http://schemas.microsoft.com/office/drawing/2010/main" val="0"/>
                        </a:ext>
                      </a:extLst>
                    </a:blip>
                    <a:stretch>
                      <a:fillRect/>
                    </a:stretch>
                  </pic:blipFill>
                  <pic:spPr>
                    <a:xfrm>
                      <a:off x="0" y="0"/>
                      <a:ext cx="3814445" cy="1771015"/>
                    </a:xfrm>
                    <a:prstGeom prst="rect">
                      <a:avLst/>
                    </a:prstGeom>
                  </pic:spPr>
                </pic:pic>
              </a:graphicData>
            </a:graphic>
            <wp14:sizeRelH relativeFrom="margin">
              <wp14:pctWidth>0</wp14:pctWidth>
            </wp14:sizeRelH>
            <wp14:sizeRelV relativeFrom="margin">
              <wp14:pctHeight>0</wp14:pctHeight>
            </wp14:sizeRelV>
          </wp:anchor>
        </w:drawing>
      </w:r>
    </w:p>
    <w:p w14:paraId="462E723E" w14:textId="77777777" w:rsidR="00357A91" w:rsidRDefault="00357A91">
      <w:pPr>
        <w:pStyle w:val="Ttulo2"/>
      </w:pPr>
    </w:p>
    <w:p w14:paraId="2F448A44" w14:textId="77777777" w:rsidR="00357A91" w:rsidRDefault="00357A91">
      <w:pPr>
        <w:pStyle w:val="Ttulo2"/>
      </w:pPr>
    </w:p>
    <w:p w14:paraId="2F7D76CB" w14:textId="7EE19600" w:rsidR="00776E1A" w:rsidRDefault="00EB3368">
      <w:pPr>
        <w:pStyle w:val="Ttulo2"/>
      </w:pPr>
      <w:r>
        <w:t xml:space="preserve">Circuito 5: Circuito RL con Inductor </w:t>
      </w:r>
      <w:proofErr w:type="spellStart"/>
      <w:r>
        <w:t>Toroidal</w:t>
      </w:r>
      <w:proofErr w:type="spellEnd"/>
      <w:r>
        <w:t xml:space="preserve"> – Respuesta Transitoria</w:t>
      </w:r>
    </w:p>
    <w:p w14:paraId="7B430C94" w14:textId="77777777" w:rsidR="00776E1A" w:rsidRDefault="00EB3368">
      <w:pPr>
        <w:spacing w:before="60" w:after="60"/>
        <w:jc w:val="both"/>
      </w:pPr>
      <w:r>
        <w:t xml:space="preserve">Se construyó un circuito RL utilizando un inductor </w:t>
      </w:r>
      <w:proofErr w:type="spellStart"/>
      <w:r>
        <w:t>toroidal</w:t>
      </w:r>
      <w:proofErr w:type="spellEnd"/>
      <w:r>
        <w:t xml:space="preserve"> (código 151) y una resistencia sobre la </w:t>
      </w:r>
      <w:proofErr w:type="spellStart"/>
      <w:r>
        <w:t>protoboard</w:t>
      </w:r>
      <w:proofErr w:type="spellEnd"/>
      <w:r>
        <w:t>. Se estudió la respuesta transitoria del inductor, que se opone a los cambios instantáneos de corriente debido a su propiedad de autoinducción. Este comportamiento es esencial en aplicaciones de filtrado y almacenamiento de energía magnética.</w:t>
      </w:r>
    </w:p>
    <w:p w14:paraId="56468ADE" w14:textId="77777777" w:rsidR="00776E1A" w:rsidRDefault="00EB3368">
      <w:pPr>
        <w:pStyle w:val="Ttulo2"/>
      </w:pPr>
      <w:r>
        <w:t>Señal en el osciloscopio</w:t>
      </w:r>
    </w:p>
    <w:p w14:paraId="6B4A3F49" w14:textId="77777777" w:rsidR="00776E1A" w:rsidRDefault="00EB3368">
      <w:pPr>
        <w:spacing w:before="60" w:after="60"/>
        <w:jc w:val="both"/>
      </w:pPr>
      <w:r>
        <w:t>El osciloscopio UNI-T UTD2062CE en modo Stop muestra las señales CH1 (2.00 V/div, amarillo) y CH2 (2.00 V/div, azul). Las medidas registradas son CH1 Amplitud: 3.41 V y CH2 Amplitud: 8.40 V, con base de tiempo de 1.00 ms/div. La forma de onda refleja la respuesta transitoria del inductor al cambio de señal aplicada.</w:t>
      </w:r>
    </w:p>
    <w:p w14:paraId="1A6ACF27" w14:textId="77777777" w:rsidR="00776E1A" w:rsidRDefault="00EB3368">
      <w:pPr>
        <w:spacing w:before="80" w:after="80"/>
        <w:jc w:val="center"/>
      </w:pPr>
      <w:r>
        <w:rPr>
          <w:noProof/>
        </w:rPr>
        <w:drawing>
          <wp:inline distT="0" distB="0" distL="0" distR="0" wp14:anchorId="50DE4E20" wp14:editId="7B680D72">
            <wp:extent cx="2924175" cy="5191125"/>
            <wp:effectExtent l="0" t="0" r="0" b="0"/>
            <wp:docPr id="1327684471" name="Imagen 132768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5191125"/>
                    </a:xfrm>
                    <a:prstGeom prst="rect">
                      <a:avLst/>
                    </a:prstGeom>
                  </pic:spPr>
                </pic:pic>
              </a:graphicData>
            </a:graphic>
          </wp:inline>
        </w:drawing>
      </w:r>
    </w:p>
    <w:p w14:paraId="0E99D9C5" w14:textId="77777777" w:rsidR="00776E1A" w:rsidRDefault="00EB3368">
      <w:pPr>
        <w:spacing w:before="40" w:after="100"/>
        <w:jc w:val="center"/>
      </w:pPr>
      <w:r>
        <w:rPr>
          <w:i/>
          <w:iCs/>
          <w:color w:val="555555"/>
          <w:sz w:val="20"/>
          <w:szCs w:val="20"/>
        </w:rPr>
        <w:lastRenderedPageBreak/>
        <w:t>Figura 9. Señal observada en el osciloscopio – Circuito 5</w:t>
      </w:r>
    </w:p>
    <w:p w14:paraId="3F4422CC" w14:textId="77777777" w:rsidR="00776E1A" w:rsidRDefault="00EB3368">
      <w:pPr>
        <w:pStyle w:val="Ttulo2"/>
      </w:pPr>
      <w:r>
        <w:t xml:space="preserve">Montaje en </w:t>
      </w:r>
      <w:proofErr w:type="spellStart"/>
      <w:r>
        <w:t>protoboard</w:t>
      </w:r>
      <w:proofErr w:type="spellEnd"/>
    </w:p>
    <w:p w14:paraId="33F7C9D9" w14:textId="77777777" w:rsidR="00776E1A" w:rsidRDefault="00EB3368">
      <w:pPr>
        <w:spacing w:before="60" w:after="60"/>
        <w:jc w:val="both"/>
      </w:pPr>
      <w:r>
        <w:t xml:space="preserve">El montaje muestra el inductor </w:t>
      </w:r>
      <w:proofErr w:type="spellStart"/>
      <w:r>
        <w:t>toroidal</w:t>
      </w:r>
      <w:proofErr w:type="spellEnd"/>
      <w:r>
        <w:t xml:space="preserve"> (151) junto a la resistencia y una resistencia adicional conectados sobre la </w:t>
      </w:r>
      <w:proofErr w:type="spellStart"/>
      <w:r>
        <w:t>protoboard</w:t>
      </w:r>
      <w:proofErr w:type="spellEnd"/>
      <w:r>
        <w:t>. La configuración de las sondas permite comparar la señal de entrada con la tensión desarrollada en el inductor.</w:t>
      </w:r>
    </w:p>
    <w:p w14:paraId="44074639" w14:textId="77777777" w:rsidR="00776E1A" w:rsidRDefault="00EB3368">
      <w:pPr>
        <w:spacing w:before="80" w:after="80"/>
        <w:jc w:val="center"/>
      </w:pPr>
      <w:r>
        <w:rPr>
          <w:noProof/>
        </w:rPr>
        <w:drawing>
          <wp:inline distT="0" distB="0" distL="0" distR="0" wp14:anchorId="61D8B6DD" wp14:editId="51EC1E11">
            <wp:extent cx="2924175" cy="5191125"/>
            <wp:effectExtent l="0" t="0" r="0" b="0"/>
            <wp:docPr id="1548391148" name="Imagen 154839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5191125"/>
                    </a:xfrm>
                    <a:prstGeom prst="rect">
                      <a:avLst/>
                    </a:prstGeom>
                  </pic:spPr>
                </pic:pic>
              </a:graphicData>
            </a:graphic>
          </wp:inline>
        </w:drawing>
      </w:r>
    </w:p>
    <w:p w14:paraId="661DE1FB" w14:textId="4E2FF3AF" w:rsidR="00776E1A" w:rsidRDefault="00EB3368">
      <w:pPr>
        <w:spacing w:before="40" w:after="100"/>
        <w:jc w:val="center"/>
      </w:pPr>
      <w:r>
        <w:rPr>
          <w:i/>
          <w:iCs/>
          <w:color w:val="555555"/>
          <w:sz w:val="20"/>
          <w:szCs w:val="20"/>
        </w:rPr>
        <w:t xml:space="preserve">Figura 10. Montaje físico en </w:t>
      </w:r>
      <w:proofErr w:type="spellStart"/>
      <w:r>
        <w:rPr>
          <w:i/>
          <w:iCs/>
          <w:color w:val="555555"/>
          <w:sz w:val="20"/>
          <w:szCs w:val="20"/>
        </w:rPr>
        <w:t>protoboard</w:t>
      </w:r>
      <w:proofErr w:type="spellEnd"/>
      <w:r>
        <w:rPr>
          <w:i/>
          <w:iCs/>
          <w:color w:val="555555"/>
          <w:sz w:val="20"/>
          <w:szCs w:val="20"/>
        </w:rPr>
        <w:t xml:space="preserve"> – Circuito 5</w:t>
      </w:r>
    </w:p>
    <w:p w14:paraId="3EFDAE06" w14:textId="05212DAC" w:rsidR="006961DB" w:rsidRDefault="006961DB" w:rsidP="00901F3F">
      <w:pPr>
        <w:rPr>
          <w:b/>
          <w:bCs/>
          <w:color w:val="4472C4" w:themeColor="accent1"/>
        </w:rPr>
      </w:pPr>
      <w:r>
        <w:rPr>
          <w:b/>
          <w:bCs/>
          <w:color w:val="4472C4" w:themeColor="accent1"/>
        </w:rPr>
        <w:t xml:space="preserve">Montaje en </w:t>
      </w:r>
      <w:proofErr w:type="spellStart"/>
      <w:r>
        <w:rPr>
          <w:b/>
          <w:bCs/>
          <w:color w:val="4472C4" w:themeColor="accent1"/>
        </w:rPr>
        <w:t>everycircuit</w:t>
      </w:r>
      <w:proofErr w:type="spellEnd"/>
      <w:r>
        <w:rPr>
          <w:b/>
          <w:bCs/>
          <w:color w:val="4472C4" w:themeColor="accent1"/>
        </w:rPr>
        <w:t xml:space="preserve">: </w:t>
      </w:r>
    </w:p>
    <w:p w14:paraId="7F87D913" w14:textId="5C4BE6C7" w:rsidR="006961DB" w:rsidRDefault="006961DB" w:rsidP="00901F3F">
      <w:pPr>
        <w:rPr>
          <w:b/>
          <w:bCs/>
          <w:color w:val="4472C4" w:themeColor="accent1"/>
        </w:rPr>
      </w:pPr>
    </w:p>
    <w:p w14:paraId="1AA57910" w14:textId="6ACEC036" w:rsidR="006961DB" w:rsidRDefault="006961DB" w:rsidP="00901F3F">
      <w:pPr>
        <w:rPr>
          <w:b/>
          <w:bCs/>
          <w:color w:val="4472C4" w:themeColor="accent1"/>
        </w:rPr>
      </w:pPr>
    </w:p>
    <w:p w14:paraId="68D61DCC" w14:textId="67C96AD6" w:rsidR="00FB0F07" w:rsidRDefault="00B10381" w:rsidP="00901F3F">
      <w:pPr>
        <w:rPr>
          <w:b/>
          <w:bCs/>
          <w:color w:val="4472C4" w:themeColor="accent1"/>
        </w:rPr>
      </w:pPr>
      <w:r>
        <w:rPr>
          <w:b/>
          <w:bCs/>
          <w:noProof/>
          <w:color w:val="4472C4" w:themeColor="accent1"/>
        </w:rPr>
        <w:lastRenderedPageBreak/>
        <w:drawing>
          <wp:anchor distT="0" distB="0" distL="114300" distR="114300" simplePos="0" relativeHeight="251664384" behindDoc="0" locked="0" layoutInCell="1" allowOverlap="1" wp14:anchorId="35147AB2" wp14:editId="7D7D0A71">
            <wp:simplePos x="0" y="0"/>
            <wp:positionH relativeFrom="column">
              <wp:posOffset>4445</wp:posOffset>
            </wp:positionH>
            <wp:positionV relativeFrom="paragraph">
              <wp:posOffset>178435</wp:posOffset>
            </wp:positionV>
            <wp:extent cx="3895725" cy="2202180"/>
            <wp:effectExtent l="0" t="0" r="9525" b="7620"/>
            <wp:wrapTopAndBottom/>
            <wp:docPr id="8741185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2484" name="Imagen 2677324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5725" cy="2202180"/>
                    </a:xfrm>
                    <a:prstGeom prst="rect">
                      <a:avLst/>
                    </a:prstGeom>
                  </pic:spPr>
                </pic:pic>
              </a:graphicData>
            </a:graphic>
            <wp14:sizeRelH relativeFrom="margin">
              <wp14:pctWidth>0</wp14:pctWidth>
            </wp14:sizeRelH>
            <wp14:sizeRelV relativeFrom="margin">
              <wp14:pctHeight>0</wp14:pctHeight>
            </wp14:sizeRelV>
          </wp:anchor>
        </w:drawing>
      </w:r>
    </w:p>
    <w:p w14:paraId="49553119" w14:textId="1D03FBE1" w:rsidR="00FB0F07" w:rsidRDefault="00FB0F07" w:rsidP="00901F3F">
      <w:pPr>
        <w:rPr>
          <w:b/>
          <w:bCs/>
          <w:color w:val="4472C4" w:themeColor="accent1"/>
        </w:rPr>
      </w:pPr>
    </w:p>
    <w:p w14:paraId="6D6AD0D4" w14:textId="77777777" w:rsidR="00FB0F07" w:rsidRDefault="00FB0F07" w:rsidP="00901F3F">
      <w:pPr>
        <w:rPr>
          <w:b/>
          <w:bCs/>
          <w:color w:val="4472C4" w:themeColor="accent1"/>
        </w:rPr>
      </w:pPr>
    </w:p>
    <w:p w14:paraId="11E4CF76" w14:textId="77777777" w:rsidR="00FB0F07" w:rsidRDefault="00FB0F07" w:rsidP="00901F3F">
      <w:pPr>
        <w:rPr>
          <w:b/>
          <w:bCs/>
          <w:color w:val="4472C4" w:themeColor="accent1"/>
        </w:rPr>
      </w:pPr>
    </w:p>
    <w:p w14:paraId="63D56F5F" w14:textId="77777777" w:rsidR="00FB0F07" w:rsidRDefault="00FB0F07" w:rsidP="00901F3F">
      <w:pPr>
        <w:rPr>
          <w:b/>
          <w:bCs/>
          <w:color w:val="4472C4" w:themeColor="accent1"/>
        </w:rPr>
      </w:pPr>
    </w:p>
    <w:p w14:paraId="3FA29488" w14:textId="77777777" w:rsidR="00FB0F07" w:rsidRPr="00331780" w:rsidRDefault="00FB0F07" w:rsidP="00901F3F">
      <w:pPr>
        <w:rPr>
          <w:b/>
          <w:bCs/>
          <w:color w:val="4472C4" w:themeColor="accent1"/>
        </w:rPr>
      </w:pPr>
    </w:p>
    <w:p w14:paraId="620C421A" w14:textId="79BB399C" w:rsidR="00776E1A" w:rsidRDefault="00EB3368">
      <w:pPr>
        <w:pStyle w:val="Ttulo2"/>
      </w:pPr>
      <w:r>
        <w:t>Circuito 6: Circuito LC – Oscilador y Resonancia</w:t>
      </w:r>
    </w:p>
    <w:p w14:paraId="0B50D503" w14:textId="537A16BF" w:rsidR="00776E1A" w:rsidRDefault="00EB3368">
      <w:pPr>
        <w:spacing w:before="60" w:after="60"/>
        <w:jc w:val="both"/>
      </w:pPr>
      <w:r>
        <w:t xml:space="preserve">Se ensambló un circuito LC con inductor </w:t>
      </w:r>
      <w:proofErr w:type="spellStart"/>
      <w:r>
        <w:t>toroidal</w:t>
      </w:r>
      <w:proofErr w:type="spellEnd"/>
      <w:r>
        <w:t xml:space="preserve"> (151) y capacitor, formando un tanque resonante. Este tipo de circuito puede oscilar a su frecuencia natural de resonancia, intercambiando energía entre el campo magnético del inductor y el campo eléctrico del capacitor. Es la base de los osciladores y circuitos sintonizados en radiofrecuencia.</w:t>
      </w:r>
    </w:p>
    <w:p w14:paraId="37088757" w14:textId="77777777" w:rsidR="00776E1A" w:rsidRDefault="00EB3368">
      <w:pPr>
        <w:pStyle w:val="Ttulo2"/>
      </w:pPr>
      <w:r>
        <w:t>Señal en el osciloscopio</w:t>
      </w:r>
    </w:p>
    <w:p w14:paraId="5D3CF7BC" w14:textId="59493029" w:rsidR="00776E1A" w:rsidRDefault="00EB3368">
      <w:pPr>
        <w:spacing w:before="60" w:after="60"/>
        <w:jc w:val="both"/>
      </w:pPr>
      <w:r>
        <w:t xml:space="preserve">El osciloscopio UNI-T UTD2062CE muestra en modo Stop dos señales </w:t>
      </w:r>
      <w:proofErr w:type="spellStart"/>
      <w:r>
        <w:t>senoidales</w:t>
      </w:r>
      <w:proofErr w:type="spellEnd"/>
      <w:r>
        <w:t xml:space="preserve"> en CH1 (2.00 V/div, amarillo) y CH2 (5.00 V/div, azul) con base de tiempo de 2.00 ms. Las medidas son CH1 Amplitud: 5.39 V y CH2 Amplitud: 9.70 V. Se observa un desfase significativo entre las dos señales, característico del circuito LC en resonancia, donde la tensión en el capacitor y en el inductor están</w:t>
      </w:r>
      <w:r>
        <w:t xml:space="preserve"> en opos</w:t>
      </w:r>
      <w:r>
        <w:t>ición de fase.</w:t>
      </w:r>
    </w:p>
    <w:p w14:paraId="06F8CD0E" w14:textId="77777777" w:rsidR="00776E1A" w:rsidRDefault="00EB3368">
      <w:pPr>
        <w:spacing w:before="80" w:after="80"/>
        <w:jc w:val="center"/>
      </w:pPr>
      <w:r>
        <w:rPr>
          <w:noProof/>
        </w:rPr>
        <w:lastRenderedPageBreak/>
        <w:drawing>
          <wp:inline distT="0" distB="0" distL="0" distR="0" wp14:anchorId="6A4A4D96" wp14:editId="3F8F6469">
            <wp:extent cx="2924175" cy="5191125"/>
            <wp:effectExtent l="0" t="0" r="0" b="0"/>
            <wp:docPr id="502365408" name="Imagen 50236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24175" cy="5191125"/>
                    </a:xfrm>
                    <a:prstGeom prst="rect">
                      <a:avLst/>
                    </a:prstGeom>
                  </pic:spPr>
                </pic:pic>
              </a:graphicData>
            </a:graphic>
          </wp:inline>
        </w:drawing>
      </w:r>
    </w:p>
    <w:p w14:paraId="11DF38D4" w14:textId="77777777" w:rsidR="00776E1A" w:rsidRDefault="00EB3368">
      <w:pPr>
        <w:spacing w:before="40" w:after="100"/>
        <w:jc w:val="center"/>
      </w:pPr>
      <w:r>
        <w:rPr>
          <w:i/>
          <w:iCs/>
          <w:color w:val="555555"/>
          <w:sz w:val="20"/>
          <w:szCs w:val="20"/>
        </w:rPr>
        <w:t>Figura 11. Señal observada en el osciloscopio – Circuito 6</w:t>
      </w:r>
    </w:p>
    <w:p w14:paraId="3B93CCF8" w14:textId="77777777" w:rsidR="00776E1A" w:rsidRDefault="00EB3368">
      <w:pPr>
        <w:pStyle w:val="Ttulo2"/>
      </w:pPr>
      <w:r>
        <w:t xml:space="preserve">Montaje en </w:t>
      </w:r>
      <w:proofErr w:type="spellStart"/>
      <w:r>
        <w:t>protoboard</w:t>
      </w:r>
      <w:proofErr w:type="spellEnd"/>
    </w:p>
    <w:p w14:paraId="302B2986" w14:textId="77777777" w:rsidR="00776E1A" w:rsidRDefault="00EB3368">
      <w:pPr>
        <w:spacing w:before="60" w:after="60"/>
        <w:jc w:val="both"/>
      </w:pPr>
      <w:r>
        <w:t xml:space="preserve">El montaje final muestra el inductor </w:t>
      </w:r>
      <w:proofErr w:type="spellStart"/>
      <w:r>
        <w:t>toroidal</w:t>
      </w:r>
      <w:proofErr w:type="spellEnd"/>
      <w:r>
        <w:t xml:space="preserve"> (151) y el capacitor electrolítico conectados en la </w:t>
      </w:r>
      <w:proofErr w:type="spellStart"/>
      <w:r>
        <w:t>protoboard</w:t>
      </w:r>
      <w:proofErr w:type="spellEnd"/>
      <w:r>
        <w:t xml:space="preserve"> formando el tanque LC. La configuración de medición con el osciloscopio permite observar simultáneamente las tensiones en ambos componentes reactivos.</w:t>
      </w:r>
    </w:p>
    <w:p w14:paraId="02E4D4F2" w14:textId="77777777" w:rsidR="00776E1A" w:rsidRDefault="00EB3368">
      <w:pPr>
        <w:spacing w:before="80" w:after="80"/>
        <w:jc w:val="center"/>
      </w:pPr>
      <w:r>
        <w:rPr>
          <w:noProof/>
        </w:rPr>
        <w:lastRenderedPageBreak/>
        <w:drawing>
          <wp:inline distT="0" distB="0" distL="0" distR="0" wp14:anchorId="7B0BDFB7" wp14:editId="11926BF1">
            <wp:extent cx="2924175" cy="5191125"/>
            <wp:effectExtent l="0" t="0" r="0" b="0"/>
            <wp:docPr id="911151171" name="Imagen 91115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5191125"/>
                    </a:xfrm>
                    <a:prstGeom prst="rect">
                      <a:avLst/>
                    </a:prstGeom>
                  </pic:spPr>
                </pic:pic>
              </a:graphicData>
            </a:graphic>
          </wp:inline>
        </w:drawing>
      </w:r>
    </w:p>
    <w:p w14:paraId="1FCA0489" w14:textId="16730955" w:rsidR="00776E1A" w:rsidRDefault="00EB3368">
      <w:pPr>
        <w:spacing w:before="40" w:after="100"/>
        <w:jc w:val="center"/>
      </w:pPr>
      <w:r>
        <w:rPr>
          <w:i/>
          <w:iCs/>
          <w:color w:val="555555"/>
          <w:sz w:val="20"/>
          <w:szCs w:val="20"/>
        </w:rPr>
        <w:t xml:space="preserve">Figura 12. Montaje físico en </w:t>
      </w:r>
      <w:proofErr w:type="spellStart"/>
      <w:r>
        <w:rPr>
          <w:i/>
          <w:iCs/>
          <w:color w:val="555555"/>
          <w:sz w:val="20"/>
          <w:szCs w:val="20"/>
        </w:rPr>
        <w:t>protoboard</w:t>
      </w:r>
      <w:proofErr w:type="spellEnd"/>
      <w:r>
        <w:rPr>
          <w:i/>
          <w:iCs/>
          <w:color w:val="555555"/>
          <w:sz w:val="20"/>
          <w:szCs w:val="20"/>
        </w:rPr>
        <w:t xml:space="preserve"> – Circuito 6</w:t>
      </w:r>
    </w:p>
    <w:p w14:paraId="5FE919BA" w14:textId="47921986" w:rsidR="007B3A31" w:rsidRDefault="00361E88">
      <w:pPr>
        <w:pStyle w:val="Ttulo1"/>
        <w:rPr>
          <w:color w:val="4472C4" w:themeColor="accent1"/>
        </w:rPr>
      </w:pPr>
      <w:r>
        <w:rPr>
          <w:noProof/>
          <w:color w:val="4472C4" w:themeColor="accent1"/>
        </w:rPr>
        <w:drawing>
          <wp:anchor distT="0" distB="0" distL="114300" distR="114300" simplePos="0" relativeHeight="251665408" behindDoc="0" locked="0" layoutInCell="1" allowOverlap="1" wp14:anchorId="417A22C7" wp14:editId="113C3878">
            <wp:simplePos x="0" y="0"/>
            <wp:positionH relativeFrom="column">
              <wp:posOffset>217170</wp:posOffset>
            </wp:positionH>
            <wp:positionV relativeFrom="paragraph">
              <wp:posOffset>692150</wp:posOffset>
            </wp:positionV>
            <wp:extent cx="4486910" cy="2082800"/>
            <wp:effectExtent l="0" t="0" r="8890" b="0"/>
            <wp:wrapTopAndBottom/>
            <wp:docPr id="7573299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29971" name="Imagen 757329971"/>
                    <pic:cNvPicPr/>
                  </pic:nvPicPr>
                  <pic:blipFill>
                    <a:blip r:embed="rId21">
                      <a:extLst>
                        <a:ext uri="{28A0092B-C50C-407E-A947-70E740481C1C}">
                          <a14:useLocalDpi xmlns:a14="http://schemas.microsoft.com/office/drawing/2010/main" val="0"/>
                        </a:ext>
                      </a:extLst>
                    </a:blip>
                    <a:stretch>
                      <a:fillRect/>
                    </a:stretch>
                  </pic:blipFill>
                  <pic:spPr>
                    <a:xfrm>
                      <a:off x="0" y="0"/>
                      <a:ext cx="4486910" cy="2082800"/>
                    </a:xfrm>
                    <a:prstGeom prst="rect">
                      <a:avLst/>
                    </a:prstGeom>
                  </pic:spPr>
                </pic:pic>
              </a:graphicData>
            </a:graphic>
            <wp14:sizeRelH relativeFrom="margin">
              <wp14:pctWidth>0</wp14:pctWidth>
            </wp14:sizeRelH>
            <wp14:sizeRelV relativeFrom="margin">
              <wp14:pctHeight>0</wp14:pctHeight>
            </wp14:sizeRelV>
          </wp:anchor>
        </w:drawing>
      </w:r>
      <w:r w:rsidR="007B3A31">
        <w:rPr>
          <w:color w:val="4472C4" w:themeColor="accent1"/>
        </w:rPr>
        <w:t xml:space="preserve">Montaje en </w:t>
      </w:r>
      <w:proofErr w:type="spellStart"/>
      <w:r w:rsidR="007B3A31">
        <w:rPr>
          <w:color w:val="4472C4" w:themeColor="accent1"/>
        </w:rPr>
        <w:t>everycircuit</w:t>
      </w:r>
      <w:proofErr w:type="spellEnd"/>
      <w:r w:rsidR="007B3A31">
        <w:rPr>
          <w:color w:val="4472C4" w:themeColor="accent1"/>
        </w:rPr>
        <w:t>:</w:t>
      </w:r>
    </w:p>
    <w:p w14:paraId="00CE96B9" w14:textId="3CD4B78B" w:rsidR="007B3A31" w:rsidRPr="007B3A31" w:rsidRDefault="007B3A31">
      <w:pPr>
        <w:pStyle w:val="Ttulo1"/>
        <w:rPr>
          <w:color w:val="4472C4" w:themeColor="accent1"/>
        </w:rPr>
      </w:pPr>
    </w:p>
    <w:p w14:paraId="16076812" w14:textId="77777777" w:rsidR="007B3A31" w:rsidRDefault="007B3A31">
      <w:pPr>
        <w:pStyle w:val="Ttulo1"/>
      </w:pPr>
    </w:p>
    <w:p w14:paraId="3AC1F597" w14:textId="4D5AA2B4" w:rsidR="00776E1A" w:rsidRDefault="00EB3368">
      <w:pPr>
        <w:pStyle w:val="Ttulo1"/>
      </w:pPr>
      <w:r>
        <w:t xml:space="preserve"> Conclusiones:</w:t>
      </w:r>
    </w:p>
    <w:p w14:paraId="3DF766DD" w14:textId="77777777" w:rsidR="00776E1A" w:rsidRDefault="00EB3368">
      <w:pPr>
        <w:spacing w:before="60" w:after="60"/>
        <w:jc w:val="both"/>
      </w:pPr>
      <w:r>
        <w:t>El análisis experimental de los seis circuitos electrónicos permitió verificar el comportamiento teórico de los elementos reactivos (capacitores e inductores) cuando son excitados con señales alternas de diferentes frecuencias.</w:t>
      </w:r>
    </w:p>
    <w:p w14:paraId="5732114A" w14:textId="77777777" w:rsidR="00776E1A" w:rsidRDefault="00EB3368">
      <w:pPr>
        <w:spacing w:before="60" w:after="60"/>
        <w:jc w:val="both"/>
      </w:pPr>
      <w:r>
        <w:t>En los circuitos RC y RL se confirmó el efecto de filtrado pasa-bajos, observando la atenuación y el desfase de la señal de salida respecto a la entrada. En el circuito RLC se evidenció el fenómeno de resonancia, caracterizado por la amplificación de la tensión en los componentes reactivos a la frecuencia de resonancia.</w:t>
      </w:r>
    </w:p>
    <w:p w14:paraId="4F7C5523" w14:textId="3C4EF0A8" w:rsidR="00776E1A" w:rsidRDefault="00EB3368" w:rsidP="00361E88">
      <w:pPr>
        <w:spacing w:before="60" w:after="60"/>
        <w:jc w:val="both"/>
      </w:pPr>
      <w:r>
        <w:t>El uso del osciloscopio digital UNI-T UTD2062CE resultó fundamental para la correcta medición y comparación de las señales, permitiendo cuantificar amplitudes, frecuencias y ángulos de fase con precisión. Las mediciones realizadas demuestran la importancia del estudio de los circuitos eléctricos en la formación técnica y tecnológica de los elementos eléctricos .</w:t>
      </w:r>
    </w:p>
    <w:sectPr w:rsidR="00776E1A">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7328A"/>
    <w:multiLevelType w:val="hybridMultilevel"/>
    <w:tmpl w:val="FFFFFFFF"/>
    <w:lvl w:ilvl="0" w:tplc="0854E014">
      <w:start w:val="1"/>
      <w:numFmt w:val="bullet"/>
      <w:lvlText w:val="•"/>
      <w:lvlJc w:val="left"/>
      <w:pPr>
        <w:ind w:left="720" w:hanging="360"/>
      </w:pPr>
    </w:lvl>
    <w:lvl w:ilvl="1" w:tplc="23F02CAE">
      <w:numFmt w:val="decimal"/>
      <w:lvlText w:val=""/>
      <w:lvlJc w:val="left"/>
    </w:lvl>
    <w:lvl w:ilvl="2" w:tplc="9F203952">
      <w:numFmt w:val="decimal"/>
      <w:lvlText w:val=""/>
      <w:lvlJc w:val="left"/>
    </w:lvl>
    <w:lvl w:ilvl="3" w:tplc="60D6576A">
      <w:numFmt w:val="decimal"/>
      <w:lvlText w:val=""/>
      <w:lvlJc w:val="left"/>
    </w:lvl>
    <w:lvl w:ilvl="4" w:tplc="0F36E484">
      <w:numFmt w:val="decimal"/>
      <w:lvlText w:val=""/>
      <w:lvlJc w:val="left"/>
    </w:lvl>
    <w:lvl w:ilvl="5" w:tplc="4FACD7F8">
      <w:numFmt w:val="decimal"/>
      <w:lvlText w:val=""/>
      <w:lvlJc w:val="left"/>
    </w:lvl>
    <w:lvl w:ilvl="6" w:tplc="DEF88880">
      <w:numFmt w:val="decimal"/>
      <w:lvlText w:val=""/>
      <w:lvlJc w:val="left"/>
    </w:lvl>
    <w:lvl w:ilvl="7" w:tplc="FC30603A">
      <w:numFmt w:val="decimal"/>
      <w:lvlText w:val=""/>
      <w:lvlJc w:val="left"/>
    </w:lvl>
    <w:lvl w:ilvl="8" w:tplc="E458C2FA">
      <w:numFmt w:val="decimal"/>
      <w:lvlText w:val=""/>
      <w:lvlJc w:val="left"/>
    </w:lvl>
  </w:abstractNum>
  <w:abstractNum w:abstractNumId="1" w15:restartNumberingAfterBreak="0">
    <w:nsid w:val="75B610B7"/>
    <w:multiLevelType w:val="hybridMultilevel"/>
    <w:tmpl w:val="FFFFFFFF"/>
    <w:lvl w:ilvl="0" w:tplc="CF6E6152">
      <w:start w:val="1"/>
      <w:numFmt w:val="bullet"/>
      <w:lvlText w:val="●"/>
      <w:lvlJc w:val="left"/>
      <w:pPr>
        <w:ind w:left="720" w:hanging="360"/>
      </w:pPr>
    </w:lvl>
    <w:lvl w:ilvl="1" w:tplc="F7E0054E">
      <w:start w:val="1"/>
      <w:numFmt w:val="bullet"/>
      <w:lvlText w:val="○"/>
      <w:lvlJc w:val="left"/>
      <w:pPr>
        <w:ind w:left="1440" w:hanging="360"/>
      </w:pPr>
    </w:lvl>
    <w:lvl w:ilvl="2" w:tplc="FCDE85F8">
      <w:start w:val="1"/>
      <w:numFmt w:val="bullet"/>
      <w:lvlText w:val="■"/>
      <w:lvlJc w:val="left"/>
      <w:pPr>
        <w:ind w:left="2160" w:hanging="360"/>
      </w:pPr>
    </w:lvl>
    <w:lvl w:ilvl="3" w:tplc="04187138">
      <w:start w:val="1"/>
      <w:numFmt w:val="bullet"/>
      <w:lvlText w:val="●"/>
      <w:lvlJc w:val="left"/>
      <w:pPr>
        <w:ind w:left="2880" w:hanging="360"/>
      </w:pPr>
    </w:lvl>
    <w:lvl w:ilvl="4" w:tplc="E37ED7D0">
      <w:start w:val="1"/>
      <w:numFmt w:val="bullet"/>
      <w:lvlText w:val="○"/>
      <w:lvlJc w:val="left"/>
      <w:pPr>
        <w:ind w:left="3600" w:hanging="360"/>
      </w:pPr>
    </w:lvl>
    <w:lvl w:ilvl="5" w:tplc="F47AAAA2">
      <w:start w:val="1"/>
      <w:numFmt w:val="bullet"/>
      <w:lvlText w:val="■"/>
      <w:lvlJc w:val="left"/>
      <w:pPr>
        <w:ind w:left="4320" w:hanging="360"/>
      </w:pPr>
    </w:lvl>
    <w:lvl w:ilvl="6" w:tplc="86AAAC3A">
      <w:start w:val="1"/>
      <w:numFmt w:val="bullet"/>
      <w:lvlText w:val="●"/>
      <w:lvlJc w:val="left"/>
      <w:pPr>
        <w:ind w:left="5040" w:hanging="360"/>
      </w:pPr>
    </w:lvl>
    <w:lvl w:ilvl="7" w:tplc="BE60E9EE">
      <w:start w:val="1"/>
      <w:numFmt w:val="bullet"/>
      <w:lvlText w:val="●"/>
      <w:lvlJc w:val="left"/>
      <w:pPr>
        <w:ind w:left="5760" w:hanging="360"/>
      </w:pPr>
    </w:lvl>
    <w:lvl w:ilvl="8" w:tplc="04B6FDE8">
      <w:start w:val="1"/>
      <w:numFmt w:val="bullet"/>
      <w:lvlText w:val="●"/>
      <w:lvlJc w:val="left"/>
      <w:pPr>
        <w:ind w:left="6480" w:hanging="360"/>
      </w:pPr>
    </w:lvl>
  </w:abstractNum>
  <w:num w:numId="1" w16cid:durableId="893734413">
    <w:abstractNumId w:val="1"/>
    <w:lvlOverride w:ilvl="0">
      <w:startOverride w:val="1"/>
    </w:lvlOverride>
  </w:num>
  <w:num w:numId="2" w16cid:durableId="338238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1A"/>
    <w:rsid w:val="000A6C8C"/>
    <w:rsid w:val="001958BD"/>
    <w:rsid w:val="00331780"/>
    <w:rsid w:val="00357A91"/>
    <w:rsid w:val="00361E88"/>
    <w:rsid w:val="003B7181"/>
    <w:rsid w:val="004211A6"/>
    <w:rsid w:val="00440FD3"/>
    <w:rsid w:val="00492192"/>
    <w:rsid w:val="005E63C8"/>
    <w:rsid w:val="00635B4E"/>
    <w:rsid w:val="006961DB"/>
    <w:rsid w:val="00776E1A"/>
    <w:rsid w:val="007B3A31"/>
    <w:rsid w:val="00846881"/>
    <w:rsid w:val="00936532"/>
    <w:rsid w:val="009A2D95"/>
    <w:rsid w:val="009A35ED"/>
    <w:rsid w:val="009D20E1"/>
    <w:rsid w:val="00AE69B8"/>
    <w:rsid w:val="00B10381"/>
    <w:rsid w:val="00D05744"/>
    <w:rsid w:val="00D2553C"/>
    <w:rsid w:val="00E2750D"/>
    <w:rsid w:val="00E83356"/>
    <w:rsid w:val="00EB3368"/>
    <w:rsid w:val="00F209B8"/>
    <w:rsid w:val="00F31CE1"/>
    <w:rsid w:val="00FB0F07"/>
    <w:rsid w:val="00FE04A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A1F7"/>
  <w15:docId w15:val="{3CF460D4-1281-DD44-869C-1DC43480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32"/>
      <w:szCs w:val="32"/>
    </w:rPr>
  </w:style>
  <w:style w:type="paragraph" w:styleId="Ttulo2">
    <w:name w:val="heading 2"/>
    <w:uiPriority w:val="9"/>
    <w:unhideWhenUsed/>
    <w:qFormat/>
    <w:pPr>
      <w:spacing w:before="200" w:after="10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eg" /><Relationship Id="rId18" Type="http://schemas.openxmlformats.org/officeDocument/2006/relationships/image" Target="media/image14.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g" /><Relationship Id="rId17" Type="http://schemas.openxmlformats.org/officeDocument/2006/relationships/image" Target="media/image13.jp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5" Type="http://schemas.openxmlformats.org/officeDocument/2006/relationships/image" Target="media/image11.jpg" /><Relationship Id="rId23" Type="http://schemas.openxmlformats.org/officeDocument/2006/relationships/theme" Target="theme/theme1.xml" /><Relationship Id="rId10" Type="http://schemas.openxmlformats.org/officeDocument/2006/relationships/image" Target="media/image6.jpeg" /><Relationship Id="rId19" Type="http://schemas.openxmlformats.org/officeDocument/2006/relationships/image" Target="media/image15.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1587</Words>
  <Characters>8733</Characters>
  <Application>Microsoft Office Word</Application>
  <DocSecurity>0</DocSecurity>
  <Lines>72</Lines>
  <Paragraphs>20</Paragraphs>
  <ScaleCrop>false</ScaleCrop>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Alfredo Fontecha</cp:lastModifiedBy>
  <cp:revision>29</cp:revision>
  <dcterms:created xsi:type="dcterms:W3CDTF">2026-05-26T19:04:00Z</dcterms:created>
  <dcterms:modified xsi:type="dcterms:W3CDTF">2026-05-26T19:28:00Z</dcterms:modified>
</cp:coreProperties>
</file>