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468C" w14:textId="5AF04452" w:rsidR="00A03024" w:rsidRDefault="00A03024" w:rsidP="00A0302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30"/>
          <w:szCs w:val="30"/>
        </w:rPr>
      </w:pPr>
      <w:r>
        <w:rPr>
          <w:rFonts w:ascii="CIDFont+F2" w:hAnsi="CIDFont+F2" w:cs="CIDFont+F2"/>
          <w:kern w:val="0"/>
          <w:sz w:val="30"/>
          <w:szCs w:val="30"/>
        </w:rPr>
        <w:t>Background &amp; task</w:t>
      </w:r>
    </w:p>
    <w:p w14:paraId="1276A3E6" w14:textId="1265D0BC" w:rsidR="00A03024" w:rsidRDefault="00A03024" w:rsidP="00A0302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kern w:val="0"/>
          <w:sz w:val="21"/>
          <w:szCs w:val="21"/>
        </w:rPr>
      </w:pPr>
      <w:r>
        <w:rPr>
          <w:rFonts w:ascii="CIDFont+F5" w:hAnsi="CIDFont+F5" w:cs="CIDFont+F5"/>
          <w:kern w:val="0"/>
          <w:sz w:val="21"/>
          <w:szCs w:val="21"/>
        </w:rPr>
        <w:t xml:space="preserve">The world has been gripped by a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highly-contagious</w:t>
      </w:r>
      <w:proofErr w:type="gramEnd"/>
      <w:r>
        <w:rPr>
          <w:rFonts w:ascii="CIDFont+F5" w:hAnsi="CIDFont+F5" w:cs="CIDFont+F5"/>
          <w:kern w:val="0"/>
          <w:sz w:val="21"/>
          <w:szCs w:val="21"/>
        </w:rPr>
        <w:t xml:space="preserve"> virus, and after struggling to treat infected patients for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months, health systems around the world are now rolling out vaccines. Results from overseas show that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these vaccines are highly effective, resulting in significantly lower (in the 90% lower range)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serious</w:t>
      </w:r>
      <w:proofErr w:type="gramEnd"/>
    </w:p>
    <w:p w14:paraId="6C7A7BCE" w14:textId="77777777" w:rsidR="00A03024" w:rsidRDefault="00A03024" w:rsidP="00A0302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kern w:val="0"/>
          <w:sz w:val="21"/>
          <w:szCs w:val="21"/>
        </w:rPr>
      </w:pPr>
      <w:r>
        <w:rPr>
          <w:rFonts w:ascii="CIDFont+F5" w:hAnsi="CIDFont+F5" w:cs="CIDFont+F5"/>
          <w:kern w:val="0"/>
          <w:sz w:val="21"/>
          <w:szCs w:val="21"/>
        </w:rPr>
        <w:t>implications previously associated with the virus.</w:t>
      </w:r>
    </w:p>
    <w:p w14:paraId="59B44D09" w14:textId="77777777" w:rsidR="00A03024" w:rsidRDefault="00A03024" w:rsidP="00A0302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kern w:val="0"/>
          <w:sz w:val="21"/>
          <w:szCs w:val="21"/>
        </w:rPr>
      </w:pPr>
    </w:p>
    <w:p w14:paraId="26DEDF05" w14:textId="316874F6" w:rsidR="00A9483F" w:rsidRDefault="00A03024" w:rsidP="00A0302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kern w:val="0"/>
          <w:sz w:val="21"/>
          <w:szCs w:val="21"/>
        </w:rPr>
      </w:pPr>
      <w:r>
        <w:rPr>
          <w:rFonts w:ascii="CIDFont+F5" w:hAnsi="CIDFont+F5" w:cs="CIDFont+F5"/>
          <w:kern w:val="0"/>
          <w:sz w:val="21"/>
          <w:szCs w:val="21"/>
        </w:rPr>
        <w:t xml:space="preserve">Dr </w:t>
      </w:r>
      <w:r>
        <w:rPr>
          <w:rFonts w:ascii="CIDFont+F5" w:hAnsi="CIDFont+F5" w:cs="CIDFont+F5"/>
          <w:kern w:val="0"/>
          <w:sz w:val="21"/>
          <w:szCs w:val="21"/>
        </w:rPr>
        <w:t>Simon Say</w:t>
      </w:r>
      <w:r>
        <w:rPr>
          <w:rFonts w:ascii="CIDFont+F5" w:hAnsi="CIDFont+F5" w:cs="CIDFont+F5"/>
          <w:kern w:val="0"/>
          <w:sz w:val="21"/>
          <w:szCs w:val="21"/>
        </w:rPr>
        <w:t xml:space="preserve"> runs a vaccine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clinic, and</w:t>
      </w:r>
      <w:proofErr w:type="gramEnd"/>
      <w:r>
        <w:rPr>
          <w:rFonts w:ascii="CIDFont+F5" w:hAnsi="CIDFont+F5" w:cs="CIDFont+F5"/>
          <w:kern w:val="0"/>
          <w:sz w:val="21"/>
          <w:szCs w:val="21"/>
        </w:rPr>
        <w:t xml:space="preserve"> has been tasked with delivering the vaccine in the most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effective way possible. His clinic has been provided a reliable supply of vaccines, and, as an early-impact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vaccine clinic, is providing vaccines to walk-in patients. As government systems improve, Dr </w:t>
      </w:r>
      <w:r>
        <w:rPr>
          <w:rFonts w:ascii="CIDFont+F5" w:hAnsi="CIDFont+F5" w:cs="CIDFont+F5"/>
          <w:kern w:val="0"/>
          <w:sz w:val="21"/>
          <w:szCs w:val="21"/>
        </w:rPr>
        <w:t>Say</w:t>
      </w:r>
      <w:r>
        <w:rPr>
          <w:rFonts w:ascii="CIDFont+F5" w:hAnsi="CIDFont+F5" w:cs="CIDFont+F5"/>
          <w:kern w:val="0"/>
          <w:sz w:val="21"/>
          <w:szCs w:val="21"/>
        </w:rPr>
        <w:t>’s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hospital system expects that the process will be scaled up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to</w:t>
      </w:r>
      <w:proofErr w:type="gramEnd"/>
      <w:r>
        <w:rPr>
          <w:rFonts w:ascii="CIDFont+F5" w:hAnsi="CIDFont+F5" w:cs="CIDFont+F5"/>
          <w:kern w:val="0"/>
          <w:sz w:val="21"/>
          <w:szCs w:val="21"/>
        </w:rPr>
        <w:t xml:space="preserve"> much larger sites, hence the importance of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testing the process at a smaller location to identify where bottlenecks or process inefficiencies may arise.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Dr </w:t>
      </w:r>
      <w:r>
        <w:rPr>
          <w:rFonts w:ascii="CIDFont+F5" w:hAnsi="CIDFont+F5" w:cs="CIDFont+F5"/>
          <w:kern w:val="0"/>
          <w:sz w:val="21"/>
          <w:szCs w:val="21"/>
        </w:rPr>
        <w:t>Say</w:t>
      </w:r>
      <w:r>
        <w:rPr>
          <w:rFonts w:ascii="CIDFont+F5" w:hAnsi="CIDFont+F5" w:cs="CIDFont+F5"/>
          <w:kern w:val="0"/>
          <w:sz w:val="21"/>
          <w:szCs w:val="21"/>
        </w:rPr>
        <w:t xml:space="preserve"> recently completed an MBA to complement his clinical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training, and</w:t>
      </w:r>
      <w:proofErr w:type="gramEnd"/>
      <w:r>
        <w:rPr>
          <w:rFonts w:ascii="CIDFont+F5" w:hAnsi="CIDFont+F5" w:cs="CIDFont+F5"/>
          <w:kern w:val="0"/>
          <w:sz w:val="21"/>
          <w:szCs w:val="21"/>
        </w:rPr>
        <w:t xml:space="preserve"> is aware of the benefits that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 well-understood, well-designed process can deliver. He intends to present the As-Is Business Process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Model to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the Hospital CEO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in order to</w:t>
      </w:r>
      <w:proofErr w:type="gramEnd"/>
      <w:r>
        <w:rPr>
          <w:rFonts w:ascii="CIDFont+F5" w:hAnsi="CIDFont+F5" w:cs="CIDFont+F5"/>
          <w:kern w:val="0"/>
          <w:sz w:val="21"/>
          <w:szCs w:val="21"/>
        </w:rPr>
        <w:t xml:space="preserve"> persuade her to give him approval to analyse, improve and redesign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this process, and update training materials, before rolling it out to the largest vaccine delivery sites.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To this end, Dr Says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called upon you, the Business Analyst. He has asked you to his office to go over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current vaccination process. Over a 2-hour introductory meeting, he provided you with initial information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and then ensured that you had access to key personnel in VAR, his clinic, allowing you to review existing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written descriptions or models of how things happen at the clinic, to conduct a minimal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amount</w:t>
      </w:r>
      <w:proofErr w:type="gramEnd"/>
      <w:r>
        <w:rPr>
          <w:rFonts w:ascii="CIDFont+F5" w:hAnsi="CIDFont+F5" w:cs="CIDFont+F5"/>
          <w:kern w:val="0"/>
          <w:sz w:val="21"/>
          <w:szCs w:val="21"/>
        </w:rPr>
        <w:t xml:space="preserve"> of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interviews to not interrupt current operations, and to observe the process in action. Dr Say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has asked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for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 mid-level of detail, and as such, you can ignore some of the detail as circumstances of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Vaccination pathway for Vaccinees evolves in this early rollout stage. He wants to focus purely on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vaccination process itself, and has expressly excluded over related processes, such as the vaccine booking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process, 2nd doses, parking, clinical advice pathways, language barriers pathways or clinical pathways.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As a result, you have prepared the following process description of VAR’s Vaccination process.</w:t>
      </w:r>
    </w:p>
    <w:p w14:paraId="0F5BC794" w14:textId="77777777" w:rsidR="00A03024" w:rsidRDefault="00A03024" w:rsidP="00A0302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kern w:val="0"/>
          <w:sz w:val="21"/>
          <w:szCs w:val="21"/>
        </w:rPr>
      </w:pPr>
    </w:p>
    <w:p w14:paraId="6C38E1F0" w14:textId="219DBC9E" w:rsidR="00A03024" w:rsidRDefault="00A03024" w:rsidP="00A0302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kern w:val="0"/>
          <w:sz w:val="21"/>
          <w:szCs w:val="21"/>
        </w:rPr>
      </w:pPr>
      <w:r>
        <w:rPr>
          <w:rFonts w:ascii="CIDFont+F5" w:hAnsi="CIDFont+F5" w:cs="CIDFont+F5"/>
          <w:kern w:val="0"/>
          <w:sz w:val="21"/>
          <w:szCs w:val="21"/>
        </w:rPr>
        <w:t xml:space="preserve">The next step for you is to confirm your understanding of some aspects of the process as described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below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 before</w:t>
      </w:r>
      <w:proofErr w:type="gramEnd"/>
      <w:r>
        <w:rPr>
          <w:rFonts w:ascii="CIDFont+F5" w:hAnsi="CIDFont+F5" w:cs="CIDFont+F5"/>
          <w:kern w:val="0"/>
          <w:sz w:val="21"/>
          <w:szCs w:val="21"/>
        </w:rPr>
        <w:t xml:space="preserve"> you model this process in BPMN using </w:t>
      </w:r>
      <w:proofErr w:type="spellStart"/>
      <w:r>
        <w:rPr>
          <w:rFonts w:ascii="CIDFont+F5" w:hAnsi="CIDFont+F5" w:cs="CIDFont+F5"/>
          <w:kern w:val="0"/>
          <w:sz w:val="21"/>
          <w:szCs w:val="21"/>
        </w:rPr>
        <w:t>Signavio</w:t>
      </w:r>
      <w:proofErr w:type="spellEnd"/>
      <w:r>
        <w:rPr>
          <w:rFonts w:ascii="CIDFont+F5" w:hAnsi="CIDFont+F5" w:cs="CIDFont+F5"/>
          <w:kern w:val="0"/>
          <w:sz w:val="21"/>
          <w:szCs w:val="21"/>
        </w:rPr>
        <w:t xml:space="preserve">  for Dr Say</w:t>
      </w:r>
      <w:r>
        <w:rPr>
          <w:rFonts w:ascii="CIDFont+F5" w:hAnsi="CIDFont+F5" w:cs="CIDFont+F5"/>
          <w:kern w:val="0"/>
          <w:sz w:val="21"/>
          <w:szCs w:val="21"/>
        </w:rPr>
        <w:t xml:space="preserve">’s </w:t>
      </w:r>
      <w:r>
        <w:rPr>
          <w:rFonts w:ascii="CIDFont+F5" w:hAnsi="CIDFont+F5" w:cs="CIDFont+F5"/>
          <w:kern w:val="0"/>
          <w:sz w:val="21"/>
          <w:szCs w:val="21"/>
        </w:rPr>
        <w:t>discussion with the CEO.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Please document any assumptions you have made within the BPMN model using the BPMN “text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annotation” construct.</w:t>
      </w:r>
    </w:p>
    <w:p w14:paraId="7C4687CB" w14:textId="38D48124" w:rsidR="00A03024" w:rsidRDefault="00A03024" w:rsidP="00A03024">
      <w:pPr>
        <w:rPr>
          <w:rFonts w:ascii="CIDFont+F5" w:hAnsi="CIDFont+F5" w:cs="CIDFont+F5"/>
          <w:kern w:val="0"/>
          <w:sz w:val="21"/>
          <w:szCs w:val="21"/>
        </w:rPr>
      </w:pPr>
    </w:p>
    <w:p w14:paraId="52B7D919" w14:textId="77777777" w:rsidR="00A03024" w:rsidRDefault="00A03024" w:rsidP="00A0302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30"/>
          <w:szCs w:val="30"/>
        </w:rPr>
      </w:pPr>
      <w:r>
        <w:rPr>
          <w:rFonts w:ascii="CIDFont+F2" w:hAnsi="CIDFont+F2" w:cs="CIDFont+F2"/>
          <w:kern w:val="0"/>
          <w:sz w:val="30"/>
          <w:szCs w:val="30"/>
        </w:rPr>
        <w:t>Vaccination process</w:t>
      </w:r>
    </w:p>
    <w:p w14:paraId="4B6B086F" w14:textId="6E66058F" w:rsidR="00A03024" w:rsidRPr="00A03024" w:rsidRDefault="00A03024" w:rsidP="00A0302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kern w:val="0"/>
          <w:sz w:val="21"/>
          <w:szCs w:val="21"/>
        </w:rPr>
      </w:pPr>
      <w:r>
        <w:rPr>
          <w:rFonts w:ascii="CIDFont+F5" w:hAnsi="CIDFont+F5" w:cs="CIDFont+F5"/>
          <w:kern w:val="0"/>
          <w:sz w:val="21"/>
          <w:szCs w:val="21"/>
        </w:rPr>
        <w:t>The vaccination process starts when the person to be vaccinated (“vaccinee”) arrives. If the vaccinee is a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member of staff, this will happen at the vaccine clinic location (within the hospital), and for all others, this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happens at the hospital front door. For non-staff, they will be greeted by the hospital concierge and given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directions to the COVID Vaccine Clinic which is near the front door.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Once the Vaccinee arrives at the Vaccine Clinic, they will be greeted by the Clinic Concierge, who assesses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their vaccine booking status and priority phase. If the patient is a hospital staff member, or a member of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the Queensland Ambulance Service (QAS) or Queensland Police Service (QPS) on duty, they are prioritised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through the queue for registration. This ensures that people in these services spend the minimum time in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the queue. The Concierge provides Vaccinees with the government mandated consent process for them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to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complete, and</w:t>
      </w:r>
      <w:proofErr w:type="gramEnd"/>
      <w:r>
        <w:rPr>
          <w:rFonts w:ascii="CIDFont+F5" w:hAnsi="CIDFont+F5" w:cs="CIDFont+F5"/>
          <w:kern w:val="0"/>
          <w:sz w:val="21"/>
          <w:szCs w:val="21"/>
        </w:rPr>
        <w:t xml:space="preserve"> awaits their response.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Once handed in, the Concierge checks the paperwork and the Vaccinees’ answers. Vaccinees’ responses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on the form may raise questions (for example, the person may have a chronic disease and the Concierge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does not know what effect the vaccine will have on this), and if the Concierge cannot answer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questions or if the Vaccinee is asking a question above the authority of the Concierge to answer (for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example, Vaccinee is requesting a vaccine for which they are not eligible), then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Concierge seeks advice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from the senior Clinic Clinician. If the decision is that the Vaccinee is to proceed with vaccination, then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they move to the next phase. If the Vaccinee is not to proceed with vaccination, then the Concierge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informs the Vaccinee that he/she can now leave the clinic and monitor government announcements on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eligibility for other vaccines. The Concierge also destroys the paper forms the Vaccinee had completed,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and the process ends. Sometimes the Vaccinee did not complete all questions, and the Concierge will ask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them to provide that information before proceeding, and in a very small </w:t>
      </w:r>
      <w:r>
        <w:rPr>
          <w:rFonts w:ascii="CIDFont+F5" w:hAnsi="CIDFont+F5" w:cs="CIDFont+F5"/>
          <w:kern w:val="0"/>
          <w:sz w:val="21"/>
          <w:szCs w:val="21"/>
        </w:rPr>
        <w:lastRenderedPageBreak/>
        <w:t>number of cases, the Vaccinee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does not complete the form before the clinic closes at 6pm, in which case the Concierge asks them to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complete the form at home and return the next day.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If there are no further questions, the Concierge will call the Vaccinees in to be registered by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administrative staff, utilising the standard processes as set out in the government software.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Administration Staff double-check certain items of information with the Vaccinee as they proceed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through the process. If there are concerns regarding aspects of the registration process, then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Administration Staff seek the advice of the Senior Clinic Clinician. This may again result in the Vaccinees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not being able to proceed with vaccination, at which point the same process is followed for the Vaccinee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to leave the Vaccine Clinic, except that it is done by the Administration Staff.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Once registration is complete, the Administration Staff checks that the Vaccinee has his/her vaccine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receipt card, and if not provides them with one. The Vaccinee then joins the queue for vaccination and is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given a Number Card. If the Vaccinee is a member of on-duty hospital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staff/QPS/QAS, s/he is prioritised in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this queue, by being directed to seating separate from other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Vaccinees and given a purple-coloured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Number Card. When identifying their next patient, Vaccination nurses first check the on-duty priority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area, calling hospital staff/QPS/QAS on duty in to be vaccinated in order of their Number Card.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Vaccination nurses then call non-hospital staff/QPS/QAS in, in order of their Number Cards. Vaccinees are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invited to sit at a small table where the nurse has the necessary equipment and information. The nurse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will then check the form to confirm which vaccine is to be administered, and to check for any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complications. If there are concerns regarding aspects of the vaccination, then the Vaccination Nurse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seeks the advice of the Senior Clinic Clinician. This may again result in the Vaccinee not being able to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proceed with vaccination, with the process ending as before (except that it is done by the Vaccination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Nurse). In all other cases, the Vaccination Nurse administers the vaccine to the Vaccinee in accordance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with the processes mandated by the vaccine manufacturer. Key steps include taking the vaccine supply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from the vaccine storage, extracting the recommended dose into a vaccine syringe, before covering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syringe and returning to the Vaccinee to administer the correct vaccine. The vaccine storage is centrally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located to the vaccine administration area and easily accessible to the Vaccination Nurses. Once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vaccine is administered, the Vaccination Nurse signs the patient’s vaccine receipt card, then asks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patient if they would like to take a lollipop, and then escorts the Vaccinee to the Observation Area (also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proofErr w:type="spellStart"/>
      <w:r>
        <w:rPr>
          <w:rFonts w:ascii="CIDFont+F5" w:hAnsi="CIDFont+F5" w:cs="CIDFont+F5"/>
          <w:kern w:val="0"/>
          <w:sz w:val="21"/>
          <w:szCs w:val="21"/>
        </w:rPr>
        <w:t>closeby</w:t>
      </w:r>
      <w:proofErr w:type="spellEnd"/>
      <w:r>
        <w:rPr>
          <w:rFonts w:ascii="CIDFont+F5" w:hAnsi="CIDFont+F5" w:cs="CIDFont+F5"/>
          <w:kern w:val="0"/>
          <w:sz w:val="21"/>
          <w:szCs w:val="21"/>
        </w:rPr>
        <w:t>). Though very rare, at any point after registration and before the vaccine is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administered,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Vaccinee may realise that they had received the flu vaccine within the past 14 days (despite ticking the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box earlier to say that they hadn’t). In these cases, when s/he informs the relevant Vaccination staff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member, the Vaccinee’s registration and confirmation of receipt of vaccine must be reversed, and s/he is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advised to return after the 14 days since the flu injection have passed to start the process again.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The Observation Clinician informs Vaccinees that they are wait in that area to be observed for 15 minutes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to ensure there is no immediate, significant adverse reaction to the vaccine. The Observation Clinician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 xml:space="preserve">will then double-check the Vaccinees’ clinical </w:t>
      </w:r>
      <w:proofErr w:type="gramStart"/>
      <w:r>
        <w:rPr>
          <w:rFonts w:ascii="CIDFont+F5" w:hAnsi="CIDFont+F5" w:cs="CIDFont+F5"/>
          <w:kern w:val="0"/>
          <w:sz w:val="21"/>
          <w:szCs w:val="21"/>
        </w:rPr>
        <w:t>history, and</w:t>
      </w:r>
      <w:proofErr w:type="gramEnd"/>
      <w:r>
        <w:rPr>
          <w:rFonts w:ascii="CIDFont+F5" w:hAnsi="CIDFont+F5" w:cs="CIDFont+F5"/>
          <w:kern w:val="0"/>
          <w:sz w:val="21"/>
          <w:szCs w:val="21"/>
        </w:rPr>
        <w:t xml:space="preserve"> will ask those with adverse reactions in the past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to wait for 30 minutes. If a Vaccinee has an adverse reaction, the Observation Clinician will bring them to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the resuscitation area, make observations and provide necessary treatment, including calling in the Senior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Clinic Clinician as required. If the reaction is very significant, the Vaccinee is brought to the Emergency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department by the Observation Clinician, after ensuring another clinician can observe the remaining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Vaccinees. After their 15 (or 30) minutes of observation, Vaccinees, if well, are invited to leave and are</w:t>
      </w:r>
      <w:r>
        <w:rPr>
          <w:rFonts w:ascii="CIDFont+F5" w:hAnsi="CIDFont+F5" w:cs="CIDFont+F5"/>
          <w:kern w:val="0"/>
          <w:sz w:val="21"/>
          <w:szCs w:val="21"/>
        </w:rPr>
        <w:t xml:space="preserve"> </w:t>
      </w:r>
      <w:r>
        <w:rPr>
          <w:rFonts w:ascii="CIDFont+F5" w:hAnsi="CIDFont+F5" w:cs="CIDFont+F5"/>
          <w:kern w:val="0"/>
          <w:sz w:val="21"/>
          <w:szCs w:val="21"/>
        </w:rPr>
        <w:t>signed out by the Observation Clinician, and the process ends.</w:t>
      </w:r>
    </w:p>
    <w:sectPr w:rsidR="00A03024" w:rsidRPr="00A0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24"/>
    <w:rsid w:val="00823C87"/>
    <w:rsid w:val="00A03024"/>
    <w:rsid w:val="00A9483F"/>
    <w:rsid w:val="00CD6476"/>
    <w:rsid w:val="00CE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FA6C"/>
  <w15:chartTrackingRefBased/>
  <w15:docId w15:val="{CEA80718-2E19-462A-9C88-8D26C6F7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Ong</dc:creator>
  <cp:keywords/>
  <dc:description/>
  <cp:lastModifiedBy>Alfred Ong</cp:lastModifiedBy>
  <cp:revision>1</cp:revision>
  <dcterms:created xsi:type="dcterms:W3CDTF">2023-03-22T10:33:00Z</dcterms:created>
  <dcterms:modified xsi:type="dcterms:W3CDTF">2023-03-22T10:42:00Z</dcterms:modified>
</cp:coreProperties>
</file>