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3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Heading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BodyText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81009d6c26c5fdd77402dc2b49454f763e8952d"/>
    <w:p>
      <w:pPr>
        <w:pStyle w:val="Heading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telecomunicacions, xarxes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Era un entorn especialment alineat amb el desenvolupament de la meva especialització docent.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5d41084c58d6ec1395fdad0ba13ce409d532c19"/>
    <w:p>
      <w:pPr>
        <w:pStyle w:val="Heading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BodyText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Heading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d’aquestes competències.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17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6"/>
    <w:bookmarkEnd w:id="17"/>
    <w:bookmarkStart w:id="25" w:name="notes-del-presentador-per-diapositiva"/>
    <w:p>
      <w:pPr>
        <w:pStyle w:val="Heading2"/>
      </w:pPr>
      <w:r>
        <w:t xml:space="preserve">2. Notes del presentador per diapositiva</w:t>
      </w:r>
    </w:p>
    <w:bookmarkStart w:id="18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Heading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Heading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120"/>
    <w:p>
      <w:pPr>
        <w:pStyle w:val="Heading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Heading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4"/>
    <w:bookmarkEnd w:id="25"/>
    <w:bookmarkStart w:id="26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6"/>
    <w:bookmarkStart w:id="32" w:name="recomanacions-dassaig-ritme-veu-i-cos"/>
    <w:p>
      <w:pPr>
        <w:pStyle w:val="Heading2"/>
      </w:pPr>
      <w:r>
        <w:t xml:space="preserve">4. Recomanacions d’assaig, ritme, veu i cos</w:t>
      </w:r>
    </w:p>
    <w:bookmarkStart w:id="27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2026-07-14T16:59:51Z</dcterms:created>
  <dcterms:modified xsi:type="dcterms:W3CDTF">2026-07-14T16:59:51Z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