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També hi ha detalls formals que convindria revisar abans de la defensa:</w:t>
      </w:r>
      <w:r>
        <w:t xml:space="preserve"> </w:t>
      </w:r>
      <w:r>
        <w:rPr>
          <w:rStyle w:val="VerbatimChar"/>
        </w:rPr>
        <w:t xml:space="preserve">Generarlitat</w:t>
      </w:r>
      <w:r>
        <w:t xml:space="preserve"> </w:t>
      </w:r>
      <w:r>
        <w:t xml:space="preserve">hauria de ser</w:t>
      </w:r>
      <w:r>
        <w:t xml:space="preserve"> </w:t>
      </w:r>
      <w:r>
        <w:rPr>
          <w:rStyle w:val="VerbatimChar"/>
        </w:rPr>
        <w:t xml:space="preserve">Generalitat</w:t>
      </w:r>
      <w:r>
        <w:t xml:space="preserve">;</w:t>
      </w:r>
      <w:r>
        <w:t xml:space="preserve"> </w:t>
      </w:r>
      <w:r>
        <w:rPr>
          <w:rStyle w:val="VerbatimChar"/>
        </w:rPr>
        <w:t xml:space="preserve">tecnología</w:t>
      </w:r>
      <w:r>
        <w:t xml:space="preserve"> </w:t>
      </w:r>
      <w:r>
        <w:t xml:space="preserve">hauria de ser</w:t>
      </w:r>
      <w:r>
        <w:t xml:space="preserve"> </w:t>
      </w:r>
      <w:r>
        <w:rPr>
          <w:rStyle w:val="VerbatimChar"/>
        </w:rPr>
        <w:t xml:space="preserve">tecnologia</w:t>
      </w:r>
      <w:r>
        <w:t xml:space="preserve">;</w:t>
      </w:r>
      <w:r>
        <w:t xml:space="preserve"> </w:t>
      </w:r>
      <w:r>
        <w:rPr>
          <w:rStyle w:val="VerbatimChar"/>
        </w:rPr>
        <w:t xml:space="preserve">necesita</w:t>
      </w:r>
      <w:r>
        <w:t xml:space="preserve"> </w:t>
      </w:r>
      <w:r>
        <w:t xml:space="preserve">hauria de ser</w:t>
      </w:r>
      <w:r>
        <w:t xml:space="preserve"> </w:t>
      </w:r>
      <w:r>
        <w:rPr>
          <w:rStyle w:val="VerbatimChar"/>
        </w:rPr>
        <w:t xml:space="preserve">necessita</w:t>
      </w:r>
      <w:r>
        <w:t xml:space="preserve">;</w:t>
      </w:r>
      <w:r>
        <w:t xml:space="preserve"> </w:t>
      </w:r>
      <w:r>
        <w:rPr>
          <w:rStyle w:val="VerbatimChar"/>
        </w:rPr>
        <w:t xml:space="preserve">d´ús</w:t>
      </w:r>
      <w:r>
        <w:t xml:space="preserve"> </w:t>
      </w:r>
      <w:r>
        <w:t xml:space="preserve">hauria de ser</w:t>
      </w:r>
      <w:r>
        <w:t xml:space="preserve"> </w:t>
      </w:r>
      <w:r>
        <w:rPr>
          <w:rStyle w:val="VerbatimChar"/>
        </w:rPr>
        <w:t xml:space="preserve">d'ús</w:t>
      </w:r>
      <w:r>
        <w:t xml:space="preserve">; la numeració de diapositives 3 i 4 apareix duplicada; i les notes del presentador de les diapositives 1 i 2 contenen informació sobre PICA que correspon millor a les diapositives 5 o 6. La correcció</w:t>
      </w:r>
      <w:r>
        <w:t xml:space="preserve"> </w:t>
      </w:r>
      <w:r>
        <w:rPr>
          <w:rStyle w:val="VerbatimChar"/>
        </w:rPr>
        <w:t xml:space="preserve">desacoplada</w:t>
      </w:r>
      <w:r>
        <w:t xml:space="preserve"> </w:t>
      </w:r>
      <w:r>
        <w:t xml:space="preserve">-&gt;</w:t>
      </w:r>
      <w:r>
        <w:t xml:space="preserve"> </w:t>
      </w:r>
      <w:r>
        <w:rPr>
          <w:rStyle w:val="VerbatimChar"/>
        </w:rPr>
        <w:t xml:space="preserve">desacoblada</w:t>
      </w:r>
      <w:r>
        <w:t xml:space="preserve"> </w:t>
      </w:r>
      <w:r>
        <w:t xml:space="preserve">ja s’ha aplicat a la diapositiva 2.</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Correcció aplicada:</w:t>
      </w:r>
      <w:r>
        <w:t xml:space="preserve"> </w:t>
      </w:r>
      <w:r>
        <w:rPr>
          <w:rStyle w:val="VerbatimChar"/>
        </w:rPr>
        <w:t xml:space="preserve">desacoplada</w:t>
      </w:r>
      <w:r>
        <w:t xml:space="preserve"> </w:t>
      </w:r>
      <w:r>
        <w:t xml:space="preserve">s’ha substituït per</w:t>
      </w:r>
      <w:r>
        <w:t xml:space="preserve"> </w:t>
      </w:r>
      <w:r>
        <w:rPr>
          <w:rStyle w:val="VerbatimChar"/>
        </w:rPr>
        <w:t xml:space="preserve">desacoblada</w:t>
      </w:r>
      <w:r>
        <w:t xml:space="preserve">. També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Diapositives 3 i 4. Principi de disseny i objectiu d’aprenentatge</w:t>
      </w:r>
    </w:p>
    <w:p>
      <w:pPr>
        <w:pStyle w:val="BodyText"/>
      </w:pPr>
      <w:r>
        <w:t xml:space="preserve">Correcció aplicada. La diapositiva 3 es presenta ara com a</w:t>
      </w:r>
      <w:r>
        <w:t xml:space="preserve"> </w:t>
      </w:r>
      <w:r>
        <w:rPr>
          <w:rStyle w:val="VerbatimChar"/>
        </w:rPr>
        <w:t xml:space="preserve">Principi de disseny</w:t>
      </w:r>
      <w:r>
        <w:t xml:space="preserve">: el servei d’aplicació necessita una capacitat, no una tecnologia. La diapositiva 4 es presenta com a</w:t>
      </w:r>
      <w:r>
        <w:t xml:space="preserve"> </w:t>
      </w:r>
      <w:r>
        <w:rPr>
          <w:rStyle w:val="VerbatimChar"/>
        </w:rPr>
        <w:t xml:space="preserve">Objectiu d'aprenentatge</w:t>
      </w:r>
      <w:r>
        <w:t xml:space="preserve">: aplicar aquest principi en tres operacions observables. També s’ha corregit la numeració del peu de la diapositiva 4.</w:t>
      </w:r>
    </w:p>
    <w:p>
      <w:pPr>
        <w:pStyle w:val="BodyText"/>
      </w:pPr>
      <w:r>
        <w:rPr>
          <w:b/>
          <w:bCs/>
        </w:rPr>
        <w:t xml:space="preserve">Diapositiva 5. Avaluació econòmica d’una beca</w:t>
      </w:r>
    </w:p>
    <w:p>
      <w:pPr>
        <w:pStyle w:val="BodyText"/>
      </w:pPr>
      <w:r>
        <w:t xml:space="preserve">La diapositiva situa bé el cas funcional abans de la tecnologia. La frase</w:t>
      </w:r>
      <w:r>
        <w:t xml:space="preserve"> </w:t>
      </w:r>
      <w:r>
        <w:rPr>
          <w:rStyle w:val="VerbatimChar"/>
        </w:rPr>
        <w:t xml:space="preserve">no es pot concedir la beca</w:t>
      </w:r>
      <w:r>
        <w:t xml:space="preserve"> </w:t>
      </w:r>
      <w:r>
        <w:t xml:space="preserve">és entenedora; oralment convé formular-la amb prudència: si no es compleixen els requisits econòmics, l’expedient no avança favorablement en aquest tram del procediment. 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Corregir</w:t>
      </w:r>
      <w:r>
        <w:t xml:space="preserve"> </w:t>
      </w:r>
      <w:r>
        <w:rPr>
          <w:rStyle w:val="VerbatimChar"/>
        </w:rPr>
        <w:t xml:space="preserve">Generarlitat</w:t>
      </w:r>
      <w:r>
        <w:t xml:space="preserve">. La definició de PICA a peu de pàgina és llarga i petita; es podria reduir a:</w:t>
      </w:r>
      <w:r>
        <w:t xml:space="preserve"> </w:t>
      </w:r>
      <w:r>
        <w:rPr>
          <w:rStyle w:val="VerbatimChar"/>
        </w:rPr>
        <w:t xml:space="preserve">PICA: plataforma corporativa d'interoperabilitat administrativa de la Generalitat</w:t>
      </w:r>
      <w:r>
        <w:t xml:space="preserve">.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inferior és correcte i s’ha de mantenir.</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pla docent identifica el professor com a Josep Roure Alcobé; per coherència documental, faria servir</w:t>
      </w:r>
      <w:r>
        <w:t xml:space="preserve"> </w:t>
      </w:r>
      <w:r>
        <w:rPr>
          <w:rStyle w:val="VerbatimChar"/>
        </w:rPr>
        <w:t xml:space="preserve">Dr. Josep Roure Alcobé</w:t>
      </w:r>
      <w:r>
        <w:t xml:space="preserve">. El text es pot llegir només parcialment; millor tancar mirant el tribunal.</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diapositiva-3.-principi-de-disseny---110"/>
    <w:p>
      <w:pPr>
        <w:pStyle w:val="Heading3"/>
      </w:pPr>
      <w:r>
        <w:t xml:space="preserve">Diapositiva 3. Principi de disseny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044b902d0f2dfff7121a66a33ea1162812135fe"/>
    <w:p>
      <w:pPr>
        <w:pStyle w:val="Heading3"/>
      </w:pPr>
      <w:r>
        <w:t xml:space="preserve">Diapositiva 4. Objectiu d’aprenentatge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programari,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Si els requisits econòmics no es compleixen, l’expedient no avança favorablement en aquest tram del procediment.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 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del programari,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acabar expressant el meu agraïment al TecnoCampus per l’oportunitat d’aprendre, créixer com a docent i transferir coneixement entre la universitat i l’entorn professional. I també el meu agraïment especial al Dr. Josep Roure, amb qui comparteixo aquesta assignatura i de qui he après molt sobre arquitectura de programari i metodologies actives d’aprenentatge.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principi-de-disseny---110"/>
    <w:p>
      <w:pPr>
        <w:pStyle w:val="Heading3"/>
      </w:pPr>
      <w:r>
        <w:t xml:space="preserve">3. Principi de disseny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daprenentatge---050"/>
    <w:p>
      <w:pPr>
        <w:pStyle w:val="Heading3"/>
      </w:pPr>
      <w:r>
        <w:t xml:space="preserve">4. Objectiu d’aprenentatge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es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Evolucio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2026-06-30T19:14:17Z</dcterms:created>
  <dcterms:modified xsi:type="dcterms:W3CDTF">2026-06-30T19:14:17Z</dcterms:modified>
</cp:coreProperties>
</file>

<file path=docProps/custom.xml><?xml version="1.0" encoding="utf-8"?>
<Properties xmlns="http://schemas.openxmlformats.org/officeDocument/2006/custom-properties" xmlns:vt="http://schemas.openxmlformats.org/officeDocument/2006/docPropsVTypes"/>
</file>