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по работе с коллекцией в POSTMAN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6c37"/>
          <w:sz w:val="18"/>
          <w:szCs w:val="18"/>
          <w:highlight w:val="white"/>
          <w:rtl w:val="0"/>
        </w:rPr>
        <w:t xml:space="preserve">{base_url} = </w:t>
      </w: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https://www.sibdar-spb.ru/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Запрос 1: Добавление товара в корзину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Метод: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7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 {{base_url}}</w:t>
      </w:r>
      <w:r w:rsidDel="00000000" w:rsidR="00000000" w:rsidRPr="00000000">
        <w:rPr>
          <w:color w:val="212121"/>
          <w:highlight w:val="white"/>
          <w:rtl w:val="0"/>
        </w:rPr>
        <w:t xml:space="preserve">ajax/basketOrder.php</w:t>
      </w:r>
    </w:p>
    <w:p w:rsidR="00000000" w:rsidDel="00000000" w:rsidP="00000000" w:rsidRDefault="00000000" w:rsidRPr="00000000" w14:paraId="00000008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Добавить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accept : application/json, text/javascript, */*; q=0.01</w:t>
      </w:r>
    </w:p>
    <w:p w:rsidR="00000000" w:rsidDel="00000000" w:rsidP="00000000" w:rsidRDefault="00000000" w:rsidRPr="00000000" w14:paraId="0000000C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content-type : application/x-www-form-urlencoded; charset=UTF-8</w:t>
      </w:r>
    </w:p>
    <w:p w:rsidR="00000000" w:rsidDel="00000000" w:rsidP="00000000" w:rsidRDefault="00000000" w:rsidRPr="00000000" w14:paraId="0000000E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cookie : BX_USER_ID=e42b17dc97fd5d3a8ea4a806a2fd0eca; _ym_uid=1721241962222052932; _ym_d=1721241962; PHPSESSID=aAA5KXZeFYXFtXVilGWC25nL0Fash6MI; _ym_visorc=w; _ym_isad=2; basketor=360310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5731200" cy="189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Добавить Body(Тело запроса)</w:t>
      </w:r>
    </w:p>
    <w:p w:rsidR="00000000" w:rsidDel="00000000" w:rsidP="00000000" w:rsidRDefault="00000000" w:rsidRPr="00000000" w14:paraId="00000013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Data : </w:t>
      </w:r>
      <w:r w:rsidDel="00000000" w:rsidR="00000000" w:rsidRPr="00000000">
        <w:rPr>
          <w:color w:val="212121"/>
          <w:highlight w:val="white"/>
          <w:rtl w:val="0"/>
        </w:rPr>
        <w:t xml:space="preserve">{"idCookie":"360310","idProd":180,"type":”add"}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Добавить проверки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проверка статус кода 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pm.test(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highlight w:val="white"/>
          <w:rtl w:val="0"/>
        </w:rPr>
        <w:t xml:space="preserve">"Status code is 200"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pm.response.to.have.status(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проверка, что в теле ответ возвращается “1”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pm.test(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highlight w:val="white"/>
          <w:rtl w:val="0"/>
        </w:rPr>
        <w:t xml:space="preserve">"Body contains specific value"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pm.expect(pm.response.text()).to.include(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ind w:left="0" w:firstLine="0"/>
        <w:rPr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1200" cy="120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Запрос 2:Добавление количества товара в корзине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Метод: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25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 {{base_url}}</w:t>
      </w:r>
      <w:r w:rsidDel="00000000" w:rsidR="00000000" w:rsidRPr="00000000">
        <w:rPr>
          <w:color w:val="212121"/>
          <w:highlight w:val="white"/>
          <w:rtl w:val="0"/>
        </w:rPr>
        <w:t xml:space="preserve">ajax/basketOrder.php</w:t>
      </w:r>
    </w:p>
    <w:p w:rsidR="00000000" w:rsidDel="00000000" w:rsidP="00000000" w:rsidRDefault="00000000" w:rsidRPr="00000000" w14:paraId="00000026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Добавить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accept : application/json, text/javascript, */*; q=0.01</w:t>
      </w:r>
    </w:p>
    <w:p w:rsidR="00000000" w:rsidDel="00000000" w:rsidP="00000000" w:rsidRDefault="00000000" w:rsidRPr="00000000" w14:paraId="0000002A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content-type : application/x-www-form-urlencoded; charset=UTF-8</w:t>
      </w:r>
    </w:p>
    <w:p w:rsidR="00000000" w:rsidDel="00000000" w:rsidP="00000000" w:rsidRDefault="00000000" w:rsidRPr="00000000" w14:paraId="0000002C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cookie : BX_USER_ID=e42b17dc97fd5d3a8ea4a806a2fd0eca; _ym_uid=1721241962222052932; _ym_d=1721241962; PHPSESSID=aAA5KXZeFYXFtXVilGWC25nL0Fash6MI; _ym_visorc=w; _ym_isad=2; basketor=360310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5731200" cy="189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Добавить Body(Тело запроса)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Data : {"idCookie":"360310","idProd":180,"type":”plus"}</w:t>
      </w: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1200" cy="119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Запрос :Удаление товара из корзины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Метод: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37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 {{base_url}}</w:t>
      </w:r>
      <w:r w:rsidDel="00000000" w:rsidR="00000000" w:rsidRPr="00000000">
        <w:rPr>
          <w:color w:val="212121"/>
          <w:highlight w:val="white"/>
          <w:rtl w:val="0"/>
        </w:rPr>
        <w:t xml:space="preserve">ajax/basketOrder.php</w:t>
      </w:r>
    </w:p>
    <w:p w:rsidR="00000000" w:rsidDel="00000000" w:rsidP="00000000" w:rsidRDefault="00000000" w:rsidRPr="00000000" w14:paraId="00000038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Добавить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accept : application/json, text/javascript, */*; q=0.01</w:t>
      </w:r>
    </w:p>
    <w:p w:rsidR="00000000" w:rsidDel="00000000" w:rsidP="00000000" w:rsidRDefault="00000000" w:rsidRPr="00000000" w14:paraId="0000003C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content-type : application/x-www-form-urlencoded; charset=UTF-8</w:t>
      </w:r>
    </w:p>
    <w:p w:rsidR="00000000" w:rsidDel="00000000" w:rsidP="00000000" w:rsidRDefault="00000000" w:rsidRPr="00000000" w14:paraId="0000003E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cookie : BX_USER_ID=e42b17dc97fd5d3a8ea4a806a2fd0eca; _ym_uid=1721241962222052932; _ym_d=1721241962; PHPSESSID=aAA5KXZeFYXFtXVilGWC25nL0Fash6MI; _ym_visorc=w; _ym_isad=2; basketor=360310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5731200" cy="189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Добавить Body(Тело запроса)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Data : {"idCookie":"360310","idProd":180,"type":”delete"}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5731200" cy="1244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Запрос 4:проверка корзины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Метод: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52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 {{base_url}}</w:t>
      </w:r>
      <w:r w:rsidDel="00000000" w:rsidR="00000000" w:rsidRPr="00000000">
        <w:rPr>
          <w:color w:val="212121"/>
          <w:highlight w:val="white"/>
          <w:rtl w:val="0"/>
        </w:rPr>
        <w:t xml:space="preserve">ajax/basketOrder.php</w:t>
      </w:r>
    </w:p>
    <w:p w:rsidR="00000000" w:rsidDel="00000000" w:rsidP="00000000" w:rsidRDefault="00000000" w:rsidRPr="00000000" w14:paraId="00000053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Добавить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Headers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accept : application/json, text/javascript, */*; q=0.01</w:t>
      </w:r>
    </w:p>
    <w:p w:rsidR="00000000" w:rsidDel="00000000" w:rsidP="00000000" w:rsidRDefault="00000000" w:rsidRPr="00000000" w14:paraId="00000057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content-type : application/x-www-form-urlencoded; charset=UTF-8</w:t>
      </w:r>
    </w:p>
    <w:p w:rsidR="00000000" w:rsidDel="00000000" w:rsidP="00000000" w:rsidRDefault="00000000" w:rsidRPr="00000000" w14:paraId="00000059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cookie : BX_USER_ID=e42b17dc97fd5d3a8ea4a806a2fd0eca; _ym_uid=1721241962222052932; _ym_d=1721241962; PHPSESSID=aAA5KXZeFYXFtXVilGWC25nL0Fash6MI; _ym_visorc=w; _ym_isad=2; basketor=360310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</w:rPr>
        <w:drawing>
          <wp:inline distB="114300" distT="114300" distL="114300" distR="114300">
            <wp:extent cx="5731200" cy="189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Добавить проверки </w:t>
      </w:r>
    </w:p>
    <w:p w:rsidR="00000000" w:rsidDel="00000000" w:rsidP="00000000" w:rsidRDefault="00000000" w:rsidRPr="00000000" w14:paraId="0000005E">
      <w:pPr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проверка статус кода 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pm.test(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highlight w:val="white"/>
          <w:rtl w:val="0"/>
        </w:rPr>
        <w:t xml:space="preserve">"Status code is 200"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pm.response.to.have.status(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проверка тела ответа 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pm.test(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highlight w:val="white"/>
          <w:rtl w:val="0"/>
        </w:rPr>
        <w:t xml:space="preserve">"Body contains specific value"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pm.expect(pm.response.text()).to.include(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highlight w:val="white"/>
          <w:rtl w:val="0"/>
        </w:rPr>
        <w:t xml:space="preserve">"Корзина пуста, необходимо это исправить"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8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1200" cy="137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sibdar-spb.ru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