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44736" cy="914400"/>
            <wp:docPr id="1" name="Picture 1"/>
            <wp:cNvGraphicFramePr>
              <a:graphicFrameLocks noChangeAspect="1"/>
            </wp:cNvGraphicFramePr>
            <a:graphic>
              <a:graphicData uri="http://schemas.openxmlformats.org/drawingml/2006/picture">
                <pic:pic>
                  <pic:nvPicPr>
                    <pic:cNvPr id="0" name="logo-malteng.png"/>
                    <pic:cNvPicPr/>
                  </pic:nvPicPr>
                  <pic:blipFill>
                    <a:blip r:embed="rId10"/>
                    <a:stretch>
                      <a:fillRect/>
                    </a:stretch>
                  </pic:blipFill>
                  <pic:spPr>
                    <a:xfrm>
                      <a:off x="0" y="0"/>
                      <a:ext cx="744736" cy="914400"/>
                    </a:xfrm>
                    <a:prstGeom prst="rect"/>
                  </pic:spPr>
                </pic:pic>
              </a:graphicData>
            </a:graphic>
          </wp:inline>
        </w:drawing>
      </w:r>
    </w:p>
    <w:p>
      <w:pPr>
        <w:jc w:val="center"/>
      </w:pPr>
      <w:r>
        <w:rPr>
          <w:b/>
          <w:color w:val="2B9AA0"/>
          <w:sz w:val="20"/>
        </w:rPr>
        <w:t>DOKUMEN PAKET COMPLETE</w:t>
      </w:r>
    </w:p>
    <w:p>
      <w:pPr>
        <w:pStyle w:val="Title"/>
        <w:jc w:val="center"/>
      </w:pPr>
      <w:r>
        <w:t>PERSIAPAN DEMONSTRASI</w:t>
      </w:r>
    </w:p>
    <w:p>
      <w:pPr>
        <w:jc w:val="center"/>
      </w:pPr>
      <w:r>
        <w:rPr>
          <w:color w:val="176B87"/>
          <w:sz w:val="25"/>
        </w:rPr>
        <w:t>Runbook presentasi, akun, data, urutan demo, dan rencana pemulihan</w:t>
      </w:r>
    </w:p>
    <w:tbl>
      <w:tblPr>
        <w:tblW w:type="auto" w:w="0"/>
        <w:jc w:val="center"/>
        <w:tblLook w:firstColumn="1" w:firstRow="1" w:lastColumn="0" w:lastRow="0" w:noHBand="0" w:noVBand="1" w:val="04A0"/>
      </w:tblPr>
      <w:tblGrid>
        <w:gridCol w:w="5156"/>
        <w:gridCol w:w="5156"/>
      </w:tblGrid>
      <w:tr>
        <w:tc>
          <w:tcPr>
            <w:tcW w:type="dxa" w:w="5156"/>
            <w:shd w:fill="12304A"/>
            <w:vAlign w:val="center"/>
          </w:tcPr>
          <w:p>
            <w:pPr>
              <w:spacing w:after="0"/>
            </w:pPr>
            <w:r/>
            <w:r>
              <w:rPr>
                <w:rFonts w:ascii="Aptos" w:hAnsi="Aptos"/>
                <w:b/>
                <w:color w:val="FFFFFF"/>
                <w:sz w:val="16"/>
              </w:rPr>
              <w:t>Sistem</w:t>
            </w:r>
          </w:p>
        </w:tc>
        <w:tc>
          <w:tcPr>
            <w:tcW w:type="dxa" w:w="5156"/>
            <w:shd w:fill="EAF5F7"/>
            <w:vAlign w:val="center"/>
          </w:tcPr>
          <w:p>
            <w:pPr>
              <w:spacing w:after="0"/>
            </w:pPr>
            <w:r/>
            <w:r>
              <w:rPr>
                <w:rFonts w:ascii="Aptos" w:hAnsi="Aptos"/>
                <w:b w:val="0"/>
                <w:color w:val="243746"/>
                <w:sz w:val="16"/>
              </w:rPr>
              <w:t>SISDAR — Sistem Informasi Jadwal Pelajaran dan Nilai Siswa</w:t>
            </w:r>
          </w:p>
        </w:tc>
      </w:tr>
      <w:tr>
        <w:tc>
          <w:tcPr>
            <w:tcW w:type="dxa" w:w="5156"/>
            <w:shd w:fill="12304A"/>
            <w:vAlign w:val="center"/>
          </w:tcPr>
          <w:p>
            <w:pPr>
              <w:spacing w:after="0"/>
            </w:pPr>
            <w:r/>
            <w:r>
              <w:rPr>
                <w:rFonts w:ascii="Aptos" w:hAnsi="Aptos"/>
                <w:b/>
                <w:color w:val="FFFFFF"/>
                <w:sz w:val="16"/>
              </w:rPr>
              <w:t>Instansi</w:t>
            </w:r>
          </w:p>
        </w:tc>
        <w:tc>
          <w:tcPr>
            <w:tcW w:type="dxa" w:w="5156"/>
            <w:shd w:fill="EAF5F7"/>
            <w:vAlign w:val="center"/>
          </w:tcPr>
          <w:p>
            <w:pPr>
              <w:spacing w:after="0"/>
            </w:pPr>
            <w:r/>
            <w:r>
              <w:rPr>
                <w:rFonts w:ascii="Aptos" w:hAnsi="Aptos"/>
                <w:b w:val="0"/>
                <w:color w:val="243746"/>
                <w:sz w:val="16"/>
              </w:rPr>
              <w:t>SD Negeri 232 Maluku Tengah</w:t>
            </w:r>
          </w:p>
        </w:tc>
      </w:tr>
      <w:tr>
        <w:tc>
          <w:tcPr>
            <w:tcW w:type="dxa" w:w="5156"/>
            <w:shd w:fill="12304A"/>
            <w:vAlign w:val="center"/>
          </w:tcPr>
          <w:p>
            <w:pPr>
              <w:spacing w:after="0"/>
            </w:pPr>
            <w:r/>
            <w:r>
              <w:rPr>
                <w:rFonts w:ascii="Aptos" w:hAnsi="Aptos"/>
                <w:b/>
                <w:color w:val="FFFFFF"/>
                <w:sz w:val="16"/>
              </w:rPr>
              <w:t>Kode Dokumen</w:t>
            </w:r>
          </w:p>
        </w:tc>
        <w:tc>
          <w:tcPr>
            <w:tcW w:type="dxa" w:w="5156"/>
            <w:shd w:fill="EAF5F7"/>
            <w:vAlign w:val="center"/>
          </w:tcPr>
          <w:p>
            <w:pPr>
              <w:spacing w:after="0"/>
            </w:pPr>
            <w:r/>
            <w:r>
              <w:rPr>
                <w:rFonts w:ascii="Aptos" w:hAnsi="Aptos"/>
                <w:b w:val="0"/>
                <w:color w:val="243746"/>
                <w:sz w:val="16"/>
              </w:rPr>
              <w:t>PC-05/DEM</w:t>
            </w:r>
          </w:p>
        </w:tc>
      </w:tr>
      <w:tr>
        <w:tc>
          <w:tcPr>
            <w:tcW w:type="dxa" w:w="5156"/>
            <w:shd w:fill="12304A"/>
            <w:vAlign w:val="center"/>
          </w:tcPr>
          <w:p>
            <w:pPr>
              <w:spacing w:after="0"/>
            </w:pPr>
            <w:r/>
            <w:r>
              <w:rPr>
                <w:rFonts w:ascii="Aptos" w:hAnsi="Aptos"/>
                <w:b/>
                <w:color w:val="FFFFFF"/>
                <w:sz w:val="16"/>
              </w:rPr>
              <w:t>Tanggal</w:t>
            </w:r>
          </w:p>
        </w:tc>
        <w:tc>
          <w:tcPr>
            <w:tcW w:type="dxa" w:w="5156"/>
            <w:shd w:fill="EAF5F7"/>
            <w:vAlign w:val="center"/>
          </w:tcPr>
          <w:p>
            <w:pPr>
              <w:spacing w:after="0"/>
            </w:pPr>
            <w:r/>
            <w:r>
              <w:rPr>
                <w:rFonts w:ascii="Aptos" w:hAnsi="Aptos"/>
                <w:b w:val="0"/>
                <w:color w:val="243746"/>
                <w:sz w:val="16"/>
              </w:rPr>
              <w:t>29 Agustus 2026</w:t>
            </w:r>
          </w:p>
        </w:tc>
      </w:tr>
    </w:tbl>
    <w:p>
      <w:r>
        <w:br w:type="page"/>
      </w:r>
    </w:p>
    <w:p>
      <w:pPr>
        <w:pStyle w:val="Heading1"/>
      </w:pPr>
      <w:r>
        <w:t>1. Tujuan</w:t>
      </w:r>
    </w:p>
    <w:p>
      <w:r>
        <w:t>Dokumen ini menjadi panduan operasional agar demonstrasi SISDAR berjalan terstruktur, konsisten, dan dapat dipulihkan dengan cepat apabila terjadi kendala.</w:t>
      </w:r>
    </w:p>
    <w:p>
      <w:pPr>
        <w:pStyle w:val="Heading1"/>
      </w:pPr>
      <w:r>
        <w:t>2. Checklist Sebelum Demonstrasi</w:t>
      </w:r>
    </w:p>
    <w:p>
      <w:pPr>
        <w:pStyle w:val="ListBullet"/>
      </w:pPr>
      <w:r>
        <w:t>Laptop dan charger tersedia; browser terbaru telah diuji.</w:t>
      </w:r>
    </w:p>
    <w:p>
      <w:pPr>
        <w:pStyle w:val="ListBullet"/>
      </w:pPr>
      <w:r>
        <w:t>Aplikasi dapat dibuka melalui URL lokal/hosting yang akan digunakan.</w:t>
      </w:r>
    </w:p>
    <w:p>
      <w:pPr>
        <w:pStyle w:val="ListBullet"/>
      </w:pPr>
      <w:r>
        <w:t>Database demo sudah terisi dan tahun ajaran 2026/2027 serta semester ganjil aktif.</w:t>
      </w:r>
    </w:p>
    <w:p>
      <w:pPr>
        <w:pStyle w:val="ListBullet"/>
      </w:pPr>
      <w:r>
        <w:t>Akun Admin, Guru, Siswa, dan Kepala Sekolah telah diuji login.</w:t>
      </w:r>
    </w:p>
    <w:p>
      <w:pPr>
        <w:pStyle w:val="ListBullet"/>
      </w:pPr>
      <w:r>
        <w:t>Logo dan identitas sekolah tampil pada laporan.</w:t>
      </w:r>
    </w:p>
    <w:p>
      <w:pPr>
        <w:pStyle w:val="ListBullet"/>
      </w:pPr>
      <w:r>
        <w:t>PDF dapat diunduh dan folder download mudah ditemukan.</w:t>
      </w:r>
    </w:p>
    <w:p>
      <w:pPr>
        <w:pStyle w:val="ListBullet"/>
      </w:pPr>
      <w:r>
        <w:t>Koneksi cadangan/hotspot tersedia bila demo memakai hosting.</w:t>
      </w:r>
    </w:p>
    <w:p>
      <w:pPr>
        <w:pStyle w:val="ListBullet"/>
      </w:pPr>
      <w:r>
        <w:t>Presentasi PPTX/PDF dan screenshot tersedia sebagai fallback offline.</w:t>
      </w:r>
    </w:p>
    <w:p>
      <w:pPr>
        <w:pStyle w:val="Heading1"/>
      </w:pPr>
      <w:r>
        <w:t>3. Akun Demonstrasi</w:t>
      </w:r>
    </w:p>
    <w:tbl>
      <w:tblPr>
        <w:tblW w:type="auto" w:w="0"/>
        <w:jc w:val="center"/>
        <w:tblLook w:firstColumn="1" w:firstRow="1" w:lastColumn="0" w:lastRow="0" w:noHBand="0" w:noVBand="1" w:val="04A0"/>
      </w:tblPr>
      <w:tblGrid>
        <w:gridCol w:w="2578"/>
        <w:gridCol w:w="2578"/>
        <w:gridCol w:w="2578"/>
        <w:gridCol w:w="2578"/>
      </w:tblGrid>
      <w:tr>
        <w:tc>
          <w:tcPr>
            <w:tcW w:type="dxa" w:w="2578"/>
            <w:shd w:fill="12304A"/>
            <w:vAlign w:val="center"/>
          </w:tcPr>
          <w:p>
            <w:pPr>
              <w:spacing w:after="0"/>
            </w:pPr>
            <w:r/>
            <w:r>
              <w:rPr>
                <w:rFonts w:ascii="Aptos" w:hAnsi="Aptos"/>
                <w:b/>
                <w:color w:val="FFFFFF"/>
                <w:sz w:val="16"/>
              </w:rPr>
              <w:t>Role</w:t>
            </w:r>
          </w:p>
        </w:tc>
        <w:tc>
          <w:tcPr>
            <w:tcW w:type="dxa" w:w="2578"/>
            <w:shd w:fill="12304A"/>
            <w:vAlign w:val="center"/>
          </w:tcPr>
          <w:p>
            <w:pPr>
              <w:spacing w:after="0"/>
            </w:pPr>
            <w:r/>
            <w:r>
              <w:rPr>
                <w:rFonts w:ascii="Aptos" w:hAnsi="Aptos"/>
                <w:b/>
                <w:color w:val="FFFFFF"/>
                <w:sz w:val="16"/>
              </w:rPr>
              <w:t>Username</w:t>
            </w:r>
          </w:p>
        </w:tc>
        <w:tc>
          <w:tcPr>
            <w:tcW w:type="dxa" w:w="2578"/>
            <w:shd w:fill="12304A"/>
            <w:vAlign w:val="center"/>
          </w:tcPr>
          <w:p>
            <w:pPr>
              <w:spacing w:after="0"/>
            </w:pPr>
            <w:r/>
            <w:r>
              <w:rPr>
                <w:rFonts w:ascii="Aptos" w:hAnsi="Aptos"/>
                <w:b/>
                <w:color w:val="FFFFFF"/>
                <w:sz w:val="16"/>
              </w:rPr>
              <w:t>Password Seeder Saat Ini</w:t>
            </w:r>
          </w:p>
        </w:tc>
        <w:tc>
          <w:tcPr>
            <w:tcW w:type="dxa" w:w="2578"/>
            <w:shd w:fill="12304A"/>
            <w:vAlign w:val="center"/>
          </w:tcPr>
          <w:p>
            <w:pPr>
              <w:spacing w:after="0"/>
            </w:pPr>
            <w:r/>
            <w:r>
              <w:rPr>
                <w:rFonts w:ascii="Aptos" w:hAnsi="Aptos"/>
                <w:b/>
                <w:color w:val="FFFFFF"/>
                <w:sz w:val="16"/>
              </w:rPr>
              <w:t>Catatan</w:t>
            </w:r>
          </w:p>
        </w:tc>
      </w:tr>
      <w:tr>
        <w:tc>
          <w:tcPr>
            <w:tcW w:type="dxa" w:w="2578"/>
            <w:shd w:fill="FFFFFF"/>
            <w:vAlign w:val="center"/>
          </w:tcPr>
          <w:p>
            <w:pPr>
              <w:spacing w:after="0"/>
            </w:pPr>
            <w:r/>
            <w:r>
              <w:rPr>
                <w:rFonts w:ascii="Aptos" w:hAnsi="Aptos"/>
                <w:b w:val="0"/>
                <w:color w:val="243746"/>
                <w:sz w:val="16"/>
              </w:rPr>
              <w:t>Admin</w:t>
            </w:r>
          </w:p>
        </w:tc>
        <w:tc>
          <w:tcPr>
            <w:tcW w:type="dxa" w:w="2578"/>
            <w:shd w:fill="FFFFFF"/>
            <w:vAlign w:val="center"/>
          </w:tcPr>
          <w:p>
            <w:pPr>
              <w:spacing w:after="0"/>
            </w:pPr>
            <w:r/>
            <w:r>
              <w:rPr>
                <w:rFonts w:ascii="Aptos" w:hAnsi="Aptos"/>
                <w:b w:val="0"/>
                <w:color w:val="243746"/>
                <w:sz w:val="16"/>
              </w:rPr>
              <w:t>admin</w:t>
            </w:r>
          </w:p>
        </w:tc>
        <w:tc>
          <w:tcPr>
            <w:tcW w:type="dxa" w:w="2578"/>
            <w:shd w:fill="FFFFFF"/>
            <w:vAlign w:val="center"/>
          </w:tcPr>
          <w:p>
            <w:pPr>
              <w:spacing w:after="0"/>
            </w:pPr>
            <w:r/>
            <w:r>
              <w:rPr>
                <w:rFonts w:ascii="Aptos" w:hAnsi="Aptos"/>
                <w:b w:val="0"/>
                <w:color w:val="243746"/>
                <w:sz w:val="16"/>
              </w:rPr>
              <w:t>123</w:t>
            </w:r>
          </w:p>
        </w:tc>
        <w:tc>
          <w:tcPr>
            <w:tcW w:type="dxa" w:w="2578"/>
            <w:shd w:fill="FFFFFF"/>
            <w:vAlign w:val="center"/>
          </w:tcPr>
          <w:p>
            <w:pPr>
              <w:spacing w:after="0"/>
            </w:pPr>
            <w:r/>
            <w:r>
              <w:rPr>
                <w:rFonts w:ascii="Aptos" w:hAnsi="Aptos"/>
                <w:b w:val="0"/>
                <w:color w:val="243746"/>
                <w:sz w:val="16"/>
              </w:rPr>
              <w:t>Kelola seluruh modul.</w:t>
            </w:r>
          </w:p>
        </w:tc>
      </w:tr>
      <w:tr>
        <w:tc>
          <w:tcPr>
            <w:tcW w:type="dxa" w:w="2578"/>
            <w:shd w:fill="F2F5F7"/>
            <w:vAlign w:val="center"/>
          </w:tcPr>
          <w:p>
            <w:pPr>
              <w:spacing w:after="0"/>
            </w:pPr>
            <w:r/>
            <w:r>
              <w:rPr>
                <w:rFonts w:ascii="Aptos" w:hAnsi="Aptos"/>
                <w:b w:val="0"/>
                <w:color w:val="243746"/>
                <w:sz w:val="16"/>
              </w:rPr>
              <w:t>Guru</w:t>
            </w:r>
          </w:p>
        </w:tc>
        <w:tc>
          <w:tcPr>
            <w:tcW w:type="dxa" w:w="2578"/>
            <w:shd w:fill="F2F5F7"/>
            <w:vAlign w:val="center"/>
          </w:tcPr>
          <w:p>
            <w:pPr>
              <w:spacing w:after="0"/>
            </w:pPr>
            <w:r/>
            <w:r>
              <w:rPr>
                <w:rFonts w:ascii="Aptos" w:hAnsi="Aptos"/>
                <w:b w:val="0"/>
                <w:color w:val="243746"/>
                <w:sz w:val="16"/>
              </w:rPr>
              <w:t>guru1</w:t>
            </w:r>
          </w:p>
        </w:tc>
        <w:tc>
          <w:tcPr>
            <w:tcW w:type="dxa" w:w="2578"/>
            <w:shd w:fill="F2F5F7"/>
            <w:vAlign w:val="center"/>
          </w:tcPr>
          <w:p>
            <w:pPr>
              <w:spacing w:after="0"/>
            </w:pPr>
            <w:r/>
            <w:r>
              <w:rPr>
                <w:rFonts w:ascii="Aptos" w:hAnsi="Aptos"/>
                <w:b w:val="0"/>
                <w:color w:val="243746"/>
                <w:sz w:val="16"/>
              </w:rPr>
              <w:t>123</w:t>
            </w:r>
          </w:p>
        </w:tc>
        <w:tc>
          <w:tcPr>
            <w:tcW w:type="dxa" w:w="2578"/>
            <w:shd w:fill="F2F5F7"/>
            <w:vAlign w:val="center"/>
          </w:tcPr>
          <w:p>
            <w:pPr>
              <w:spacing w:after="0"/>
            </w:pPr>
            <w:r/>
            <w:r>
              <w:rPr>
                <w:rFonts w:ascii="Aptos" w:hAnsi="Aptos"/>
                <w:b w:val="0"/>
                <w:color w:val="243746"/>
                <w:sz w:val="16"/>
              </w:rPr>
              <w:t>Gunakan pengajaran yang memiliki siswa dan nilai.</w:t>
            </w:r>
          </w:p>
        </w:tc>
      </w:tr>
      <w:tr>
        <w:tc>
          <w:tcPr>
            <w:tcW w:type="dxa" w:w="2578"/>
            <w:shd w:fill="FFFFFF"/>
            <w:vAlign w:val="center"/>
          </w:tcPr>
          <w:p>
            <w:pPr>
              <w:spacing w:after="0"/>
            </w:pPr>
            <w:r/>
            <w:r>
              <w:rPr>
                <w:rFonts w:ascii="Aptos" w:hAnsi="Aptos"/>
                <w:b w:val="0"/>
                <w:color w:val="243746"/>
                <w:sz w:val="16"/>
              </w:rPr>
              <w:t>Siswa</w:t>
            </w:r>
          </w:p>
        </w:tc>
        <w:tc>
          <w:tcPr>
            <w:tcW w:type="dxa" w:w="2578"/>
            <w:shd w:fill="FFFFFF"/>
            <w:vAlign w:val="center"/>
          </w:tcPr>
          <w:p>
            <w:pPr>
              <w:spacing w:after="0"/>
            </w:pPr>
            <w:r/>
            <w:r>
              <w:rPr>
                <w:rFonts w:ascii="Aptos" w:hAnsi="Aptos"/>
                <w:b w:val="0"/>
                <w:color w:val="243746"/>
                <w:sz w:val="16"/>
              </w:rPr>
              <w:t>siswa</w:t>
            </w:r>
          </w:p>
        </w:tc>
        <w:tc>
          <w:tcPr>
            <w:tcW w:type="dxa" w:w="2578"/>
            <w:shd w:fill="FFFFFF"/>
            <w:vAlign w:val="center"/>
          </w:tcPr>
          <w:p>
            <w:pPr>
              <w:spacing w:after="0"/>
            </w:pPr>
            <w:r/>
            <w:r>
              <w:rPr>
                <w:rFonts w:ascii="Aptos" w:hAnsi="Aptos"/>
                <w:b w:val="0"/>
                <w:color w:val="243746"/>
                <w:sz w:val="16"/>
              </w:rPr>
              <w:t>123</w:t>
            </w:r>
          </w:p>
        </w:tc>
        <w:tc>
          <w:tcPr>
            <w:tcW w:type="dxa" w:w="2578"/>
            <w:shd w:fill="FFFFFF"/>
            <w:vAlign w:val="center"/>
          </w:tcPr>
          <w:p>
            <w:pPr>
              <w:spacing w:after="0"/>
            </w:pPr>
            <w:r/>
            <w:r>
              <w:rPr>
                <w:rFonts w:ascii="Aptos" w:hAnsi="Aptos"/>
                <w:b w:val="0"/>
                <w:color w:val="243746"/>
                <w:sz w:val="16"/>
              </w:rPr>
              <w:t>Tampilkan jadwal dan nilai pribadi.</w:t>
            </w:r>
          </w:p>
        </w:tc>
      </w:tr>
      <w:tr>
        <w:tc>
          <w:tcPr>
            <w:tcW w:type="dxa" w:w="2578"/>
            <w:shd w:fill="F2F5F7"/>
            <w:vAlign w:val="center"/>
          </w:tcPr>
          <w:p>
            <w:pPr>
              <w:spacing w:after="0"/>
            </w:pPr>
            <w:r/>
            <w:r>
              <w:rPr>
                <w:rFonts w:ascii="Aptos" w:hAnsi="Aptos"/>
                <w:b w:val="0"/>
                <w:color w:val="243746"/>
                <w:sz w:val="16"/>
              </w:rPr>
              <w:t>Kepala Sekolah</w:t>
            </w:r>
          </w:p>
        </w:tc>
        <w:tc>
          <w:tcPr>
            <w:tcW w:type="dxa" w:w="2578"/>
            <w:shd w:fill="F2F5F7"/>
            <w:vAlign w:val="center"/>
          </w:tcPr>
          <w:p>
            <w:pPr>
              <w:spacing w:after="0"/>
            </w:pPr>
            <w:r/>
            <w:r>
              <w:rPr>
                <w:rFonts w:ascii="Aptos" w:hAnsi="Aptos"/>
                <w:b w:val="0"/>
                <w:color w:val="243746"/>
                <w:sz w:val="16"/>
              </w:rPr>
              <w:t>kepala</w:t>
            </w:r>
          </w:p>
        </w:tc>
        <w:tc>
          <w:tcPr>
            <w:tcW w:type="dxa" w:w="2578"/>
            <w:shd w:fill="F2F5F7"/>
            <w:vAlign w:val="center"/>
          </w:tcPr>
          <w:p>
            <w:pPr>
              <w:spacing w:after="0"/>
            </w:pPr>
            <w:r/>
            <w:r>
              <w:rPr>
                <w:rFonts w:ascii="Aptos" w:hAnsi="Aptos"/>
                <w:b w:val="0"/>
                <w:color w:val="243746"/>
                <w:sz w:val="16"/>
              </w:rPr>
              <w:t>123</w:t>
            </w:r>
          </w:p>
        </w:tc>
        <w:tc>
          <w:tcPr>
            <w:tcW w:type="dxa" w:w="2578"/>
            <w:shd w:fill="F2F5F7"/>
            <w:vAlign w:val="center"/>
          </w:tcPr>
          <w:p>
            <w:pPr>
              <w:spacing w:after="0"/>
            </w:pPr>
            <w:r/>
            <w:r>
              <w:rPr>
                <w:rFonts w:ascii="Aptos" w:hAnsi="Aptos"/>
                <w:b w:val="0"/>
                <w:color w:val="243746"/>
                <w:sz w:val="16"/>
              </w:rPr>
              <w:t>Monitoring read-only.</w:t>
            </w:r>
          </w:p>
        </w:tc>
      </w:tr>
    </w:tbl>
    <w:p/>
    <w:tbl>
      <w:tblPr>
        <w:tblW w:type="auto" w:w="0"/>
        <w:tblLook w:firstColumn="1" w:firstRow="1" w:lastColumn="0" w:lastRow="0" w:noHBand="0" w:noVBand="1" w:val="04A0"/>
      </w:tblPr>
      <w:tblGrid>
        <w:gridCol w:w="10312"/>
      </w:tblGrid>
      <w:tr>
        <w:tc>
          <w:tcPr>
            <w:tcW w:type="dxa" w:w="10312"/>
            <w:shd w:fill="EAF5F7"/>
            <w:vAlign w:val="center"/>
          </w:tcPr>
          <w:p>
            <w:pPr>
              <w:spacing w:after="0"/>
            </w:pPr>
            <w:r/>
            <w:r>
              <w:rPr>
                <w:rFonts w:ascii="Aptos" w:hAnsi="Aptos"/>
                <w:b w:val="0"/>
                <w:color w:val="243746"/>
                <w:sz w:val="16"/>
              </w:rPr>
              <w:t>Keamanan akun demo</w:t>
              <w:br/>
              <w:t>Password 123 berasal dari seeder aplikasi saat ini dan hanya layak untuk lingkungan demonstrasi lokal. Ganti seluruh password dengan password kuat sebelum deployment atau sebelum aplikasi dapat diakses publik. Jangan tampilkan password pada slide utama.</w:t>
            </w:r>
          </w:p>
        </w:tc>
      </w:tr>
    </w:tbl>
    <w:p/>
    <w:p>
      <w:pPr>
        <w:pStyle w:val="Heading1"/>
      </w:pPr>
      <w:r>
        <w:t>4. Data yang Harus Tersedia</w:t>
      </w:r>
    </w:p>
    <w:tbl>
      <w:tblPr>
        <w:tblW w:type="auto" w:w="0"/>
        <w:jc w:val="center"/>
        <w:tblLook w:firstColumn="1" w:firstRow="1" w:lastColumn="0" w:lastRow="0" w:noHBand="0" w:noVBand="1" w:val="04A0"/>
      </w:tblPr>
      <w:tblGrid>
        <w:gridCol w:w="5156"/>
        <w:gridCol w:w="5156"/>
      </w:tblGrid>
      <w:tr>
        <w:tc>
          <w:tcPr>
            <w:tcW w:type="dxa" w:w="5156"/>
            <w:shd w:fill="12304A"/>
            <w:vAlign w:val="center"/>
          </w:tcPr>
          <w:p>
            <w:pPr>
              <w:spacing w:after="0"/>
            </w:pPr>
            <w:r/>
            <w:r>
              <w:rPr>
                <w:rFonts w:ascii="Aptos" w:hAnsi="Aptos"/>
                <w:b/>
                <w:color w:val="FFFFFF"/>
                <w:sz w:val="16"/>
              </w:rPr>
              <w:t>Data</w:t>
            </w:r>
          </w:p>
        </w:tc>
        <w:tc>
          <w:tcPr>
            <w:tcW w:type="dxa" w:w="5156"/>
            <w:shd w:fill="12304A"/>
            <w:vAlign w:val="center"/>
          </w:tcPr>
          <w:p>
            <w:pPr>
              <w:spacing w:after="0"/>
            </w:pPr>
            <w:r/>
            <w:r>
              <w:rPr>
                <w:rFonts w:ascii="Aptos" w:hAnsi="Aptos"/>
                <w:b/>
                <w:color w:val="FFFFFF"/>
                <w:sz w:val="16"/>
              </w:rPr>
              <w:t>Kondisi Minimum</w:t>
            </w:r>
          </w:p>
        </w:tc>
      </w:tr>
      <w:tr>
        <w:tc>
          <w:tcPr>
            <w:tcW w:type="dxa" w:w="5156"/>
            <w:shd w:fill="FFFFFF"/>
            <w:vAlign w:val="center"/>
          </w:tcPr>
          <w:p>
            <w:pPr>
              <w:spacing w:after="0"/>
            </w:pPr>
            <w:r/>
            <w:r>
              <w:rPr>
                <w:rFonts w:ascii="Aptos" w:hAnsi="Aptos"/>
                <w:b w:val="0"/>
                <w:color w:val="243746"/>
                <w:sz w:val="16"/>
              </w:rPr>
              <w:t>Tahun ajaran/semester</w:t>
            </w:r>
          </w:p>
        </w:tc>
        <w:tc>
          <w:tcPr>
            <w:tcW w:type="dxa" w:w="5156"/>
            <w:shd w:fill="FFFFFF"/>
            <w:vAlign w:val="center"/>
          </w:tcPr>
          <w:p>
            <w:pPr>
              <w:spacing w:after="0"/>
            </w:pPr>
            <w:r/>
            <w:r>
              <w:rPr>
                <w:rFonts w:ascii="Aptos" w:hAnsi="Aptos"/>
                <w:b w:val="0"/>
                <w:color w:val="243746"/>
                <w:sz w:val="16"/>
              </w:rPr>
              <w:t>Satu tahun ajaran dan semester aktif.</w:t>
            </w:r>
          </w:p>
        </w:tc>
      </w:tr>
      <w:tr>
        <w:tc>
          <w:tcPr>
            <w:tcW w:type="dxa" w:w="5156"/>
            <w:shd w:fill="F2F5F7"/>
            <w:vAlign w:val="center"/>
          </w:tcPr>
          <w:p>
            <w:pPr>
              <w:spacing w:after="0"/>
            </w:pPr>
            <w:r/>
            <w:r>
              <w:rPr>
                <w:rFonts w:ascii="Aptos" w:hAnsi="Aptos"/>
                <w:b w:val="0"/>
                <w:color w:val="243746"/>
                <w:sz w:val="16"/>
              </w:rPr>
              <w:t>Guru</w:t>
            </w:r>
          </w:p>
        </w:tc>
        <w:tc>
          <w:tcPr>
            <w:tcW w:type="dxa" w:w="5156"/>
            <w:shd w:fill="F2F5F7"/>
            <w:vAlign w:val="center"/>
          </w:tcPr>
          <w:p>
            <w:pPr>
              <w:spacing w:after="0"/>
            </w:pPr>
            <w:r/>
            <w:r>
              <w:rPr>
                <w:rFonts w:ascii="Aptos" w:hAnsi="Aptos"/>
                <w:b w:val="0"/>
                <w:color w:val="243746"/>
                <w:sz w:val="16"/>
              </w:rPr>
              <w:t>Minimal satu guru terhubung akun demo.</w:t>
            </w:r>
          </w:p>
        </w:tc>
      </w:tr>
      <w:tr>
        <w:tc>
          <w:tcPr>
            <w:tcW w:type="dxa" w:w="5156"/>
            <w:shd w:fill="FFFFFF"/>
            <w:vAlign w:val="center"/>
          </w:tcPr>
          <w:p>
            <w:pPr>
              <w:spacing w:after="0"/>
            </w:pPr>
            <w:r/>
            <w:r>
              <w:rPr>
                <w:rFonts w:ascii="Aptos" w:hAnsi="Aptos"/>
                <w:b w:val="0"/>
                <w:color w:val="243746"/>
                <w:sz w:val="16"/>
              </w:rPr>
              <w:t>Siswa</w:t>
            </w:r>
          </w:p>
        </w:tc>
        <w:tc>
          <w:tcPr>
            <w:tcW w:type="dxa" w:w="5156"/>
            <w:shd w:fill="FFFFFF"/>
            <w:vAlign w:val="center"/>
          </w:tcPr>
          <w:p>
            <w:pPr>
              <w:spacing w:after="0"/>
            </w:pPr>
            <w:r/>
            <w:r>
              <w:rPr>
                <w:rFonts w:ascii="Aptos" w:hAnsi="Aptos"/>
                <w:b w:val="0"/>
                <w:color w:val="243746"/>
                <w:sz w:val="16"/>
              </w:rPr>
              <w:t>Minimal satu siswa terhubung akun dan ditempatkan di kelas.</w:t>
            </w:r>
          </w:p>
        </w:tc>
      </w:tr>
      <w:tr>
        <w:tc>
          <w:tcPr>
            <w:tcW w:type="dxa" w:w="5156"/>
            <w:shd w:fill="F2F5F7"/>
            <w:vAlign w:val="center"/>
          </w:tcPr>
          <w:p>
            <w:pPr>
              <w:spacing w:after="0"/>
            </w:pPr>
            <w:r/>
            <w:r>
              <w:rPr>
                <w:rFonts w:ascii="Aptos" w:hAnsi="Aptos"/>
                <w:b w:val="0"/>
                <w:color w:val="243746"/>
                <w:sz w:val="16"/>
              </w:rPr>
              <w:t>Kelas</w:t>
            </w:r>
          </w:p>
        </w:tc>
        <w:tc>
          <w:tcPr>
            <w:tcW w:type="dxa" w:w="5156"/>
            <w:shd w:fill="F2F5F7"/>
            <w:vAlign w:val="center"/>
          </w:tcPr>
          <w:p>
            <w:pPr>
              <w:spacing w:after="0"/>
            </w:pPr>
            <w:r/>
            <w:r>
              <w:rPr>
                <w:rFonts w:ascii="Aptos" w:hAnsi="Aptos"/>
                <w:b w:val="0"/>
                <w:color w:val="243746"/>
                <w:sz w:val="16"/>
              </w:rPr>
              <w:t>Memiliki wali kelas dan anggota.</w:t>
            </w:r>
          </w:p>
        </w:tc>
      </w:tr>
      <w:tr>
        <w:tc>
          <w:tcPr>
            <w:tcW w:type="dxa" w:w="5156"/>
            <w:shd w:fill="FFFFFF"/>
            <w:vAlign w:val="center"/>
          </w:tcPr>
          <w:p>
            <w:pPr>
              <w:spacing w:after="0"/>
            </w:pPr>
            <w:r/>
            <w:r>
              <w:rPr>
                <w:rFonts w:ascii="Aptos" w:hAnsi="Aptos"/>
                <w:b w:val="0"/>
                <w:color w:val="243746"/>
                <w:sz w:val="16"/>
              </w:rPr>
              <w:t>Mata pelajaran/jam</w:t>
            </w:r>
          </w:p>
        </w:tc>
        <w:tc>
          <w:tcPr>
            <w:tcW w:type="dxa" w:w="5156"/>
            <w:shd w:fill="FFFFFF"/>
            <w:vAlign w:val="center"/>
          </w:tcPr>
          <w:p>
            <w:pPr>
              <w:spacing w:after="0"/>
            </w:pPr>
            <w:r/>
            <w:r>
              <w:rPr>
                <w:rFonts w:ascii="Aptos" w:hAnsi="Aptos"/>
                <w:b w:val="0"/>
                <w:color w:val="243746"/>
                <w:sz w:val="16"/>
              </w:rPr>
              <w:t>Tersedia untuk membuat pengajaran dan jadwal.</w:t>
            </w:r>
          </w:p>
        </w:tc>
      </w:tr>
      <w:tr>
        <w:tc>
          <w:tcPr>
            <w:tcW w:type="dxa" w:w="5156"/>
            <w:shd w:fill="F2F5F7"/>
            <w:vAlign w:val="center"/>
          </w:tcPr>
          <w:p>
            <w:pPr>
              <w:spacing w:after="0"/>
            </w:pPr>
            <w:r/>
            <w:r>
              <w:rPr>
                <w:rFonts w:ascii="Aptos" w:hAnsi="Aptos"/>
                <w:b w:val="0"/>
                <w:color w:val="243746"/>
                <w:sz w:val="16"/>
              </w:rPr>
              <w:t>Pengajaran</w:t>
            </w:r>
          </w:p>
        </w:tc>
        <w:tc>
          <w:tcPr>
            <w:tcW w:type="dxa" w:w="5156"/>
            <w:shd w:fill="F2F5F7"/>
            <w:vAlign w:val="center"/>
          </w:tcPr>
          <w:p>
            <w:pPr>
              <w:spacing w:after="0"/>
            </w:pPr>
            <w:r/>
            <w:r>
              <w:rPr>
                <w:rFonts w:ascii="Aptos" w:hAnsi="Aptos"/>
                <w:b w:val="0"/>
                <w:color w:val="243746"/>
                <w:sz w:val="16"/>
              </w:rPr>
              <w:t>Guru-mapel-kelas-semester lengkap.</w:t>
            </w:r>
          </w:p>
        </w:tc>
      </w:tr>
      <w:tr>
        <w:tc>
          <w:tcPr>
            <w:tcW w:type="dxa" w:w="5156"/>
            <w:shd w:fill="FFFFFF"/>
            <w:vAlign w:val="center"/>
          </w:tcPr>
          <w:p>
            <w:pPr>
              <w:spacing w:after="0"/>
            </w:pPr>
            <w:r/>
            <w:r>
              <w:rPr>
                <w:rFonts w:ascii="Aptos" w:hAnsi="Aptos"/>
                <w:b w:val="0"/>
                <w:color w:val="243746"/>
                <w:sz w:val="16"/>
              </w:rPr>
              <w:t>Jadwal</w:t>
            </w:r>
          </w:p>
        </w:tc>
        <w:tc>
          <w:tcPr>
            <w:tcW w:type="dxa" w:w="5156"/>
            <w:shd w:fill="FFFFFF"/>
            <w:vAlign w:val="center"/>
          </w:tcPr>
          <w:p>
            <w:pPr>
              <w:spacing w:after="0"/>
            </w:pPr>
            <w:r/>
            <w:r>
              <w:rPr>
                <w:rFonts w:ascii="Aptos" w:hAnsi="Aptos"/>
                <w:b w:val="0"/>
                <w:color w:val="243746"/>
                <w:sz w:val="16"/>
              </w:rPr>
              <w:t>Ada jadwal valid serta data untuk simulasi bentrok.</w:t>
            </w:r>
          </w:p>
        </w:tc>
      </w:tr>
      <w:tr>
        <w:tc>
          <w:tcPr>
            <w:tcW w:type="dxa" w:w="5156"/>
            <w:shd w:fill="F2F5F7"/>
            <w:vAlign w:val="center"/>
          </w:tcPr>
          <w:p>
            <w:pPr>
              <w:spacing w:after="0"/>
            </w:pPr>
            <w:r/>
            <w:r>
              <w:rPr>
                <w:rFonts w:ascii="Aptos" w:hAnsi="Aptos"/>
                <w:b w:val="0"/>
                <w:color w:val="243746"/>
                <w:sz w:val="16"/>
              </w:rPr>
              <w:t>Nilai</w:t>
            </w:r>
          </w:p>
        </w:tc>
        <w:tc>
          <w:tcPr>
            <w:tcW w:type="dxa" w:w="5156"/>
            <w:shd w:fill="F2F5F7"/>
            <w:vAlign w:val="center"/>
          </w:tcPr>
          <w:p>
            <w:pPr>
              <w:spacing w:after="0"/>
            </w:pPr>
            <w:r/>
            <w:r>
              <w:rPr>
                <w:rFonts w:ascii="Aptos" w:hAnsi="Aptos"/>
                <w:b w:val="0"/>
                <w:color w:val="243746"/>
                <w:sz w:val="16"/>
              </w:rPr>
              <w:t>Ada nilai M1–M4 sebagian/terisi untuk menunjukkan rata-rata.</w:t>
            </w:r>
          </w:p>
        </w:tc>
      </w:tr>
      <w:tr>
        <w:tc>
          <w:tcPr>
            <w:tcW w:type="dxa" w:w="5156"/>
            <w:shd w:fill="FFFFFF"/>
            <w:vAlign w:val="center"/>
          </w:tcPr>
          <w:p>
            <w:pPr>
              <w:spacing w:after="0"/>
            </w:pPr>
            <w:r/>
            <w:r>
              <w:rPr>
                <w:rFonts w:ascii="Aptos" w:hAnsi="Aptos"/>
                <w:b w:val="0"/>
                <w:color w:val="243746"/>
                <w:sz w:val="16"/>
              </w:rPr>
              <w:t>Pengaturan sekolah</w:t>
            </w:r>
          </w:p>
        </w:tc>
        <w:tc>
          <w:tcPr>
            <w:tcW w:type="dxa" w:w="5156"/>
            <w:shd w:fill="FFFFFF"/>
            <w:vAlign w:val="center"/>
          </w:tcPr>
          <w:p>
            <w:pPr>
              <w:spacing w:after="0"/>
            </w:pPr>
            <w:r/>
            <w:r>
              <w:rPr>
                <w:rFonts w:ascii="Aptos" w:hAnsi="Aptos"/>
                <w:b w:val="0"/>
                <w:color w:val="243746"/>
                <w:sz w:val="16"/>
              </w:rPr>
              <w:t>Nama sekolah, alamat, Kepala Sekolah, dan logo terisi.</w:t>
            </w:r>
          </w:p>
        </w:tc>
      </w:tr>
    </w:tbl>
    <w:p/>
    <w:p>
      <w:pPr>
        <w:pStyle w:val="Heading1"/>
      </w:pPr>
      <w:r>
        <w:t>5. Susunan Demonstrasi 15–20 Menit</w:t>
      </w:r>
    </w:p>
    <w:tbl>
      <w:tblPr>
        <w:tblW w:type="auto" w:w="0"/>
        <w:jc w:val="center"/>
        <w:tblLook w:firstColumn="1" w:firstRow="1" w:lastColumn="0" w:lastRow="0" w:noHBand="0" w:noVBand="1" w:val="04A0"/>
      </w:tblPr>
      <w:tblGrid>
        <w:gridCol w:w="3437"/>
        <w:gridCol w:w="3437"/>
        <w:gridCol w:w="3437"/>
      </w:tblGrid>
      <w:tr>
        <w:tc>
          <w:tcPr>
            <w:tcW w:type="dxa" w:w="3437"/>
            <w:shd w:fill="12304A"/>
            <w:vAlign w:val="center"/>
          </w:tcPr>
          <w:p>
            <w:pPr>
              <w:spacing w:after="0"/>
            </w:pPr>
            <w:r/>
            <w:r>
              <w:rPr>
                <w:rFonts w:ascii="Aptos" w:hAnsi="Aptos"/>
                <w:b/>
                <w:color w:val="FFFFFF"/>
                <w:sz w:val="16"/>
              </w:rPr>
              <w:t>Durasi</w:t>
            </w:r>
          </w:p>
        </w:tc>
        <w:tc>
          <w:tcPr>
            <w:tcW w:type="dxa" w:w="3437"/>
            <w:shd w:fill="12304A"/>
            <w:vAlign w:val="center"/>
          </w:tcPr>
          <w:p>
            <w:pPr>
              <w:spacing w:after="0"/>
            </w:pPr>
            <w:r/>
            <w:r>
              <w:rPr>
                <w:rFonts w:ascii="Aptos" w:hAnsi="Aptos"/>
                <w:b/>
                <w:color w:val="FFFFFF"/>
                <w:sz w:val="16"/>
              </w:rPr>
              <w:t>Role/Halaman</w:t>
            </w:r>
          </w:p>
        </w:tc>
        <w:tc>
          <w:tcPr>
            <w:tcW w:type="dxa" w:w="3437"/>
            <w:shd w:fill="12304A"/>
            <w:vAlign w:val="center"/>
          </w:tcPr>
          <w:p>
            <w:pPr>
              <w:spacing w:after="0"/>
            </w:pPr>
            <w:r/>
            <w:r>
              <w:rPr>
                <w:rFonts w:ascii="Aptos" w:hAnsi="Aptos"/>
                <w:b/>
                <w:color w:val="FFFFFF"/>
                <w:sz w:val="16"/>
              </w:rPr>
              <w:t>Poin yang Ditunjukkan</w:t>
            </w:r>
          </w:p>
        </w:tc>
      </w:tr>
      <w:tr>
        <w:tc>
          <w:tcPr>
            <w:tcW w:type="dxa" w:w="3437"/>
            <w:shd w:fill="FFFFFF"/>
            <w:vAlign w:val="center"/>
          </w:tcPr>
          <w:p>
            <w:pPr>
              <w:spacing w:after="0"/>
            </w:pPr>
            <w:r/>
            <w:r>
              <w:rPr>
                <w:rFonts w:ascii="Aptos" w:hAnsi="Aptos"/>
                <w:b w:val="0"/>
                <w:color w:val="243746"/>
                <w:sz w:val="16"/>
              </w:rPr>
              <w:t>1 menit</w:t>
            </w:r>
          </w:p>
        </w:tc>
        <w:tc>
          <w:tcPr>
            <w:tcW w:type="dxa" w:w="3437"/>
            <w:shd w:fill="FFFFFF"/>
            <w:vAlign w:val="center"/>
          </w:tcPr>
          <w:p>
            <w:pPr>
              <w:spacing w:after="0"/>
            </w:pPr>
            <w:r/>
            <w:r>
              <w:rPr>
                <w:rFonts w:ascii="Aptos" w:hAnsi="Aptos"/>
                <w:b w:val="0"/>
                <w:color w:val="243746"/>
                <w:sz w:val="16"/>
              </w:rPr>
              <w:t>Landing &amp; Login</w:t>
            </w:r>
          </w:p>
        </w:tc>
        <w:tc>
          <w:tcPr>
            <w:tcW w:type="dxa" w:w="3437"/>
            <w:shd w:fill="FFFFFF"/>
            <w:vAlign w:val="center"/>
          </w:tcPr>
          <w:p>
            <w:pPr>
              <w:spacing w:after="0"/>
            </w:pPr>
            <w:r/>
            <w:r>
              <w:rPr>
                <w:rFonts w:ascii="Aptos" w:hAnsi="Aptos"/>
                <w:b w:val="0"/>
                <w:color w:val="243746"/>
                <w:sz w:val="16"/>
              </w:rPr>
              <w:t>Identitas sistem dan empat role.</w:t>
            </w:r>
          </w:p>
        </w:tc>
      </w:tr>
      <w:tr>
        <w:tc>
          <w:tcPr>
            <w:tcW w:type="dxa" w:w="3437"/>
            <w:shd w:fill="F2F5F7"/>
            <w:vAlign w:val="center"/>
          </w:tcPr>
          <w:p>
            <w:pPr>
              <w:spacing w:after="0"/>
            </w:pPr>
            <w:r/>
            <w:r>
              <w:rPr>
                <w:rFonts w:ascii="Aptos" w:hAnsi="Aptos"/>
                <w:b w:val="0"/>
                <w:color w:val="243746"/>
                <w:sz w:val="16"/>
              </w:rPr>
              <w:t>3 menit</w:t>
            </w:r>
          </w:p>
        </w:tc>
        <w:tc>
          <w:tcPr>
            <w:tcW w:type="dxa" w:w="3437"/>
            <w:shd w:fill="F2F5F7"/>
            <w:vAlign w:val="center"/>
          </w:tcPr>
          <w:p>
            <w:pPr>
              <w:spacing w:after="0"/>
            </w:pPr>
            <w:r/>
            <w:r>
              <w:rPr>
                <w:rFonts w:ascii="Aptos" w:hAnsi="Aptos"/>
                <w:b w:val="0"/>
                <w:color w:val="243746"/>
                <w:sz w:val="16"/>
              </w:rPr>
              <w:t>Admin Dashboard</w:t>
            </w:r>
          </w:p>
        </w:tc>
        <w:tc>
          <w:tcPr>
            <w:tcW w:type="dxa" w:w="3437"/>
            <w:shd w:fill="F2F5F7"/>
            <w:vAlign w:val="center"/>
          </w:tcPr>
          <w:p>
            <w:pPr>
              <w:spacing w:after="0"/>
            </w:pPr>
            <w:r/>
            <w:r>
              <w:rPr>
                <w:rFonts w:ascii="Aptos" w:hAnsi="Aptos"/>
                <w:b w:val="0"/>
                <w:color w:val="243746"/>
                <w:sz w:val="16"/>
              </w:rPr>
              <w:t>Metrik, periode aktif, progres nilai, akses cepat.</w:t>
            </w:r>
          </w:p>
        </w:tc>
      </w:tr>
      <w:tr>
        <w:tc>
          <w:tcPr>
            <w:tcW w:type="dxa" w:w="3437"/>
            <w:shd w:fill="FFFFFF"/>
            <w:vAlign w:val="center"/>
          </w:tcPr>
          <w:p>
            <w:pPr>
              <w:spacing w:after="0"/>
            </w:pPr>
            <w:r/>
            <w:r>
              <w:rPr>
                <w:rFonts w:ascii="Aptos" w:hAnsi="Aptos"/>
                <w:b w:val="0"/>
                <w:color w:val="243746"/>
                <w:sz w:val="16"/>
              </w:rPr>
              <w:t>4 menit</w:t>
            </w:r>
          </w:p>
        </w:tc>
        <w:tc>
          <w:tcPr>
            <w:tcW w:type="dxa" w:w="3437"/>
            <w:shd w:fill="FFFFFF"/>
            <w:vAlign w:val="center"/>
          </w:tcPr>
          <w:p>
            <w:pPr>
              <w:spacing w:after="0"/>
            </w:pPr>
            <w:r/>
            <w:r>
              <w:rPr>
                <w:rFonts w:ascii="Aptos" w:hAnsi="Aptos"/>
                <w:b w:val="0"/>
                <w:color w:val="243746"/>
                <w:sz w:val="16"/>
              </w:rPr>
              <w:t>Admin Master/Kelas</w:t>
            </w:r>
          </w:p>
        </w:tc>
        <w:tc>
          <w:tcPr>
            <w:tcW w:type="dxa" w:w="3437"/>
            <w:shd w:fill="FFFFFF"/>
            <w:vAlign w:val="center"/>
          </w:tcPr>
          <w:p>
            <w:pPr>
              <w:spacing w:after="0"/>
            </w:pPr>
            <w:r/>
            <w:r>
              <w:rPr>
                <w:rFonts w:ascii="Aptos" w:hAnsi="Aptos"/>
                <w:b w:val="0"/>
                <w:color w:val="243746"/>
                <w:sz w:val="16"/>
              </w:rPr>
              <w:t>Tabel, filter, anggota kelas, jam drag-and-drop.</w:t>
            </w:r>
          </w:p>
        </w:tc>
      </w:tr>
      <w:tr>
        <w:tc>
          <w:tcPr>
            <w:tcW w:type="dxa" w:w="3437"/>
            <w:shd w:fill="F2F5F7"/>
            <w:vAlign w:val="center"/>
          </w:tcPr>
          <w:p>
            <w:pPr>
              <w:spacing w:after="0"/>
            </w:pPr>
            <w:r/>
            <w:r>
              <w:rPr>
                <w:rFonts w:ascii="Aptos" w:hAnsi="Aptos"/>
                <w:b w:val="0"/>
                <w:color w:val="243746"/>
                <w:sz w:val="16"/>
              </w:rPr>
              <w:t>3 menit</w:t>
            </w:r>
          </w:p>
        </w:tc>
        <w:tc>
          <w:tcPr>
            <w:tcW w:type="dxa" w:w="3437"/>
            <w:shd w:fill="F2F5F7"/>
            <w:vAlign w:val="center"/>
          </w:tcPr>
          <w:p>
            <w:pPr>
              <w:spacing w:after="0"/>
            </w:pPr>
            <w:r/>
            <w:r>
              <w:rPr>
                <w:rFonts w:ascii="Aptos" w:hAnsi="Aptos"/>
                <w:b w:val="0"/>
                <w:color w:val="243746"/>
                <w:sz w:val="16"/>
              </w:rPr>
              <w:t>Admin Jadwal</w:t>
            </w:r>
          </w:p>
        </w:tc>
        <w:tc>
          <w:tcPr>
            <w:tcW w:type="dxa" w:w="3437"/>
            <w:shd w:fill="F2F5F7"/>
            <w:vAlign w:val="center"/>
          </w:tcPr>
          <w:p>
            <w:pPr>
              <w:spacing w:after="0"/>
            </w:pPr>
            <w:r/>
            <w:r>
              <w:rPr>
                <w:rFonts w:ascii="Aptos" w:hAnsi="Aptos"/>
                <w:b w:val="0"/>
                <w:color w:val="243746"/>
                <w:sz w:val="16"/>
              </w:rPr>
              <w:t>Pilihan bertingkat dan penolakan bentrok.</w:t>
            </w:r>
          </w:p>
        </w:tc>
      </w:tr>
      <w:tr>
        <w:tc>
          <w:tcPr>
            <w:tcW w:type="dxa" w:w="3437"/>
            <w:shd w:fill="FFFFFF"/>
            <w:vAlign w:val="center"/>
          </w:tcPr>
          <w:p>
            <w:pPr>
              <w:spacing w:after="0"/>
            </w:pPr>
            <w:r/>
            <w:r>
              <w:rPr>
                <w:rFonts w:ascii="Aptos" w:hAnsi="Aptos"/>
                <w:b w:val="0"/>
                <w:color w:val="243746"/>
                <w:sz w:val="16"/>
              </w:rPr>
              <w:t>3 menit</w:t>
            </w:r>
          </w:p>
        </w:tc>
        <w:tc>
          <w:tcPr>
            <w:tcW w:type="dxa" w:w="3437"/>
            <w:shd w:fill="FFFFFF"/>
            <w:vAlign w:val="center"/>
          </w:tcPr>
          <w:p>
            <w:pPr>
              <w:spacing w:after="0"/>
            </w:pPr>
            <w:r/>
            <w:r>
              <w:rPr>
                <w:rFonts w:ascii="Aptos" w:hAnsi="Aptos"/>
                <w:b w:val="0"/>
                <w:color w:val="243746"/>
                <w:sz w:val="16"/>
              </w:rPr>
              <w:t>Guru Nilai</w:t>
            </w:r>
          </w:p>
        </w:tc>
        <w:tc>
          <w:tcPr>
            <w:tcW w:type="dxa" w:w="3437"/>
            <w:shd w:fill="FFFFFF"/>
            <w:vAlign w:val="center"/>
          </w:tcPr>
          <w:p>
            <w:pPr>
              <w:spacing w:after="0"/>
            </w:pPr>
            <w:r/>
            <w:r>
              <w:rPr>
                <w:rFonts w:ascii="Aptos" w:hAnsi="Aptos"/>
                <w:b w:val="0"/>
                <w:color w:val="243746"/>
                <w:sz w:val="16"/>
              </w:rPr>
              <w:t>Input massal M1–M4, nilai 0 vs kosong, rata-rata.</w:t>
            </w:r>
          </w:p>
        </w:tc>
      </w:tr>
      <w:tr>
        <w:tc>
          <w:tcPr>
            <w:tcW w:type="dxa" w:w="3437"/>
            <w:shd w:fill="F2F5F7"/>
            <w:vAlign w:val="center"/>
          </w:tcPr>
          <w:p>
            <w:pPr>
              <w:spacing w:after="0"/>
            </w:pPr>
            <w:r/>
            <w:r>
              <w:rPr>
                <w:rFonts w:ascii="Aptos" w:hAnsi="Aptos"/>
                <w:b w:val="0"/>
                <w:color w:val="243746"/>
                <w:sz w:val="16"/>
              </w:rPr>
              <w:t>2 menit</w:t>
            </w:r>
          </w:p>
        </w:tc>
        <w:tc>
          <w:tcPr>
            <w:tcW w:type="dxa" w:w="3437"/>
            <w:shd w:fill="F2F5F7"/>
            <w:vAlign w:val="center"/>
          </w:tcPr>
          <w:p>
            <w:pPr>
              <w:spacing w:after="0"/>
            </w:pPr>
            <w:r/>
            <w:r>
              <w:rPr>
                <w:rFonts w:ascii="Aptos" w:hAnsi="Aptos"/>
                <w:b w:val="0"/>
                <w:color w:val="243746"/>
                <w:sz w:val="16"/>
              </w:rPr>
              <w:t>Siswa</w:t>
            </w:r>
          </w:p>
        </w:tc>
        <w:tc>
          <w:tcPr>
            <w:tcW w:type="dxa" w:w="3437"/>
            <w:shd w:fill="F2F5F7"/>
            <w:vAlign w:val="center"/>
          </w:tcPr>
          <w:p>
            <w:pPr>
              <w:spacing w:after="0"/>
            </w:pPr>
            <w:r/>
            <w:r>
              <w:rPr>
                <w:rFonts w:ascii="Aptos" w:hAnsi="Aptos"/>
                <w:b w:val="0"/>
                <w:color w:val="243746"/>
                <w:sz w:val="16"/>
              </w:rPr>
              <w:t>Jadwal kelas dan nilai pribadi.</w:t>
            </w:r>
          </w:p>
        </w:tc>
      </w:tr>
      <w:tr>
        <w:tc>
          <w:tcPr>
            <w:tcW w:type="dxa" w:w="3437"/>
            <w:shd w:fill="FFFFFF"/>
            <w:vAlign w:val="center"/>
          </w:tcPr>
          <w:p>
            <w:pPr>
              <w:spacing w:after="0"/>
            </w:pPr>
            <w:r/>
            <w:r>
              <w:rPr>
                <w:rFonts w:ascii="Aptos" w:hAnsi="Aptos"/>
                <w:b w:val="0"/>
                <w:color w:val="243746"/>
                <w:sz w:val="16"/>
              </w:rPr>
              <w:t>2 menit</w:t>
            </w:r>
          </w:p>
        </w:tc>
        <w:tc>
          <w:tcPr>
            <w:tcW w:type="dxa" w:w="3437"/>
            <w:shd w:fill="FFFFFF"/>
            <w:vAlign w:val="center"/>
          </w:tcPr>
          <w:p>
            <w:pPr>
              <w:spacing w:after="0"/>
            </w:pPr>
            <w:r/>
            <w:r>
              <w:rPr>
                <w:rFonts w:ascii="Aptos" w:hAnsi="Aptos"/>
                <w:b w:val="0"/>
                <w:color w:val="243746"/>
                <w:sz w:val="16"/>
              </w:rPr>
              <w:t>Kepala Sekolah</w:t>
            </w:r>
          </w:p>
        </w:tc>
        <w:tc>
          <w:tcPr>
            <w:tcW w:type="dxa" w:w="3437"/>
            <w:shd w:fill="FFFFFF"/>
            <w:vAlign w:val="center"/>
          </w:tcPr>
          <w:p>
            <w:pPr>
              <w:spacing w:after="0"/>
            </w:pPr>
            <w:r/>
            <w:r>
              <w:rPr>
                <w:rFonts w:ascii="Aptos" w:hAnsi="Aptos"/>
                <w:b w:val="0"/>
                <w:color w:val="243746"/>
                <w:sz w:val="16"/>
              </w:rPr>
              <w:t>Monitoring read-only.</w:t>
            </w:r>
          </w:p>
        </w:tc>
      </w:tr>
      <w:tr>
        <w:tc>
          <w:tcPr>
            <w:tcW w:type="dxa" w:w="3437"/>
            <w:shd w:fill="F2F5F7"/>
            <w:vAlign w:val="center"/>
          </w:tcPr>
          <w:p>
            <w:pPr>
              <w:spacing w:after="0"/>
            </w:pPr>
            <w:r/>
            <w:r>
              <w:rPr>
                <w:rFonts w:ascii="Aptos" w:hAnsi="Aptos"/>
                <w:b w:val="0"/>
                <w:color w:val="243746"/>
                <w:sz w:val="16"/>
              </w:rPr>
              <w:t>2 menit</w:t>
            </w:r>
          </w:p>
        </w:tc>
        <w:tc>
          <w:tcPr>
            <w:tcW w:type="dxa" w:w="3437"/>
            <w:shd w:fill="F2F5F7"/>
            <w:vAlign w:val="center"/>
          </w:tcPr>
          <w:p>
            <w:pPr>
              <w:spacing w:after="0"/>
            </w:pPr>
            <w:r/>
            <w:r>
              <w:rPr>
                <w:rFonts w:ascii="Aptos" w:hAnsi="Aptos"/>
                <w:b w:val="0"/>
                <w:color w:val="243746"/>
                <w:sz w:val="16"/>
              </w:rPr>
              <w:t>Laporan</w:t>
            </w:r>
          </w:p>
        </w:tc>
        <w:tc>
          <w:tcPr>
            <w:tcW w:type="dxa" w:w="3437"/>
            <w:shd w:fill="F2F5F7"/>
            <w:vAlign w:val="center"/>
          </w:tcPr>
          <w:p>
            <w:pPr>
              <w:spacing w:after="0"/>
            </w:pPr>
            <w:r/>
            <w:r>
              <w:rPr>
                <w:rFonts w:ascii="Aptos" w:hAnsi="Aptos"/>
                <w:b w:val="0"/>
                <w:color w:val="243746"/>
                <w:sz w:val="16"/>
              </w:rPr>
              <w:t>Filter, print, dan PDF.</w:t>
            </w:r>
          </w:p>
        </w:tc>
      </w:tr>
    </w:tbl>
    <w:p/>
    <w:p>
      <w:pPr>
        <w:pStyle w:val="Heading1"/>
      </w:pPr>
      <w:r>
        <w:t>6. Langkah Demonstrasi Utama</w:t>
      </w:r>
    </w:p>
    <w:p>
      <w:pPr>
        <w:pStyle w:val="ListNumber"/>
      </w:pPr>
      <w:r>
        <w:t>Login Admin dan jelaskan dashboard role-aware.</w:t>
      </w:r>
    </w:p>
    <w:p>
      <w:pPr>
        <w:pStyle w:val="ListNumber"/>
      </w:pPr>
      <w:r>
        <w:t>Buka Kelas, tunjukkan jumlah siswa, lalu halaman Anggota Kelas.</w:t>
      </w:r>
    </w:p>
    <w:p>
      <w:pPr>
        <w:pStyle w:val="ListNumber"/>
      </w:pPr>
      <w:r>
        <w:t>Buka Jam Pelajaran dan tunjukkan urutan drag-and-drop.</w:t>
      </w:r>
    </w:p>
    <w:p>
      <w:pPr>
        <w:pStyle w:val="ListNumber"/>
      </w:pPr>
      <w:r>
        <w:t>Buka Pengajaran/Jadwal dan jelaskan pilihan tahun ajaran → semester → kelas.</w:t>
      </w:r>
    </w:p>
    <w:p>
      <w:pPr>
        <w:pStyle w:val="ListNumber"/>
      </w:pPr>
      <w:r>
        <w:t>Simulasikan data jadwal bentrok tanpa menyimpan perubahan permanen.</w:t>
      </w:r>
    </w:p>
    <w:p>
      <w:pPr>
        <w:pStyle w:val="ListNumber"/>
      </w:pPr>
      <w:r>
        <w:t>Login Guru, pilih pengajaran dan bulan, lalu jelaskan input massal nilai M1–M4.</w:t>
      </w:r>
    </w:p>
    <w:p>
      <w:pPr>
        <w:pStyle w:val="ListNumber"/>
      </w:pPr>
      <w:r>
        <w:t>Login Siswa dan buktikan hanya jadwal/nilai pribadi yang terlihat.</w:t>
      </w:r>
    </w:p>
    <w:p>
      <w:pPr>
        <w:pStyle w:val="ListNumber"/>
      </w:pPr>
      <w:r>
        <w:t>Login Kepala Sekolah dan tunjukkan monitoring tanpa tombol perubahan data.</w:t>
      </w:r>
    </w:p>
    <w:p>
      <w:pPr>
        <w:pStyle w:val="ListNumber"/>
      </w:pPr>
      <w:r>
        <w:t>Buka laporan, gunakan filter, print preview, lalu unduh PDF.</w:t>
      </w:r>
    </w:p>
    <w:p>
      <w:pPr>
        <w:pStyle w:val="Heading1"/>
      </w:pPr>
      <w:r>
        <w:t>7. Bukti Tampilan</w:t>
      </w:r>
    </w:p>
    <w:p>
      <w:pPr>
        <w:jc w:val="center"/>
      </w:pPr>
      <w:r>
        <w:drawing>
          <wp:inline xmlns:a="http://schemas.openxmlformats.org/drawingml/2006/main" xmlns:pic="http://schemas.openxmlformats.org/drawingml/2006/picture">
            <wp:extent cx="6126480" cy="4382135"/>
            <wp:docPr id="2" name="Picture 2"/>
            <wp:cNvGraphicFramePr>
              <a:graphicFrameLocks noChangeAspect="1"/>
            </wp:cNvGraphicFramePr>
            <a:graphic>
              <a:graphicData uri="http://schemas.openxmlformats.org/drawingml/2006/picture">
                <pic:pic>
                  <pic:nvPicPr>
                    <pic:cNvPr id="0" name="admin-dashboard.png"/>
                    <pic:cNvPicPr/>
                  </pic:nvPicPr>
                  <pic:blipFill>
                    <a:blip r:embed="rId11"/>
                    <a:stretch>
                      <a:fillRect/>
                    </a:stretch>
                  </pic:blipFill>
                  <pic:spPr>
                    <a:xfrm>
                      <a:off x="0" y="0"/>
                      <a:ext cx="6126480" cy="4382135"/>
                    </a:xfrm>
                    <a:prstGeom prst="rect"/>
                  </pic:spPr>
                </pic:pic>
              </a:graphicData>
            </a:graphic>
          </wp:inline>
        </w:drawing>
      </w:r>
    </w:p>
    <w:p>
      <w:pPr>
        <w:jc w:val="center"/>
      </w:pPr>
      <w:r>
        <w:rPr>
          <w:i/>
          <w:color w:val="607585"/>
          <w:sz w:val="17"/>
        </w:rPr>
        <w:t>Dashboard Admin sebagai pembuka demonstrasi.</w:t>
      </w:r>
    </w:p>
    <w:p>
      <w:pPr>
        <w:jc w:val="center"/>
      </w:pPr>
      <w:r>
        <w:drawing>
          <wp:inline xmlns:a="http://schemas.openxmlformats.org/drawingml/2006/main" xmlns:pic="http://schemas.openxmlformats.org/drawingml/2006/picture">
            <wp:extent cx="6126480" cy="4548060"/>
            <wp:docPr id="3" name="Picture 3"/>
            <wp:cNvGraphicFramePr>
              <a:graphicFrameLocks noChangeAspect="1"/>
            </wp:cNvGraphicFramePr>
            <a:graphic>
              <a:graphicData uri="http://schemas.openxmlformats.org/drawingml/2006/picture">
                <pic:pic>
                  <pic:nvPicPr>
                    <pic:cNvPr id="0" name="guru-input-nilai-terisi.png"/>
                    <pic:cNvPicPr/>
                  </pic:nvPicPr>
                  <pic:blipFill>
                    <a:blip r:embed="rId12"/>
                    <a:stretch>
                      <a:fillRect/>
                    </a:stretch>
                  </pic:blipFill>
                  <pic:spPr>
                    <a:xfrm>
                      <a:off x="0" y="0"/>
                      <a:ext cx="6126480" cy="4548060"/>
                    </a:xfrm>
                    <a:prstGeom prst="rect"/>
                  </pic:spPr>
                </pic:pic>
              </a:graphicData>
            </a:graphic>
          </wp:inline>
        </w:drawing>
      </w:r>
    </w:p>
    <w:p>
      <w:pPr>
        <w:jc w:val="center"/>
      </w:pPr>
      <w:r>
        <w:rPr>
          <w:i/>
          <w:color w:val="607585"/>
          <w:sz w:val="17"/>
        </w:rPr>
        <w:t>Input nilai massal Guru.</w:t>
      </w:r>
    </w:p>
    <w:p>
      <w:pPr>
        <w:jc w:val="center"/>
      </w:pPr>
      <w:r>
        <w:drawing>
          <wp:inline xmlns:a="http://schemas.openxmlformats.org/drawingml/2006/main" xmlns:pic="http://schemas.openxmlformats.org/drawingml/2006/picture">
            <wp:extent cx="6126480" cy="7317740"/>
            <wp:docPr id="4" name="Picture 4"/>
            <wp:cNvGraphicFramePr>
              <a:graphicFrameLocks noChangeAspect="1"/>
            </wp:cNvGraphicFramePr>
            <a:graphic>
              <a:graphicData uri="http://schemas.openxmlformats.org/drawingml/2006/picture">
                <pic:pic>
                  <pic:nvPicPr>
                    <pic:cNvPr id="0" name="kepala-laporan-nilai.png"/>
                    <pic:cNvPicPr/>
                  </pic:nvPicPr>
                  <pic:blipFill>
                    <a:blip r:embed="rId13"/>
                    <a:stretch>
                      <a:fillRect/>
                    </a:stretch>
                  </pic:blipFill>
                  <pic:spPr>
                    <a:xfrm>
                      <a:off x="0" y="0"/>
                      <a:ext cx="6126480" cy="7317740"/>
                    </a:xfrm>
                    <a:prstGeom prst="rect"/>
                  </pic:spPr>
                </pic:pic>
              </a:graphicData>
            </a:graphic>
          </wp:inline>
        </w:drawing>
      </w:r>
    </w:p>
    <w:p>
      <w:pPr>
        <w:jc w:val="center"/>
      </w:pPr>
      <w:r>
        <w:rPr>
          <w:i/>
          <w:color w:val="607585"/>
          <w:sz w:val="17"/>
        </w:rPr>
        <w:t>Monitoring dan laporan Kepala Sekolah.</w:t>
      </w:r>
    </w:p>
    <w:p>
      <w:pPr>
        <w:pStyle w:val="Heading1"/>
      </w:pPr>
      <w:r>
        <w:t>8. Rencana Pemulihan</w:t>
      </w:r>
    </w:p>
    <w:tbl>
      <w:tblPr>
        <w:tblW w:type="auto" w:w="0"/>
        <w:jc w:val="center"/>
        <w:tblLook w:firstColumn="1" w:firstRow="1" w:lastColumn="0" w:lastRow="0" w:noHBand="0" w:noVBand="1" w:val="04A0"/>
      </w:tblPr>
      <w:tblGrid>
        <w:gridCol w:w="5156"/>
        <w:gridCol w:w="5156"/>
      </w:tblGrid>
      <w:tr>
        <w:tc>
          <w:tcPr>
            <w:tcW w:type="dxa" w:w="5156"/>
            <w:shd w:fill="12304A"/>
            <w:vAlign w:val="center"/>
          </w:tcPr>
          <w:p>
            <w:pPr>
              <w:spacing w:after="0"/>
            </w:pPr>
            <w:r/>
            <w:r>
              <w:rPr>
                <w:rFonts w:ascii="Aptos" w:hAnsi="Aptos"/>
                <w:b/>
                <w:color w:val="FFFFFF"/>
                <w:sz w:val="16"/>
              </w:rPr>
              <w:t>Kendala</w:t>
            </w:r>
          </w:p>
        </w:tc>
        <w:tc>
          <w:tcPr>
            <w:tcW w:type="dxa" w:w="5156"/>
            <w:shd w:fill="12304A"/>
            <w:vAlign w:val="center"/>
          </w:tcPr>
          <w:p>
            <w:pPr>
              <w:spacing w:after="0"/>
            </w:pPr>
            <w:r/>
            <w:r>
              <w:rPr>
                <w:rFonts w:ascii="Aptos" w:hAnsi="Aptos"/>
                <w:b/>
                <w:color w:val="FFFFFF"/>
                <w:sz w:val="16"/>
              </w:rPr>
              <w:t>Tindakan Cepat</w:t>
            </w:r>
          </w:p>
        </w:tc>
      </w:tr>
      <w:tr>
        <w:tc>
          <w:tcPr>
            <w:tcW w:type="dxa" w:w="5156"/>
            <w:shd w:fill="FFFFFF"/>
            <w:vAlign w:val="center"/>
          </w:tcPr>
          <w:p>
            <w:pPr>
              <w:spacing w:after="0"/>
            </w:pPr>
            <w:r/>
            <w:r>
              <w:rPr>
                <w:rFonts w:ascii="Aptos" w:hAnsi="Aptos"/>
                <w:b w:val="0"/>
                <w:color w:val="243746"/>
                <w:sz w:val="16"/>
              </w:rPr>
              <w:t>Internet putus</w:t>
            </w:r>
          </w:p>
        </w:tc>
        <w:tc>
          <w:tcPr>
            <w:tcW w:type="dxa" w:w="5156"/>
            <w:shd w:fill="FFFFFF"/>
            <w:vAlign w:val="center"/>
          </w:tcPr>
          <w:p>
            <w:pPr>
              <w:spacing w:after="0"/>
            </w:pPr>
            <w:r/>
            <w:r>
              <w:rPr>
                <w:rFonts w:ascii="Aptos" w:hAnsi="Aptos"/>
                <w:b w:val="0"/>
                <w:color w:val="243746"/>
                <w:sz w:val="16"/>
              </w:rPr>
              <w:t>Gunakan aplikasi lokal atau presentasi PDF dan screenshot.</w:t>
            </w:r>
          </w:p>
        </w:tc>
      </w:tr>
      <w:tr>
        <w:tc>
          <w:tcPr>
            <w:tcW w:type="dxa" w:w="5156"/>
            <w:shd w:fill="F2F5F7"/>
            <w:vAlign w:val="center"/>
          </w:tcPr>
          <w:p>
            <w:pPr>
              <w:spacing w:after="0"/>
            </w:pPr>
            <w:r/>
            <w:r>
              <w:rPr>
                <w:rFonts w:ascii="Aptos" w:hAnsi="Aptos"/>
                <w:b w:val="0"/>
                <w:color w:val="243746"/>
                <w:sz w:val="16"/>
              </w:rPr>
              <w:t>Login gagal</w:t>
            </w:r>
          </w:p>
        </w:tc>
        <w:tc>
          <w:tcPr>
            <w:tcW w:type="dxa" w:w="5156"/>
            <w:shd w:fill="F2F5F7"/>
            <w:vAlign w:val="center"/>
          </w:tcPr>
          <w:p>
            <w:pPr>
              <w:spacing w:after="0"/>
            </w:pPr>
            <w:r/>
            <w:r>
              <w:rPr>
                <w:rFonts w:ascii="Aptos" w:hAnsi="Aptos"/>
                <w:b w:val="0"/>
                <w:color w:val="243746"/>
                <w:sz w:val="16"/>
              </w:rPr>
              <w:t>Periksa status akun, gunakan akun alternatif, atau reset database demo.</w:t>
            </w:r>
          </w:p>
        </w:tc>
      </w:tr>
      <w:tr>
        <w:tc>
          <w:tcPr>
            <w:tcW w:type="dxa" w:w="5156"/>
            <w:shd w:fill="FFFFFF"/>
            <w:vAlign w:val="center"/>
          </w:tcPr>
          <w:p>
            <w:pPr>
              <w:spacing w:after="0"/>
            </w:pPr>
            <w:r/>
            <w:r>
              <w:rPr>
                <w:rFonts w:ascii="Aptos" w:hAnsi="Aptos"/>
                <w:b w:val="0"/>
                <w:color w:val="243746"/>
                <w:sz w:val="16"/>
              </w:rPr>
              <w:t>Data demo berubah</w:t>
            </w:r>
          </w:p>
        </w:tc>
        <w:tc>
          <w:tcPr>
            <w:tcW w:type="dxa" w:w="5156"/>
            <w:shd w:fill="FFFFFF"/>
            <w:vAlign w:val="center"/>
          </w:tcPr>
          <w:p>
            <w:pPr>
              <w:spacing w:after="0"/>
            </w:pPr>
            <w:r/>
            <w:r>
              <w:rPr>
                <w:rFonts w:ascii="Aptos" w:hAnsi="Aptos"/>
                <w:b w:val="0"/>
                <w:color w:val="243746"/>
                <w:sz w:val="16"/>
              </w:rPr>
              <w:t>Jalankan migrate:fresh --seed pada lingkungan demo yang aman.</w:t>
            </w:r>
          </w:p>
        </w:tc>
      </w:tr>
      <w:tr>
        <w:tc>
          <w:tcPr>
            <w:tcW w:type="dxa" w:w="5156"/>
            <w:shd w:fill="F2F5F7"/>
            <w:vAlign w:val="center"/>
          </w:tcPr>
          <w:p>
            <w:pPr>
              <w:spacing w:after="0"/>
            </w:pPr>
            <w:r/>
            <w:r>
              <w:rPr>
                <w:rFonts w:ascii="Aptos" w:hAnsi="Aptos"/>
                <w:b w:val="0"/>
                <w:color w:val="243746"/>
                <w:sz w:val="16"/>
              </w:rPr>
              <w:t>PDF tidak terbuka</w:t>
            </w:r>
          </w:p>
        </w:tc>
        <w:tc>
          <w:tcPr>
            <w:tcW w:type="dxa" w:w="5156"/>
            <w:shd w:fill="F2F5F7"/>
            <w:vAlign w:val="center"/>
          </w:tcPr>
          <w:p>
            <w:pPr>
              <w:spacing w:after="0"/>
            </w:pPr>
            <w:r/>
            <w:r>
              <w:rPr>
                <w:rFonts w:ascii="Aptos" w:hAnsi="Aptos"/>
                <w:b w:val="0"/>
                <w:color w:val="243746"/>
                <w:sz w:val="16"/>
              </w:rPr>
              <w:t>Gunakan laporan web/print dan file PDF contoh.</w:t>
            </w:r>
          </w:p>
        </w:tc>
      </w:tr>
      <w:tr>
        <w:tc>
          <w:tcPr>
            <w:tcW w:type="dxa" w:w="5156"/>
            <w:shd w:fill="FFFFFF"/>
            <w:vAlign w:val="center"/>
          </w:tcPr>
          <w:p>
            <w:pPr>
              <w:spacing w:after="0"/>
            </w:pPr>
            <w:r/>
            <w:r>
              <w:rPr>
                <w:rFonts w:ascii="Aptos" w:hAnsi="Aptos"/>
                <w:b w:val="0"/>
                <w:color w:val="243746"/>
                <w:sz w:val="16"/>
              </w:rPr>
              <w:t>Browser lambat</w:t>
            </w:r>
          </w:p>
        </w:tc>
        <w:tc>
          <w:tcPr>
            <w:tcW w:type="dxa" w:w="5156"/>
            <w:shd w:fill="FFFFFF"/>
            <w:vAlign w:val="center"/>
          </w:tcPr>
          <w:p>
            <w:pPr>
              <w:spacing w:after="0"/>
            </w:pPr>
            <w:r/>
            <w:r>
              <w:rPr>
                <w:rFonts w:ascii="Aptos" w:hAnsi="Aptos"/>
                <w:b w:val="0"/>
                <w:color w:val="243746"/>
                <w:sz w:val="16"/>
              </w:rPr>
              <w:t>Tutup tab lain, reload, atau gunakan browser cadangan.</w:t>
            </w:r>
          </w:p>
        </w:tc>
      </w:tr>
      <w:tr>
        <w:tc>
          <w:tcPr>
            <w:tcW w:type="dxa" w:w="5156"/>
            <w:shd w:fill="F2F5F7"/>
            <w:vAlign w:val="center"/>
          </w:tcPr>
          <w:p>
            <w:pPr>
              <w:spacing w:after="0"/>
            </w:pPr>
            <w:r/>
            <w:r>
              <w:rPr>
                <w:rFonts w:ascii="Aptos" w:hAnsi="Aptos"/>
                <w:b w:val="0"/>
                <w:color w:val="243746"/>
                <w:sz w:val="16"/>
              </w:rPr>
              <w:t>Pertanyaan di luar scope</w:t>
            </w:r>
          </w:p>
        </w:tc>
        <w:tc>
          <w:tcPr>
            <w:tcW w:type="dxa" w:w="5156"/>
            <w:shd w:fill="F2F5F7"/>
            <w:vAlign w:val="center"/>
          </w:tcPr>
          <w:p>
            <w:pPr>
              <w:spacing w:after="0"/>
            </w:pPr>
            <w:r/>
            <w:r>
              <w:rPr>
                <w:rFonts w:ascii="Aptos" w:hAnsi="Aptos"/>
                <w:b w:val="0"/>
                <w:color w:val="243746"/>
                <w:sz w:val="16"/>
              </w:rPr>
              <w:t>Catat sebagai pengembangan lanjutan, jangan menjanjikan implementasi langsung.</w:t>
            </w:r>
          </w:p>
        </w:tc>
      </w:tr>
    </w:tbl>
    <w:p/>
    <w:p>
      <w:pPr>
        <w:pStyle w:val="Heading1"/>
      </w:pPr>
      <w:r>
        <w:t>9. Pertanyaan yang Perlu Disiapkan</w:t>
      </w:r>
    </w:p>
    <w:p>
      <w:pPr>
        <w:pStyle w:val="ListBullet"/>
      </w:pPr>
      <w:r>
        <w:t>Mengapa jadwal tidak dapat bentrok?</w:t>
      </w:r>
    </w:p>
    <w:p>
      <w:pPr>
        <w:pStyle w:val="ListBullet"/>
      </w:pPr>
      <w:r>
        <w:t>Mengapa nilai kosong berbeda dari nol?</w:t>
      </w:r>
    </w:p>
    <w:p>
      <w:pPr>
        <w:pStyle w:val="ListBullet"/>
      </w:pPr>
      <w:r>
        <w:t>Bagaimana siswa naik kelas tanpa kehilangan histori?</w:t>
      </w:r>
    </w:p>
    <w:p>
      <w:pPr>
        <w:pStyle w:val="ListBullet"/>
      </w:pPr>
      <w:r>
        <w:t>Bagaimana hak akses siswa dilindungi?</w:t>
      </w:r>
    </w:p>
    <w:p>
      <w:pPr>
        <w:pStyle w:val="ListBullet"/>
      </w:pPr>
      <w:r>
        <w:t>Apakah laporan dapat dicetak dan diunduh?</w:t>
      </w:r>
    </w:p>
    <w:p>
      <w:pPr>
        <w:pStyle w:val="ListBullet"/>
      </w:pPr>
      <w:r>
        <w:t>Bagaimana proses deployment dan backup?</w:t>
      </w:r>
    </w:p>
    <w:p>
      <w:pPr>
        <w:pStyle w:val="ListBullet"/>
      </w:pPr>
      <w:r>
        <w:t>Fitur apa yang berada di luar ruang lingkup saat ini?</w:t>
      </w:r>
    </w:p>
    <w:p>
      <w:pPr>
        <w:pStyle w:val="Heading1"/>
      </w:pPr>
      <w:r>
        <w:t>10. Checklist Setelah Demonstrasi</w:t>
      </w:r>
    </w:p>
    <w:p>
      <w:pPr>
        <w:pStyle w:val="ListBullet"/>
      </w:pPr>
      <w:r>
        <w:t>Catat seluruh pertanyaan dan revisi minor.</w:t>
      </w:r>
    </w:p>
    <w:p>
      <w:pPr>
        <w:pStyle w:val="ListBullet"/>
      </w:pPr>
      <w:r>
        <w:t>Kembalikan data demo ke kondisi bersih bila ada perubahan.</w:t>
      </w:r>
    </w:p>
    <w:p>
      <w:pPr>
        <w:pStyle w:val="ListBullet"/>
      </w:pPr>
      <w:r>
        <w:t>Simpan bukti PDF/screenshot hasil demonstrasi.</w:t>
      </w:r>
    </w:p>
    <w:p>
      <w:pPr>
        <w:pStyle w:val="ListBullet"/>
      </w:pPr>
      <w:r>
        <w:t>Konfirmasi item yang diterima, perlu revisi, atau di luar scope.</w:t>
      </w:r>
    </w:p>
    <w:p>
      <w:pPr>
        <w:pStyle w:val="ListBullet"/>
      </w:pPr>
      <w:r>
        <w:t>Sepakati jadwal tindak lanjut dan media komunikasi.</w:t>
      </w:r>
    </w:p>
    <w:sectPr w:rsidR="00FC693F" w:rsidRPr="0006063C" w:rsidSect="00034616">
      <w:headerReference w:type="default" r:id="rId9"/>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7585"/>
        <w:sz w:val="16"/>
      </w:rPr>
      <w:t>PC-05/DEM • PERSIAPAN DEMONSTRASI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B9AA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