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Medical Doctor (MD) — HealthNet TPO</w:t>
      </w:r>
    </w:p>
    <w:p>
      <w:pPr>
        <w:pStyle w:val="JFContact"/>
      </w:pPr>
      <w:r>
        <w:t>To: Hiring Committee, HealthNet TPO</w:t>
      </w:r>
    </w:p>
    <w:p>
      <w:pPr>
        <w:pStyle w:val="JFSection"/>
      </w:pPr>
      <w:r>
        <w:t>SUBJECT</w:t>
      </w:r>
    </w:p>
    <w:p>
      <w:pPr>
        <w:pStyle w:val="JFSection"/>
      </w:pPr>
      <w:r>
        <w:t>Medical Doctor (MD)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Medical Doctor (MD) position in Nangarhar, Afghanistan at HealthNet TPO.</w:t>
      </w:r>
    </w:p>
    <w:p>
      <w:pPr>
        <w:pStyle w:val="JFBody"/>
      </w:pPr>
      <w:r>
        <w:t>I understand that the vacancy emphasizes health data, HMIS and reporting, MoPH and stakeholder coordination.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My profile also includes verified completion of the required Medical Exit Exam.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