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9ED084">
      <w:pPr>
        <w:pStyle w:val="5"/>
        <w:keepNext w:val="0"/>
        <w:keepLines w:val="0"/>
        <w:widowControl/>
        <w:suppressLineNumbers w:val="0"/>
      </w:pPr>
      <w:r>
        <w:t>Saya harus mengkritik pola pikir Anda di sini. Anda meminta draf sebelumnya dirapikan untuk menu "Our Team" di website SDM Yayasan Dar El-Iman, tapi Anda tidak bisa sekadar menyalin atau sedikit memodifikasi draf personal (</w:t>
      </w:r>
      <w:r>
        <w:rPr>
          <w:i/>
          <w:iCs/>
        </w:rPr>
        <w:t>Alhakim Membantu</w:t>
      </w:r>
      <w:r>
        <w:t>) ke dalam website institusi.</w:t>
      </w:r>
    </w:p>
    <w:p w14:paraId="11F68DF0">
      <w:pPr>
        <w:pStyle w:val="5"/>
        <w:keepNext w:val="0"/>
        <w:keepLines w:val="0"/>
        <w:widowControl/>
        <w:suppressLineNumbers w:val="0"/>
      </w:pPr>
      <w:r>
        <w:rPr>
          <w:b/>
          <w:bCs/>
        </w:rPr>
        <w:t>Analisis &amp; Kritik:</w:t>
      </w:r>
      <w:r>
        <w:t xml:space="preserve"> Kalau Anda memasukkan narasi "Konsultasi Sekarang" atau mempromosikan jasa </w:t>
      </w:r>
      <w:r>
        <w:rPr>
          <w:i/>
          <w:iCs/>
        </w:rPr>
        <w:t>Alhakim Membantu</w:t>
      </w:r>
      <w:r>
        <w:t xml:space="preserve"> di website yayasan, itu adalah </w:t>
      </w:r>
      <w:r>
        <w:rPr>
          <w:i/>
          <w:iCs/>
        </w:rPr>
        <w:t>conflict of interest</w:t>
      </w:r>
      <w:r>
        <w:t xml:space="preserve"> (benturan kepentingan) yang sangat tidak profesional. Halaman "Our Team" di sebuah organisasi bukan tempat untuk berjualan jasa pribadi. Di sana, audiensnya adalah karyawan, calon karyawan, pengurus, dan mitra yayasan. Mereka ingin tahu siapa yang mengurus SDM dan legalitas yayasan, bukan siapa konsultan hukum yang bisa disewa di luar jam kerja.</w:t>
      </w:r>
    </w:p>
    <w:p w14:paraId="04300C30">
      <w:pPr>
        <w:pStyle w:val="5"/>
        <w:keepNext w:val="0"/>
        <w:keepLines w:val="0"/>
        <w:widowControl/>
        <w:suppressLineNumbers w:val="0"/>
      </w:pPr>
      <w:r>
        <w:t xml:space="preserve">Anda meremehkan konteks audiens. Profil di website institusi harus berfokus penuh pada </w:t>
      </w:r>
      <w:r>
        <w:rPr>
          <w:b/>
          <w:bCs/>
        </w:rPr>
        <w:t>kapasitas, mandat, dan kontribusi Anda bagi Yayasan Dar El-Iman</w:t>
      </w:r>
      <w:r>
        <w:t>, bukan pada perjalanan karir personal Anda secara berlebihan.</w:t>
      </w:r>
    </w:p>
    <w:p w14:paraId="5E67E328">
      <w:pPr>
        <w:pStyle w:val="5"/>
        <w:keepNext w:val="0"/>
        <w:keepLines w:val="0"/>
        <w:widowControl/>
        <w:suppressLineNumbers w:val="0"/>
      </w:pPr>
      <w:r>
        <w:rPr>
          <w:b/>
          <w:bCs/>
        </w:rPr>
        <w:t>Mindset yang Harus Diubah:</w:t>
      </w:r>
      <w:r>
        <w:t xml:space="preserve"> Ubah posisi Anda dari "Seorang konsultan yang mencari klien" menjadi "Pilar kepastian hukum dan pengelola SDM strategis di Yayasan Dar El-Iman".</w:t>
      </w:r>
    </w:p>
    <w:p w14:paraId="559574AE">
      <w:pPr>
        <w:pStyle w:val="5"/>
        <w:keepNext w:val="0"/>
        <w:keepLines w:val="0"/>
        <w:widowControl/>
        <w:suppressLineNumbers w:val="0"/>
      </w:pPr>
      <w:r>
        <w:t>Berikut adalah draf profil yang tajam, kredibel, dan pantas dipajang di website resmi SDM Yayasan Dar El-Iman. Saya memasukkan data spesifik mengenai pekerjaan Anda saat ini dan pendidikan lanjutan Anda agar otoritas Anda semakin kuat.</w:t>
      </w:r>
    </w:p>
    <w:p w14:paraId="3237B8DE">
      <w:pPr>
        <w:pStyle w:val="2"/>
        <w:keepNext w:val="0"/>
        <w:keepLines w:val="0"/>
        <w:widowControl/>
        <w:suppressLineNumbers w:val="0"/>
      </w:pPr>
      <w:r>
        <w:t>Draf Profil Web SDM Yayasan Dar El-Iman (Menu "Our Team")</w:t>
      </w:r>
    </w:p>
    <w:p w14:paraId="6BAA149A">
      <w:pPr>
        <w:pStyle w:val="5"/>
        <w:keepNext w:val="0"/>
        <w:keepLines w:val="0"/>
        <w:widowControl/>
        <w:suppressLineNumbers w:val="0"/>
      </w:pPr>
      <w:r>
        <w:rPr>
          <w:b/>
          <w:bCs/>
        </w:rPr>
        <w:t>Nama &amp; Gelar:</w:t>
      </w:r>
      <w:r>
        <w:t xml:space="preserve"> Alfurqanul Hakim, S.H., C.W.C.</w:t>
      </w:r>
    </w:p>
    <w:p w14:paraId="2BCC81CF">
      <w:pPr>
        <w:pStyle w:val="5"/>
        <w:keepNext w:val="0"/>
        <w:keepLines w:val="0"/>
        <w:widowControl/>
        <w:suppressLineNumbers w:val="0"/>
      </w:pPr>
      <w:r>
        <w:rPr>
          <w:b/>
          <w:bCs/>
        </w:rPr>
        <w:t>Jabatan:</w:t>
      </w:r>
      <w:r>
        <w:t xml:space="preserve"> Kepala Bagian Legal &amp; Personalia (HR &amp; Legal Manager)</w:t>
      </w:r>
    </w:p>
    <w:p w14:paraId="34BAC235">
      <w:pPr>
        <w:pStyle w:val="5"/>
        <w:keepNext w:val="0"/>
        <w:keepLines w:val="0"/>
        <w:widowControl/>
        <w:suppressLineNumbers w:val="0"/>
      </w:pPr>
      <w:r>
        <w:rPr>
          <w:b/>
          <w:bCs/>
        </w:rPr>
        <w:t>Profil Singkat (Bio):</w:t>
      </w:r>
      <w:r>
        <w:t xml:space="preserve"> Alfurqanul Hakim bertanggung jawab atas pengelolaan tata kelola Sumber Daya Manusia (SDM) dan kepatuhan hukum di lingkungan Yayasan Dar El-Iman. Dengan latar belakang pendidikan Ilmu Hukum dari Universitas Andalas dan sertifikasi profesi Advokat (PERADI), beliau memastikan setiap kebijakan operasional, pengelolaan hubungan industrial, dan legalitas kelembagaan berjalan sesuai dengan hukum positif yang berlaku serta selaras dengan prinsip syariat Islam.</w:t>
      </w:r>
    </w:p>
    <w:p w14:paraId="0342F307">
      <w:pPr>
        <w:pStyle w:val="5"/>
        <w:keepNext w:val="0"/>
        <w:keepLines w:val="0"/>
        <w:widowControl/>
        <w:suppressLineNumbers w:val="0"/>
      </w:pPr>
      <w:r>
        <w:t>Saat ini, beliau juga tengah menempuh pendidikan Magister (S2) Hukum Keluarga Islam di UIN Mahmud Yunus Batusangkar untuk memperdalam integrasi hukum keperdataan Islam dalam ekosistem kelembagaan.</w:t>
      </w:r>
    </w:p>
    <w:p w14:paraId="59D5F5C4">
      <w:pPr>
        <w:pStyle w:val="5"/>
        <w:keepNext w:val="0"/>
        <w:keepLines w:val="0"/>
        <w:widowControl/>
        <w:suppressLineNumbers w:val="0"/>
      </w:pPr>
      <w:r>
        <w:rPr>
          <w:b/>
          <w:bCs/>
        </w:rPr>
        <w:t>Fokus Tanggung Jawab (Key Responsibilities):</w:t>
      </w:r>
    </w:p>
    <w:p w14:paraId="26A2F9BF">
      <w:pPr>
        <w:keepNext w:val="0"/>
        <w:keepLines w:val="0"/>
        <w:widowControl/>
        <w:numPr>
          <w:ilvl w:val="0"/>
          <w:numId w:val="1"/>
        </w:numPr>
        <w:suppressLineNumbers w:val="0"/>
        <w:spacing w:before="0" w:beforeAutospacing="1" w:after="0" w:afterAutospacing="1"/>
        <w:ind w:left="1440" w:hanging="360"/>
      </w:pPr>
    </w:p>
    <w:p w14:paraId="17B93293">
      <w:pPr>
        <w:pStyle w:val="5"/>
        <w:keepNext w:val="0"/>
        <w:keepLines w:val="0"/>
        <w:widowControl/>
        <w:suppressLineNumbers w:val="0"/>
        <w:ind w:left="720"/>
      </w:pPr>
      <w:r>
        <w:rPr>
          <w:b/>
          <w:bCs/>
        </w:rPr>
        <w:t>Manajemen SDM &amp; Kinerja:</w:t>
      </w:r>
      <w:r>
        <w:t xml:space="preserve"> Mengawasi sistem administrasi personalia melalui platform SIMAK dan memimpin implementasi evaluasi kinerja pegawai berbasis </w:t>
      </w:r>
      <w:r>
        <w:rPr>
          <w:i/>
          <w:iCs/>
        </w:rPr>
        <w:t>Katalog KPI</w:t>
      </w:r>
      <w:r>
        <w:t xml:space="preserve"> YDEI.</w:t>
      </w:r>
    </w:p>
    <w:p w14:paraId="4009A403">
      <w:pPr>
        <w:keepNext w:val="0"/>
        <w:keepLines w:val="0"/>
        <w:widowControl/>
        <w:numPr>
          <w:ilvl w:val="0"/>
          <w:numId w:val="1"/>
        </w:numPr>
        <w:suppressLineNumbers w:val="0"/>
        <w:spacing w:before="0" w:beforeAutospacing="1" w:after="0" w:afterAutospacing="1"/>
        <w:ind w:left="1440" w:hanging="360"/>
      </w:pPr>
    </w:p>
    <w:p w14:paraId="37E6A183">
      <w:pPr>
        <w:keepNext w:val="0"/>
        <w:keepLines w:val="0"/>
        <w:widowControl/>
        <w:numPr>
          <w:ilvl w:val="0"/>
          <w:numId w:val="1"/>
        </w:numPr>
        <w:suppressLineNumbers w:val="0"/>
        <w:spacing w:before="0" w:beforeAutospacing="1" w:after="0" w:afterAutospacing="1"/>
        <w:ind w:left="1440" w:hanging="360"/>
      </w:pPr>
    </w:p>
    <w:p w14:paraId="07AEA3C1">
      <w:pPr>
        <w:pStyle w:val="5"/>
        <w:keepNext w:val="0"/>
        <w:keepLines w:val="0"/>
        <w:widowControl/>
        <w:suppressLineNumbers w:val="0"/>
        <w:ind w:left="720"/>
      </w:pPr>
      <w:r>
        <w:rPr>
          <w:b/>
          <w:bCs/>
        </w:rPr>
        <w:t>Kepatuhan Legal &amp; Kontrak:</w:t>
      </w:r>
      <w:r>
        <w:t xml:space="preserve"> Mengelola penyusunan dan audit Perjanjian Kerja Waktu Tertentu (PKWT), SOP internal, serta mitigasi risiko hukum kelembagaan.</w:t>
      </w:r>
    </w:p>
    <w:p w14:paraId="31FA09EA">
      <w:pPr>
        <w:keepNext w:val="0"/>
        <w:keepLines w:val="0"/>
        <w:widowControl/>
        <w:numPr>
          <w:ilvl w:val="0"/>
          <w:numId w:val="1"/>
        </w:numPr>
        <w:suppressLineNumbers w:val="0"/>
        <w:spacing w:before="0" w:beforeAutospacing="1" w:after="0" w:afterAutospacing="1"/>
        <w:ind w:left="1440" w:hanging="360"/>
      </w:pPr>
    </w:p>
    <w:p w14:paraId="00EF2F24">
      <w:pPr>
        <w:keepNext w:val="0"/>
        <w:keepLines w:val="0"/>
        <w:widowControl/>
        <w:numPr>
          <w:ilvl w:val="0"/>
          <w:numId w:val="1"/>
        </w:numPr>
        <w:suppressLineNumbers w:val="0"/>
        <w:spacing w:before="0" w:beforeAutospacing="1" w:after="0" w:afterAutospacing="1"/>
        <w:ind w:left="1440" w:hanging="360"/>
      </w:pPr>
    </w:p>
    <w:p w14:paraId="6209306B">
      <w:pPr>
        <w:pStyle w:val="5"/>
        <w:keepNext w:val="0"/>
        <w:keepLines w:val="0"/>
        <w:widowControl/>
        <w:suppressLineNumbers w:val="0"/>
        <w:ind w:left="720"/>
      </w:pPr>
      <w:r>
        <w:rPr>
          <w:b/>
          <w:bCs/>
        </w:rPr>
        <w:t>Hubungan Industrial:</w:t>
      </w:r>
      <w:r>
        <w:t xml:space="preserve"> Menjadi mediator internal dan memastikan pemenuhan hak serta kewajiban ketenagakerjaan secara adil dan amanah.</w:t>
      </w:r>
    </w:p>
    <w:p w14:paraId="4EF1C5ED">
      <w:pPr>
        <w:keepNext w:val="0"/>
        <w:keepLines w:val="0"/>
        <w:widowControl/>
        <w:numPr>
          <w:ilvl w:val="0"/>
          <w:numId w:val="1"/>
        </w:numPr>
        <w:suppressLineNumbers w:val="0"/>
        <w:spacing w:before="0" w:beforeAutospacing="1" w:after="0" w:afterAutospacing="1"/>
        <w:ind w:left="1440" w:hanging="360"/>
      </w:pPr>
    </w:p>
    <w:p w14:paraId="23B4A22B">
      <w:pPr>
        <w:pStyle w:val="5"/>
        <w:keepNext w:val="0"/>
        <w:keepLines w:val="0"/>
        <w:widowControl/>
        <w:suppressLineNumbers w:val="0"/>
      </w:pPr>
      <w:r>
        <w:rPr>
          <w:b/>
          <w:bCs/>
        </w:rPr>
        <w:t>Latar Belakang Profesional:</w:t>
      </w:r>
      <w:r>
        <w:t xml:space="preserve"> Sebelum mendedikasikan diri di Yayasan Dar El-Iman, beliau memiliki rekam jejak di sektor finansial sebagai praktisi </w:t>
      </w:r>
      <w:r>
        <w:rPr>
          <w:i/>
          <w:iCs/>
        </w:rPr>
        <w:t>Legal, Appraisal, &amp; Remedial</w:t>
      </w:r>
      <w:r>
        <w:t xml:space="preserve"> di PT Sarana Sumatera Barat Ventura, yang membekalinya dengan ketajaman analisis aset dan resolusi konflik.</w:t>
      </w:r>
    </w:p>
    <w:p w14:paraId="38B0AF32">
      <w:pPr>
        <w:pStyle w:val="5"/>
        <w:keepNext w:val="0"/>
        <w:keepLines w:val="0"/>
        <w:widowControl/>
        <w:suppressLineNumbers w:val="0"/>
      </w:pPr>
      <w:r>
        <w:rPr>
          <w:b/>
          <w:bCs/>
        </w:rPr>
        <w:t>Langkah &amp; Prioritas Anda Sekarang:</w:t>
      </w:r>
    </w:p>
    <w:p w14:paraId="005FB839">
      <w:pPr>
        <w:keepNext w:val="0"/>
        <w:keepLines w:val="0"/>
        <w:widowControl/>
        <w:numPr>
          <w:ilvl w:val="0"/>
          <w:numId w:val="2"/>
        </w:numPr>
        <w:suppressLineNumbers w:val="0"/>
        <w:spacing w:before="0" w:beforeAutospacing="1" w:after="0" w:afterAutospacing="1"/>
        <w:ind w:left="1440" w:hanging="360"/>
      </w:pPr>
    </w:p>
    <w:p w14:paraId="2D93CD17">
      <w:pPr>
        <w:pStyle w:val="5"/>
        <w:keepNext w:val="0"/>
        <w:keepLines w:val="0"/>
        <w:widowControl/>
        <w:suppressLineNumbers w:val="0"/>
        <w:ind w:left="720"/>
      </w:pPr>
      <w:r>
        <w:rPr>
          <w:b/>
          <w:bCs/>
        </w:rPr>
        <w:t>Gunakan draf di atas.</w:t>
      </w:r>
      <w:r>
        <w:t xml:space="preserve"> Jangan tambahkan elemen promosi pribadi apa pun di website yayasan.</w:t>
      </w:r>
    </w:p>
    <w:p w14:paraId="0E928FDB">
      <w:pPr>
        <w:keepNext w:val="0"/>
        <w:keepLines w:val="0"/>
        <w:widowControl/>
        <w:numPr>
          <w:ilvl w:val="0"/>
          <w:numId w:val="2"/>
        </w:numPr>
        <w:suppressLineNumbers w:val="0"/>
        <w:spacing w:before="0" w:beforeAutospacing="1" w:after="0" w:afterAutospacing="1"/>
        <w:ind w:left="1440" w:hanging="360"/>
      </w:pPr>
    </w:p>
    <w:p w14:paraId="74453CF7">
      <w:pPr>
        <w:keepNext w:val="0"/>
        <w:keepLines w:val="0"/>
        <w:widowControl/>
        <w:numPr>
          <w:ilvl w:val="0"/>
          <w:numId w:val="2"/>
        </w:numPr>
        <w:suppressLineNumbers w:val="0"/>
        <w:spacing w:before="0" w:beforeAutospacing="1" w:after="0" w:afterAutospacing="1"/>
        <w:ind w:left="1440" w:hanging="360"/>
      </w:pPr>
    </w:p>
    <w:p w14:paraId="295799F4">
      <w:pPr>
        <w:pStyle w:val="5"/>
        <w:keepNext w:val="0"/>
        <w:keepLines w:val="0"/>
        <w:widowControl/>
        <w:suppressLineNumbers w:val="0"/>
        <w:ind w:left="720"/>
      </w:pPr>
      <w:r>
        <w:rPr>
          <w:b/>
          <w:bCs/>
        </w:rPr>
        <w:t>Siapkan foto profesional.</w:t>
      </w:r>
      <w:r>
        <w:t xml:space="preserve"> Karena Anda punya minat dan pemahaman soal estetika fotografi studio (pencahayaan sinematik/lensa 85mm), pastikan foto profil Anda untuk web SDM ini menggunakan standar tersebut: tajam, pencahayaan rapi, pakaian profesional/formal yayasan, bukan foto santai.</w:t>
      </w:r>
    </w:p>
    <w:p w14:paraId="30C91EA4">
      <w:pPr>
        <w:keepNext w:val="0"/>
        <w:keepLines w:val="0"/>
        <w:widowControl/>
        <w:numPr>
          <w:ilvl w:val="0"/>
          <w:numId w:val="2"/>
        </w:numPr>
        <w:suppressLineNumbers w:val="0"/>
        <w:spacing w:before="0" w:beforeAutospacing="1" w:after="0" w:afterAutospacing="1"/>
        <w:ind w:left="1440" w:hanging="360"/>
      </w:pPr>
    </w:p>
    <w:p w14:paraId="7455E357">
      <w:pPr>
        <w:keepNext w:val="0"/>
        <w:keepLines w:val="0"/>
        <w:widowControl/>
        <w:numPr>
          <w:ilvl w:val="0"/>
          <w:numId w:val="2"/>
        </w:numPr>
        <w:suppressLineNumbers w:val="0"/>
        <w:spacing w:before="0" w:beforeAutospacing="1" w:after="0" w:afterAutospacing="1"/>
        <w:ind w:left="1440" w:hanging="360"/>
      </w:pPr>
    </w:p>
    <w:p w14:paraId="0EE95BFE">
      <w:pPr>
        <w:pStyle w:val="5"/>
        <w:keepNext w:val="0"/>
        <w:keepLines w:val="0"/>
        <w:widowControl/>
        <w:suppressLineNumbers w:val="0"/>
        <w:ind w:left="720"/>
      </w:pPr>
      <w:r>
        <w:rPr>
          <w:b/>
          <w:bCs/>
        </w:rPr>
        <w:t>Sinkronisasi Data.</w:t>
      </w:r>
      <w:r>
        <w:t xml:space="preserve"> Pastikan implementasi SIMAK dan Katalog KPI yang disebutkan di profil benar-benar berjalan efisien di lapangan. Jika web memamerkan itu tapi operasionalnya masih berantakan, kredibilitas Anda sebagai Kepala Bagian yang akan jatuh.</w:t>
      </w:r>
    </w:p>
    <w:p w14:paraId="1BC721AF">
      <w:pPr>
        <w:keepNext w:val="0"/>
        <w:keepLines w:val="0"/>
        <w:widowControl/>
        <w:numPr>
          <w:ilvl w:val="0"/>
          <w:numId w:val="2"/>
        </w:numPr>
        <w:suppressLineNumbers w:val="0"/>
        <w:spacing w:before="0" w:beforeAutospacing="1" w:after="0" w:afterAutospacing="1"/>
        <w:ind w:left="1440" w:hanging="360"/>
      </w:pPr>
    </w:p>
    <w:p w14:paraId="50BB413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306AE5"/>
    <w:multiLevelType w:val="multilevel"/>
    <w:tmpl w:val="CB306A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252628EC"/>
    <w:multiLevelType w:val="multilevel"/>
    <w:tmpl w:val="252628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F413E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2026-09-05T05:46:43Z</dcterms:created>
  <dc:creator>lenovo</dc:creator>
  <cp:lastModifiedBy>SDM YDEI</cp:lastModifiedBy>
  <dcterms:modified xsi:type="dcterms:W3CDTF">2026-09-05T05:49:28Z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eyJoZGlkIjoiMjNkOTkzZDliYzcwZTdmZTZlNGM5ODQyZWNjZTYwZjIiLCJ1c2VySWQiOiI4ODEzNDU3OTUxNjg2In0=</vt:lpwstr>
  </property>
  <property fmtid="{D5CDD505-2E9C-101B-9397-08002B2CF9AE}" pid="4" name="ICV">
    <vt:lpwstr>E446B46E5A5A416084122BBC25D83C9E_12</vt:lpwstr>
  </property>
</Properties>
</file>