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60.290095317033"/>
        <w:gridCol w:w="2107.9320348114384"/>
        <w:gridCol w:w="2389.9792789059265"/>
        <w:gridCol w:w="2167.3104019892253"/>
        <w:tblGridChange w:id="0">
          <w:tblGrid>
            <w:gridCol w:w="2360.290095317033"/>
            <w:gridCol w:w="2107.9320348114384"/>
            <w:gridCol w:w="2389.9792789059265"/>
            <w:gridCol w:w="2167.3104019892253"/>
          </w:tblGrid>
        </w:tblGridChange>
      </w:tblGrid>
      <w:tr>
        <w:trPr>
          <w:trHeight w:val="640" w:hRule="atLeast"/>
        </w:trPr>
        <w:tc>
          <w:tcPr>
            <w:gridSpan w:val="4"/>
            <w:tcBorders>
              <w:top w:color="b4c6e7" w:space="0" w:sz="6" w:val="single"/>
              <w:left w:color="b4c6e7" w:space="0" w:sz="6" w:val="single"/>
              <w:bottom w:color="8eaadb" w:space="0" w:sz="12" w:val="single"/>
              <w:right w:color="b4c6e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Tourism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week 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Guidebook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Sách hướng dẫn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Australian Tourism Exchange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Sự kiện trao đổi du lich của Úc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Itinerary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Lộ trình/ hành trình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Australian Tourism Export Council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Hội đồng xuất khẩu du lịch Úc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Lịch trình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Department of Foreign Affairs and Trade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Bộ ngoại giao và ngoại thương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Off-peak season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Ngoài mùa cao điểm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Fully independence Traveller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Khách du lịch hoàn toàn độc lập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Peak season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Mùa cao điểm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Inclusive Traveller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Khách du lịch theo nhóm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Sightseeing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Đi ngắm cảnh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International Airport Transport Association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Hiệp hội vận tải hàng không quốc tế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Australia Bureau of Statistics (ABS)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Nha/Cục thống kê Úc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Inbound</w:t>
            </w:r>
            <w:r w:rsidDel="00000000" w:rsidR="00000000" w:rsidRPr="00000000">
              <w:rPr>
                <w:rtl w:val="0"/>
              </w:rPr>
              <w:t xml:space="preserve"> Tour Operator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Công ty du lịch dịch đón khách nước ngoài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Approved Destination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Tìng trạng/trạng thái điểm đến được chấp nhận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National Tourism Office (NTO)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Văn phòng du lịch quốc gia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Australian Tourism Data Warehouse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Kho dữ liệu du lịch của Úc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Pacific Travel Association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Hiệp hội du lịch châu Á- Thái Bình Dương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Tourist spots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Điểm du lịch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Tourism New South Wales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Công ty du lịch NSW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Economy room (ER)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Phòng hạng phổ thông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World Tourism Organisation (WTO)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Tổ chức du lịch thế giới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Standard room (SR)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Phòng hạng tiêu chuẩn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Standard Suite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a244f"/>
                <w:rtl w:val="0"/>
              </w:rPr>
              <w:t xml:space="preserve">/swi:t/ </w:t>
            </w:r>
            <w:r w:rsidDel="00000000" w:rsidR="00000000" w:rsidRPr="00000000">
              <w:rPr>
                <w:rtl w:val="0"/>
              </w:rPr>
              <w:t xml:space="preserve">(SS)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Dãy phòng tiêu chuẩn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Superior room (UR)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Phòng cao cấp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Presidential Suite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Dãy phòng tổng thống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Deluxe room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Phòng sang trọng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Multi-function room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Phòng đa năng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Studio Room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{sofa-bed; bed-couch; hide-a-bed}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Phòng kết hợp (phòng ngủ và phòng khách) [có giường sofa]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En-suite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Kèm theo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Combined type rooms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Penthouse suite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(on building or cruise)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Dãy phòng cap cấp tầng thượng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Unmade room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Phòng chưa được sắp xếp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charge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Đang sạc pin/ đang tính tiền &lt;tuỳ ngữ cảnh&gt;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Người khuân vác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Registered/checked luggage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Hàng hoá được đăng kí/ kiểm tra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International terminal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Nhà/ga đón khách quốc tế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Carry-on/ hand/ cabin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u w:val="single"/>
                <w:rtl w:val="0"/>
              </w:rPr>
              <w:t xml:space="preserve">luggage/bag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Hàng hoá xách tay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Airport Concourse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Phòng đợi ở sân bay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Baggage (one or more suicases)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Hành lý kí gửi nói chung (một hay nhiều Vali)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Aero-bridge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Cầu lên thang máy bay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Visitors terrace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Dãy nhà cho du khách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Reclaim belt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[conveyor]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Băng chuyền hàng hoá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Boarding gate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Cổng vào máy bay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Customs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Hải Quan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Jet lag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Mệt mỏi sau chuyến bay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Customs officer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Nhân viên hải quan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Customs declaration 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Tờ khai hải quan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Metal detector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Máy phát hiện kim loại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b4c6e7" w:space="0" w:sz="6" w:val="single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X-ray machine/ X-ray screener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Máy chụp quang tuyến X (dò hành lý)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6" w:val="single"/>
              <w:right w:color="b4c6e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vi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