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sz w:val="52"/>
          <w:szCs w:val="52"/>
        </w:rPr>
        <w:t xml:space="preserve">🎲</w:t>
      </w:r>
    </w:p>
    <w:p>
      <w:pPr>
        <w:spacing w:after="20"/>
        <w:jc w:val="center"/>
      </w:pPr>
      <w:r>
        <w:rPr>
          <w:rFonts w:ascii="Trebuchet MS" w:cs="Trebuchet MS" w:eastAsia="Trebuchet MS" w:hAnsi="Trebuchet MS"/>
          <w:b/>
          <w:bCs/>
          <w:color w:val="1F3A73"/>
          <w:sz w:val="40"/>
          <w:szCs w:val="40"/>
        </w:rPr>
        <w:t xml:space="preserve">Mini-RPG — TP 2</w:t>
      </w:r>
    </w:p>
    <w:p>
      <w:pPr>
        <w:spacing w:after="300"/>
        <w:jc w:val="center"/>
      </w:pPr>
      <w:r>
        <w:rPr>
          <w:rFonts w:ascii="Trebuchet MS" w:cs="Trebuchet MS" w:eastAsia="Trebuchet MS" w:hAnsi="Trebuchet MS"/>
          <w:i/>
          <w:iCs/>
          <w:color w:val="5B5B5B"/>
          <w:sz w:val="20"/>
          <w:szCs w:val="20"/>
        </w:rPr>
        <w:t xml:space="preserve">Première NSI</w:t>
      </w:r>
    </w:p>
    <w:tbl>
      <w:tblPr>
        <w:tblW w:type="pct" w:w="100%"/>
        <w:tblBorders>
          <w:top w:val="single" w:color="AFC3EC" w:sz="4"/>
          <w:left w:val="single" w:color="AFC3EC" w:sz="4"/>
          <w:bottom w:val="single" w:color="AFC3EC" w:sz="4"/>
          <w:right w:val="single" w:color="AFC3EC" w:sz="4"/>
          <w:insideH w:val="none" w:color="FFFFFF" w:sz="0"/>
          <w:insideV w:val="none" w:color="FFFFFF" w:sz="0"/>
        </w:tblBorders>
      </w:tblPr>
      <w:tblGrid>
        <w:gridCol w:w="100"/>
      </w:tblGrid>
      <w:tr>
        <w:tc>
          <w:tcPr>
            <w:shd w:fill="E8EEFB" w:val="clear"/>
            <w:tcMar>
              <w:top w:type="dxa" w:w="160"/>
              <w:left w:type="dxa" w:w="200"/>
              <w:bottom w:type="dxa" w:w="160"/>
              <w:right w:type="dxa" w:w="200"/>
            </w:tcMar>
          </w:tcPr>
          <w:p>
            <w:pPr>
              <w:spacing w:after="60"/>
            </w:pPr>
            <w:r>
              <w:rPr>
                <w:rFonts w:ascii="Trebuchet MS" w:cs="Trebuchet MS" w:eastAsia="Trebuchet MS" w:hAnsi="Trebuchet MS"/>
                <w:b/>
                <w:bCs/>
                <w:color w:val="1F3A73"/>
                <w:sz w:val="18"/>
                <w:szCs w:val="18"/>
              </w:rPr>
              <w:t xml:space="preserve">Nom de l'élève</w:t>
            </w:r>
          </w:p>
          <w:p>
            <w:pPr>
              <w:spacing w:after="20"/>
            </w:pPr>
            <w:r>
              <w:rPr>
                <w:rFonts w:ascii="Trebuchet MS" w:cs="Trebuchet MS" w:eastAsia="Trebuchet MS" w:hAnsi="Trebuchet MS"/>
                <w:color w:val="1F3A73"/>
                <w:sz w:val="19"/>
                <w:szCs w:val="19"/>
              </w:rPr>
              <w:t xml:space="preserve">Prénom / Nom : ________________________        Classe : ____________</w:t>
            </w:r>
          </w:p>
          <w:p>
            <w:pPr>
              <w:spacing w:after="20"/>
            </w:pPr>
            <w:r>
              <w:rPr>
                <w:rFonts w:ascii="Trebuchet MS" w:cs="Trebuchet MS" w:eastAsia="Trebuchet MS" w:hAnsi="Trebuchet MS"/>
                <w:color w:val="1F3A73"/>
                <w:sz w:val="19"/>
                <w:szCs w:val="19"/>
              </w:rPr>
              <w:t xml:space="preserve">Rendu attendu : fichier .py renommé au format NOM-Prenom-TP2-rpg.py (exemple : DUPONT-Julien-TP2-rpg.py), déposé sur l'espace de rendu indiqué en classe.</w:t>
            </w:r>
          </w:p>
        </w:tc>
      </w:tr>
    </w:tbl>
    <w:p>
      <w:pPr>
        <w:spacing w:after="260"/>
      </w:pPr>
    </w:p>
    <w:p>
      <w:pPr>
        <w:spacing w:after="40" w:before="80"/>
      </w:pPr>
      <w:r>
        <w:rPr>
          <w:rFonts w:ascii="Trebuchet MS" w:cs="Trebuchet MS" w:eastAsia="Trebuchet MS" w:hAnsi="Trebuchet MS"/>
          <w:b/>
          <w:bCs/>
          <w:color w:val="4D3778"/>
          <w:sz w:val="18"/>
          <w:szCs w:val="18"/>
        </w:rPr>
        <w:t xml:space="preserve">🎲  SÉANCE 2 SUR 6 · 2h</w:t>
      </w:r>
    </w:p>
    <w:p>
      <w:pPr>
        <w:pStyle w:val="Heading1"/>
        <w:spacing w:after="160" w:before="320"/>
      </w:pPr>
      <w:r>
        <w:rPr>
          <w:rFonts w:ascii="Trebuchet MS" w:cs="Trebuchet MS" w:eastAsia="Trebuchet MS" w:hAnsi="Trebuchet MS"/>
          <w:b/>
          <w:bCs/>
          <w:color w:val="2B2B2B"/>
          <w:sz w:val="34"/>
          <w:szCs w:val="34"/>
        </w:rPr>
        <w:t xml:space="preserve">Le hasard et les conditions avancées</w:t>
      </w:r>
    </w:p>
    <w:p>
      <w:pPr>
        <w:spacing w:after="140" w:line="300"/>
      </w:pPr>
      <w:r>
        <w:rPr>
          <w:rFonts w:ascii="Trebuchet MS" w:cs="Trebuchet MS" w:eastAsia="Trebuchet MS" w:hAnsi="Trebuchet MS"/>
          <w:i/>
          <w:iCs/>
          <w:color w:val="5B5B5B"/>
          <w:sz w:val="20"/>
          <w:szCs w:val="20"/>
        </w:rPr>
        <w:t xml:space="preserve">l'indentation qui change tout, et la fonction random</w:t>
      </w:r>
    </w:p>
    <w:p>
      <w:pPr>
        <w:spacing w:after="120"/>
      </w:pPr>
    </w:p>
    <w:tbl>
      <w:tblPr>
        <w:tblW w:type="pct" w:w="100%"/>
        <w:tblBorders>
          <w:top w:val="single" w:color="D3C0EE" w:sz="4"/>
          <w:left w:val="single" w:color="D3C0EE" w:sz="4"/>
          <w:bottom w:val="single" w:color="D3C0EE" w:sz="4"/>
          <w:right w:val="single" w:color="D3C0EE" w:sz="4"/>
          <w:insideH w:val="none" w:color="FFFFFF" w:sz="0"/>
          <w:insideV w:val="none" w:color="FFFFFF" w:sz="0"/>
        </w:tblBorders>
      </w:tblPr>
      <w:tblGrid>
        <w:gridCol w:w="100"/>
      </w:tblGrid>
      <w:tr>
        <w:tc>
          <w:tcPr>
            <w:shd w:fill="EFE8FA" w:val="clear"/>
            <w:tcMar>
              <w:top w:type="dxa" w:w="160"/>
              <w:left w:type="dxa" w:w="200"/>
              <w:bottom w:type="dxa" w:w="160"/>
              <w:right w:type="dxa" w:w="200"/>
            </w:tcMar>
          </w:tcPr>
          <w:p>
            <w:pPr>
              <w:spacing w:after="60"/>
            </w:pPr>
            <w:r>
              <w:rPr>
                <w:rFonts w:ascii="Trebuchet MS" w:cs="Trebuchet MS" w:eastAsia="Trebuchet MS" w:hAnsi="Trebuchet MS"/>
                <w:b/>
                <w:bCs/>
                <w:color w:val="4D3778"/>
                <w:sz w:val="18"/>
                <w:szCs w:val="18"/>
              </w:rPr>
              <w:t xml:space="preserve">Objectifs de la séance</w:t>
            </w:r>
          </w:p>
          <w:p>
            <w:pPr>
              <w:pStyle w:val="ListParagraph"/>
              <w:numPr>
                <w:ilvl w:val="0"/>
                <w:numId w:val="1"/>
              </w:numPr>
              <w:spacing w:after="30"/>
            </w:pPr>
            <w:r>
              <w:rPr>
                <w:rFonts w:ascii="Trebuchet MS" w:cs="Trebuchet MS" w:eastAsia="Trebuchet MS" w:hAnsi="Trebuchet MS"/>
                <w:color w:val="4D3778"/>
                <w:sz w:val="19"/>
                <w:szCs w:val="19"/>
              </w:rPr>
              <w:t xml:space="preserve">Comprendre le rôle de l'indentation dans un bloc if/else</w:t>
            </w:r>
          </w:p>
          <w:p>
            <w:pPr>
              <w:pStyle w:val="ListParagraph"/>
              <w:numPr>
                <w:ilvl w:val="0"/>
                <w:numId w:val="1"/>
              </w:numPr>
              <w:spacing w:after="30"/>
            </w:pPr>
            <w:r>
              <w:rPr>
                <w:rFonts w:ascii="Trebuchet MS" w:cs="Trebuchet MS" w:eastAsia="Trebuchet MS" w:hAnsi="Trebuchet MS"/>
                <w:color w:val="4D3778"/>
                <w:sz w:val="19"/>
                <w:szCs w:val="19"/>
              </w:rPr>
              <w:t xml:space="preserve">Utiliser le module random pour introduire du hasard dans un programme</w:t>
            </w:r>
          </w:p>
          <w:p>
            <w:pPr>
              <w:pStyle w:val="ListParagraph"/>
              <w:numPr>
                <w:ilvl w:val="0"/>
                <w:numId w:val="1"/>
              </w:numPr>
              <w:spacing w:after="30"/>
            </w:pPr>
            <w:r>
              <w:rPr>
                <w:rFonts w:ascii="Trebuchet MS" w:cs="Trebuchet MS" w:eastAsia="Trebuchet MS" w:hAnsi="Trebuchet MS"/>
                <w:color w:val="4D3778"/>
                <w:sz w:val="19"/>
                <w:szCs w:val="19"/>
              </w:rPr>
              <w:t xml:space="preserve">Comprendre pourquoi le hasard est utile dans un jeu</w:t>
            </w:r>
          </w:p>
        </w:tc>
      </w:tr>
    </w:tbl>
    <w:p>
      <w:pPr>
        <w:spacing w:after="200"/>
      </w:pPr>
    </w:p>
    <w:p>
      <w:pPr>
        <w:spacing w:after="100" w:before="120"/>
      </w:pPr>
      <w:r>
        <w:rPr>
          <w:rFonts w:ascii="Trebuchet MS" w:cs="Trebuchet MS" w:eastAsia="Trebuchet MS" w:hAnsi="Trebuchet MS"/>
          <w:b/>
          <w:bCs/>
          <w:color w:val="5B5B5B"/>
          <w:sz w:val="19"/>
          <w:szCs w:val="19"/>
        </w:rPr>
        <w:t xml:space="preserve">🎓 COURS</w:t>
      </w:r>
    </w:p>
    <w:p>
      <w:pPr>
        <w:pStyle w:val="Heading3"/>
        <w:spacing w:after="100" w:before="200"/>
      </w:pPr>
      <w:r>
        <w:rPr>
          <w:rFonts w:ascii="Trebuchet MS" w:cs="Trebuchet MS" w:eastAsia="Trebuchet MS" w:hAnsi="Trebuchet MS"/>
          <w:b/>
          <w:bCs/>
          <w:color w:val="4D3778"/>
          <w:sz w:val="22"/>
          <w:szCs w:val="22"/>
        </w:rPr>
        <w:t xml:space="preserve">Indentation et conditions</w:t>
      </w:r>
    </w:p>
    <w:p>
      <w:pPr>
        <w:spacing w:after="140" w:line="300"/>
      </w:pPr>
      <w:r>
        <w:rPr>
          <w:rFonts w:ascii="Trebuchet MS" w:cs="Trebuchet MS" w:eastAsia="Trebuchet MS" w:hAnsi="Trebuchet MS"/>
          <w:i w:val="false"/>
          <w:iCs w:val="false"/>
          <w:color w:val="2B2B2B"/>
          <w:sz w:val="20"/>
          <w:szCs w:val="20"/>
        </w:rPr>
        <w:t xml:space="preserve">Dans un RPG, l'action du héros dépend de ses choix et de ses ressources. Par exemple, si le héros n'a plus de PV, il doit décider quoi faire en fonction du nombre de potions disponibles : s'il en a, il en consomme une et entre dans une grotte ; sinon, il doit se reposer.</w:t>
      </w:r>
    </w:p>
    <w:p>
      <w:pPr>
        <w:spacing w:after="140" w:line="300"/>
      </w:pPr>
      <w:r>
        <w:rPr>
          <w:rFonts w:ascii="Trebuchet MS" w:cs="Trebuchet MS" w:eastAsia="Trebuchet MS" w:hAnsi="Trebuchet MS"/>
          <w:i w:val="false"/>
          <w:iCs w:val="false"/>
          <w:color w:val="2B2B2B"/>
          <w:sz w:val="20"/>
          <w:szCs w:val="20"/>
        </w:rPr>
        <w:t xml:space="preserve">Cependant, en modifiant uniquement l'indentation du programme, il est possible de changer complètement le comportement du héros, en lui faisant toujours entrer dans la grotte, qu'il ait des potions ou non.</w:t>
      </w:r>
    </w:p>
    <w:p>
      <w:pPr>
        <w:pStyle w:val="Heading3"/>
        <w:spacing w:after="100" w:before="200"/>
      </w:pPr>
      <w:r>
        <w:rPr>
          <w:rFonts w:ascii="Trebuchet MS" w:cs="Trebuchet MS" w:eastAsia="Trebuchet MS" w:hAnsi="Trebuchet MS"/>
          <w:b/>
          <w:bCs/>
          <w:color w:val="4D3778"/>
          <w:sz w:val="22"/>
          <w:szCs w:val="22"/>
        </w:rPr>
        <w:t xml:space="preserve">Exercice — l'indentation qui change tout</w:t>
      </w:r>
    </w:p>
    <w:p>
      <w:pPr>
        <w:spacing w:after="140" w:line="300"/>
      </w:pPr>
      <w:r>
        <w:rPr>
          <w:rFonts w:ascii="Trebuchet MS" w:cs="Trebuchet MS" w:eastAsia="Trebuchet MS" w:hAnsi="Trebuchet MS"/>
          <w:i w:val="false"/>
          <w:iCs w:val="false"/>
          <w:color w:val="2B2B2B"/>
          <w:sz w:val="20"/>
          <w:szCs w:val="20"/>
        </w:rPr>
        <w:t xml:space="preserve">Voici le programme sur lequel vous allez travailler. Lisez-le attentivement et déterminez ce qu'il fait en fonction de la valeur de potions.</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if potions == 0:</w:t>
            </w:r>
          </w:p>
          <w:p>
            <w:pPr>
              <w:spacing w:after="0" w:line="264"/>
            </w:pPr>
            <w:r>
              <w:rPr>
                <w:rFonts w:ascii="Consolas" w:cs="Consolas" w:eastAsia="Consolas" w:hAnsi="Consolas"/>
                <w:color w:val="2B2B2B"/>
                <w:sz w:val="18"/>
                <w:szCs w:val="18"/>
              </w:rPr>
              <w:t xml:space="preserve">    print("Vous devez vous reposer.")</w:t>
            </w:r>
          </w:p>
          <w:p>
            <w:pPr>
              <w:spacing w:after="0" w:line="264"/>
            </w:pPr>
            <w:r>
              <w:rPr>
                <w:rFonts w:ascii="Consolas" w:cs="Consolas" w:eastAsia="Consolas" w:hAnsi="Consolas"/>
                <w:color w:val="2B2B2B"/>
                <w:sz w:val="18"/>
                <w:szCs w:val="18"/>
              </w:rPr>
              <w:t xml:space="preserve">else:</w:t>
            </w:r>
          </w:p>
          <w:p>
            <w:pPr>
              <w:spacing w:after="0" w:line="264"/>
            </w:pPr>
            <w:r>
              <w:rPr>
                <w:rFonts w:ascii="Consolas" w:cs="Consolas" w:eastAsia="Consolas" w:hAnsi="Consolas"/>
                <w:color w:val="2B2B2B"/>
                <w:sz w:val="18"/>
                <w:szCs w:val="18"/>
              </w:rPr>
              <w:t xml:space="preserve">    print("Vous buvez une potion.")</w:t>
            </w:r>
          </w:p>
          <w:p>
            <w:pPr>
              <w:spacing w:after="0" w:line="264"/>
            </w:pPr>
            <w:r>
              <w:rPr>
                <w:rFonts w:ascii="Consolas" w:cs="Consolas" w:eastAsia="Consolas" w:hAnsi="Consolas"/>
                <w:color w:val="2B2B2B"/>
                <w:sz w:val="18"/>
                <w:szCs w:val="18"/>
              </w:rPr>
              <w:t xml:space="preserve">    print("Vous entrez dans une grotte pour affronter un monstre.")</w:t>
            </w:r>
          </w:p>
        </w:tc>
      </w:tr>
    </w:tbl>
    <w:p>
      <w:pPr>
        <w:spacing w:after="80"/>
      </w:pPr>
    </w:p>
    <w:p>
      <w:pPr>
        <w:spacing w:after="140" w:line="300"/>
      </w:pPr>
      <w:r>
        <w:rPr>
          <w:rFonts w:ascii="Trebuchet MS" w:cs="Trebuchet MS" w:eastAsia="Trebuchet MS" w:hAnsi="Trebuchet MS"/>
          <w:i/>
          <w:iCs/>
          <w:color w:val="2B2B2B"/>
          <w:sz w:val="20"/>
          <w:szCs w:val="20"/>
        </w:rPr>
        <w:t xml:space="preserve">👉 Maintenant, modifiez uniquement l'indentation du programme pour que le héros entre dans la grotte dans tous les cas, qu'il ait des potions ou non.</w:t>
      </w:r>
    </w:p>
    <w:p>
      <w:pPr>
        <w:spacing w:after="120"/>
      </w:pPr>
    </w:p>
    <w:p>
      <w:pPr>
        <w:pStyle w:val="Heading3"/>
        <w:spacing w:after="100" w:before="200"/>
      </w:pPr>
      <w:r>
        <w:rPr>
          <w:rFonts w:ascii="Trebuchet MS" w:cs="Trebuchet MS" w:eastAsia="Trebuchet MS" w:hAnsi="Trebuchet MS"/>
          <w:b/>
          <w:bCs/>
          <w:color w:val="4D3778"/>
          <w:sz w:val="22"/>
          <w:szCs w:val="22"/>
        </w:rPr>
        <w:t xml:space="preserve">La fonction random</w:t>
      </w:r>
    </w:p>
    <w:p>
      <w:pPr>
        <w:spacing w:after="140" w:line="300"/>
      </w:pPr>
      <w:r>
        <w:rPr>
          <w:rFonts w:ascii="Trebuchet MS" w:cs="Trebuchet MS" w:eastAsia="Trebuchet MS" w:hAnsi="Trebuchet MS"/>
          <w:i w:val="false"/>
          <w:iCs w:val="false"/>
          <w:color w:val="2B2B2B"/>
          <w:sz w:val="20"/>
          <w:szCs w:val="20"/>
        </w:rPr>
        <w:t xml:space="preserve">Parmi les opérations de base disponibles en Python, il existe la fonction random, qui renvoie un nombre aléatoire compris entre 0 et 1.</w:t>
      </w:r>
    </w:p>
    <w:p>
      <w:pPr>
        <w:spacing w:after="140" w:line="300"/>
      </w:pPr>
      <w:r>
        <w:rPr>
          <w:rFonts w:ascii="Trebuchet MS" w:cs="Trebuchet MS" w:eastAsia="Trebuchet MS" w:hAnsi="Trebuchet MS"/>
          <w:i w:val="false"/>
          <w:iCs w:val="false"/>
          <w:color w:val="2B2B2B"/>
          <w:sz w:val="20"/>
          <w:szCs w:val="20"/>
        </w:rPr>
        <w:t xml:space="preserve">Si l'on s'y arrête quelques secondes, l'existence d'une telle fonction est contradictoire avec la notion même d'algorithme : un processus suffisamment bien décrit et détaillé pour être exécuté sans erreur ni initiative de la part d'une machine ne peut pas mener à un résultat imprévisible et différent à chaque exécution.</w:t>
      </w:r>
    </w:p>
    <w:p>
      <w:pPr>
        <w:spacing w:after="140" w:line="300"/>
      </w:pPr>
      <w:r>
        <w:rPr>
          <w:rFonts w:ascii="Trebuchet MS" w:cs="Trebuchet MS" w:eastAsia="Trebuchet MS" w:hAnsi="Trebuchet MS"/>
          <w:i w:val="false"/>
          <w:iCs w:val="false"/>
          <w:color w:val="2B2B2B"/>
          <w:sz w:val="20"/>
          <w:szCs w:val="20"/>
        </w:rPr>
        <w:t xml:space="preserve">Pourtant l'introduction de hasard dans les programmes est indispensable, par exemple pour créer des situations imprévues dans les jeux, mais aussi pour résoudre certains problèmes qui ne peuvent pas être résolus sans une part de hasard.</w:t>
      </w:r>
    </w:p>
    <w:p>
      <w:pPr>
        <w:spacing w:after="140" w:line="300"/>
      </w:pPr>
      <w:r>
        <w:rPr>
          <w:rFonts w:ascii="Trebuchet MS" w:cs="Trebuchet MS" w:eastAsia="Trebuchet MS" w:hAnsi="Trebuchet MS"/>
          <w:i w:val="false"/>
          <w:iCs w:val="false"/>
          <w:color w:val="2B2B2B"/>
          <w:sz w:val="20"/>
          <w:szCs w:val="20"/>
        </w:rPr>
        <w:t xml:space="preserve">Dans ce TP, nous utiliserons le module random avec la syntaxe import random, puis random.random(), random.randint(...), etc. — c'est cette syntaxe (plutôt que from random import *) que nous garderons pour toute la suite du projet, afin de toujours savoir d'où vient chaque fonction utilisée.</w:t>
      </w:r>
    </w:p>
    <w:p>
      <w:pPr>
        <w:pStyle w:val="Heading3"/>
        <w:spacing w:after="100" w:before="200"/>
      </w:pPr>
      <w:r>
        <w:rPr>
          <w:rFonts w:ascii="Trebuchet MS" w:cs="Trebuchet MS" w:eastAsia="Trebuchet MS" w:hAnsi="Trebuchet MS"/>
          <w:b/>
          <w:bCs/>
          <w:color w:val="4D3778"/>
          <w:sz w:val="22"/>
          <w:szCs w:val="22"/>
        </w:rPr>
        <w:t xml:space="preserve">Un nombre au hasard entre 0 et 10</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import random</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met un nombre au hasard compris entre 0 et 10 dans la variable x</w:t>
            </w:r>
          </w:p>
          <w:p>
            <w:pPr>
              <w:spacing w:after="0" w:line="264"/>
            </w:pPr>
            <w:r>
              <w:rPr>
                <w:rFonts w:ascii="Consolas" w:cs="Consolas" w:eastAsia="Consolas" w:hAnsi="Consolas"/>
                <w:color w:val="2B2B2B"/>
                <w:sz w:val="18"/>
                <w:szCs w:val="18"/>
              </w:rPr>
              <w:t xml:space="preserve">x = int(random.random()*10)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affiche la valeur de x</w:t>
            </w:r>
          </w:p>
          <w:p>
            <w:pPr>
              <w:spacing w:after="0" w:line="264"/>
            </w:pPr>
            <w:r>
              <w:rPr>
                <w:rFonts w:ascii="Consolas" w:cs="Consolas" w:eastAsia="Consolas" w:hAnsi="Consolas"/>
                <w:color w:val="2B2B2B"/>
                <w:sz w:val="18"/>
                <w:szCs w:val="18"/>
              </w:rPr>
              <w:t xml:space="preserve">print(x)</w:t>
            </w:r>
          </w:p>
        </w:tc>
      </w:tr>
    </w:tbl>
    <w:p>
      <w:pPr>
        <w:spacing w:after="80"/>
      </w:pPr>
    </w:p>
    <w:p>
      <w:pPr>
        <w:spacing w:after="100" w:before="200"/>
      </w:pPr>
      <w:r>
        <w:rPr>
          <w:rFonts w:ascii="Trebuchet MS" w:cs="Trebuchet MS" w:eastAsia="Trebuchet MS" w:hAnsi="Trebuchet MS"/>
          <w:b/>
          <w:bCs/>
          <w:color w:val="5B5B5B"/>
          <w:sz w:val="19"/>
          <w:szCs w:val="19"/>
        </w:rPr>
        <w:t xml:space="preserve">💻 EXERCICES</w:t>
      </w:r>
    </w:p>
    <w:p>
      <w:pPr>
        <w:pStyle w:val="Heading3"/>
        <w:spacing w:after="100" w:before="200"/>
      </w:pPr>
      <w:r>
        <w:rPr>
          <w:rFonts w:ascii="Trebuchet MS" w:cs="Trebuchet MS" w:eastAsia="Trebuchet MS" w:hAnsi="Trebuchet MS"/>
          <w:b/>
          <w:bCs/>
          <w:color w:val="4D3778"/>
          <w:sz w:val="22"/>
          <w:szCs w:val="22"/>
        </w:rPr>
        <w:t xml:space="preserve">Exercice 2.1 — L'attaque surprise</w:t>
      </w:r>
    </w:p>
    <w:p>
      <w:pPr>
        <w:spacing w:after="140" w:line="300"/>
      </w:pPr>
      <w:r>
        <w:rPr>
          <w:rFonts w:ascii="Trebuchet MS" w:cs="Trebuchet MS" w:eastAsia="Trebuchet MS" w:hAnsi="Trebuchet MS"/>
          <w:i/>
          <w:iCs/>
          <w:color w:val="2B2B2B"/>
          <w:sz w:val="20"/>
          <w:szCs w:val="20"/>
        </w:rPr>
        <w:t xml:space="preserve">Contexte : Dans l'univers des RPG, les rencontres aléatoires avec des ennemis sont courantes. Utilisons la fonction random pour simuler une attaque surprise par un ennemi.</w:t>
      </w:r>
    </w:p>
    <w:p>
      <w:pPr>
        <w:spacing w:after="140" w:line="300"/>
      </w:pPr>
      <w:r>
        <w:rPr>
          <w:rFonts w:ascii="Trebuchet MS" w:cs="Trebuchet MS" w:eastAsia="Trebuchet MS" w:hAnsi="Trebuchet MS"/>
          <w:i w:val="false"/>
          <w:iCs w:val="false"/>
          <w:color w:val="2B2B2B"/>
          <w:sz w:val="20"/>
          <w:szCs w:val="20"/>
        </w:rPr>
        <w:t xml:space="preserve">Écrire un programme qui décide aléatoirement si un héros est surpris par un ennemi lorsqu'il entre dans une nouvelle zone. Le programme affiche "Attaque Surprise" si le héros est attaqué et "Aucun ennemi" sinon.</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 Importer le module nécessaire</w:t>
            </w:r>
          </w:p>
          <w:p>
            <w:pPr>
              <w:spacing w:after="0" w:line="264"/>
            </w:pPr>
            <w:r>
              <w:rPr>
                <w:rFonts w:ascii="Consolas" w:cs="Consolas" w:eastAsia="Consolas" w:hAnsi="Consolas"/>
                <w:color w:val="2B2B2B"/>
                <w:sz w:val="18"/>
                <w:szCs w:val="18"/>
              </w:rPr>
              <w:t xml:space="preserve">import ___</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Générer un événement aléatoire</w:t>
            </w:r>
          </w:p>
          <w:p>
            <w:pPr>
              <w:spacing w:after="0" w:line="264"/>
            </w:pPr>
            <w:r>
              <w:rPr>
                <w:rFonts w:ascii="Consolas" w:cs="Consolas" w:eastAsia="Consolas" w:hAnsi="Consolas"/>
                <w:color w:val="2B2B2B"/>
                <w:sz w:val="18"/>
                <w:szCs w:val="18"/>
              </w:rPr>
              <w:t xml:space="preserve">chance = ___.random()</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Décider si le héros est attaqué par surprise</w:t>
            </w:r>
          </w:p>
          <w:p>
            <w:pPr>
              <w:spacing w:after="0" w:line="264"/>
            </w:pPr>
            <w:r>
              <w:rPr>
                <w:rFonts w:ascii="Consolas" w:cs="Consolas" w:eastAsia="Consolas" w:hAnsi="Consolas"/>
                <w:color w:val="2B2B2B"/>
                <w:sz w:val="18"/>
                <w:szCs w:val="18"/>
              </w:rPr>
              <w:t xml:space="preserve"># Supposons que 50 % du temps, il y a une attaque surprise</w:t>
            </w:r>
          </w:p>
          <w:p>
            <w:pPr>
              <w:spacing w:after="0" w:line="264"/>
            </w:pPr>
            <w:r>
              <w:rPr>
                <w:rFonts w:ascii="Consolas" w:cs="Consolas" w:eastAsia="Consolas" w:hAnsi="Consolas"/>
                <w:color w:val="2B2B2B"/>
                <w:sz w:val="18"/>
                <w:szCs w:val="18"/>
              </w:rPr>
              <w:t xml:space="preserve">if ___ &lt; ___ :</w:t>
            </w:r>
          </w:p>
          <w:p>
            <w:pPr>
              <w:spacing w:after="0" w:line="264"/>
            </w:pPr>
            <w:r>
              <w:rPr>
                <w:rFonts w:ascii="Consolas" w:cs="Consolas" w:eastAsia="Consolas" w:hAnsi="Consolas"/>
                <w:color w:val="2B2B2B"/>
                <w:sz w:val="18"/>
                <w:szCs w:val="18"/>
              </w:rPr>
              <w:t xml:space="preserve">    print("Attaque surprise")</w:t>
            </w:r>
          </w:p>
          <w:p>
            <w:pPr>
              <w:spacing w:after="0" w:line="264"/>
            </w:pPr>
            <w:r>
              <w:rPr>
                <w:rFonts w:ascii="Consolas" w:cs="Consolas" w:eastAsia="Consolas" w:hAnsi="Consolas"/>
                <w:color w:val="2B2B2B"/>
                <w:sz w:val="18"/>
                <w:szCs w:val="18"/>
              </w:rPr>
              <w:t xml:space="preserve">else:</w:t>
            </w:r>
          </w:p>
          <w:p>
            <w:pPr>
              <w:spacing w:after="0" w:line="264"/>
            </w:pPr>
            <w:r>
              <w:rPr>
                <w:rFonts w:ascii="Consolas" w:cs="Consolas" w:eastAsia="Consolas" w:hAnsi="Consolas"/>
                <w:color w:val="2B2B2B"/>
                <w:sz w:val="18"/>
                <w:szCs w:val="18"/>
              </w:rPr>
              <w:t xml:space="preserve">    print("Aucun ennemi")</w:t>
            </w:r>
          </w:p>
        </w:tc>
      </w:tr>
    </w:tbl>
    <w:p>
      <w:pPr>
        <w:spacing w:after="80"/>
      </w:pPr>
    </w:p>
    <w:p>
      <w:pPr>
        <w:spacing w:after="200"/>
      </w:pPr>
    </w:p>
    <w:p>
      <w:pPr>
        <w:pStyle w:val="Heading3"/>
        <w:spacing w:after="100" w:before="200"/>
      </w:pPr>
      <w:r>
        <w:rPr>
          <w:rFonts w:ascii="Trebuchet MS" w:cs="Trebuchet MS" w:eastAsia="Trebuchet MS" w:hAnsi="Trebuchet MS"/>
          <w:b/>
          <w:bCs/>
          <w:color w:val="4D3778"/>
          <w:sz w:val="22"/>
          <w:szCs w:val="22"/>
        </w:rPr>
        <w:t xml:space="preserve">Exercice 2.2 — Le butin du coffre</w:t>
      </w:r>
    </w:p>
    <w:p>
      <w:pPr>
        <w:spacing w:after="140" w:line="300"/>
      </w:pPr>
      <w:r>
        <w:rPr>
          <w:rFonts w:ascii="Trebuchet MS" w:cs="Trebuchet MS" w:eastAsia="Trebuchet MS" w:hAnsi="Trebuchet MS"/>
          <w:i/>
          <w:iCs/>
          <w:color w:val="2B2B2B"/>
          <w:sz w:val="20"/>
          <w:szCs w:val="20"/>
        </w:rPr>
        <w:t xml:space="preserve">Contexte : Après une victoire, le héros ouvre un coffre. La rareté du butin dépend d'un tirage aléatoire. Pour gérer plus de deux cas, on enchaîne les conditions avec elif (contraction de « else if ») : Python les teste dans l'ordre et s'arrête à la première qui est vraie.</w:t>
      </w:r>
    </w:p>
    <w:p>
      <w:pPr>
        <w:spacing w:after="140" w:line="300"/>
      </w:pPr>
      <w:r>
        <w:rPr>
          <w:rFonts w:ascii="Trebuchet MS" w:cs="Trebuchet MS" w:eastAsia="Trebuchet MS" w:hAnsi="Trebuchet MS"/>
          <w:i w:val="false"/>
          <w:iCs w:val="false"/>
          <w:color w:val="2B2B2B"/>
          <w:sz w:val="20"/>
          <w:szCs w:val="20"/>
        </w:rPr>
        <w:t xml:space="preserve">Tirer un nombre entre 1 et 100 et afficher un butin différent selon sa valeur : commun (50 % de chances), rare (30 %), épique (15 %) ou légendaire (5 %).</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import random</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tirage = random.___(1, 100)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if tirage &lt;= 50:</w:t>
            </w:r>
          </w:p>
          <w:p>
            <w:pPr>
              <w:spacing w:after="0" w:line="264"/>
            </w:pPr>
            <w:r>
              <w:rPr>
                <w:rFonts w:ascii="Consolas" w:cs="Consolas" w:eastAsia="Consolas" w:hAnsi="Consolas"/>
                <w:color w:val="2B2B2B"/>
                <w:sz w:val="18"/>
                <w:szCs w:val="18"/>
              </w:rPr>
              <w:t xml:space="preserve">    print("Tu trouves une potion de soin. (commun)")</w:t>
            </w:r>
          </w:p>
          <w:p>
            <w:pPr>
              <w:spacing w:after="0" w:line="264"/>
            </w:pPr>
            <w:r>
              <w:rPr>
                <w:rFonts w:ascii="Consolas" w:cs="Consolas" w:eastAsia="Consolas" w:hAnsi="Consolas"/>
                <w:color w:val="2B2B2B"/>
                <w:sz w:val="18"/>
                <w:szCs w:val="18"/>
              </w:rPr>
              <w:t xml:space="preserve">___ tirage &lt;= 80:</w:t>
            </w:r>
          </w:p>
          <w:p>
            <w:pPr>
              <w:spacing w:after="0" w:line="264"/>
            </w:pPr>
            <w:r>
              <w:rPr>
                <w:rFonts w:ascii="Consolas" w:cs="Consolas" w:eastAsia="Consolas" w:hAnsi="Consolas"/>
                <w:color w:val="2B2B2B"/>
                <w:sz w:val="18"/>
                <w:szCs w:val="18"/>
              </w:rPr>
              <w:t xml:space="preserve">    print("Tu trouves une arme rare !")</w:t>
            </w:r>
          </w:p>
          <w:p>
            <w:pPr>
              <w:spacing w:after="0" w:line="264"/>
            </w:pPr>
            <w:r>
              <w:rPr>
                <w:rFonts w:ascii="Consolas" w:cs="Consolas" w:eastAsia="Consolas" w:hAnsi="Consolas"/>
                <w:color w:val="2B2B2B"/>
                <w:sz w:val="18"/>
                <w:szCs w:val="18"/>
              </w:rPr>
              <w:t xml:space="preserve">elif tirage ___ 95:</w:t>
            </w:r>
          </w:p>
          <w:p>
            <w:pPr>
              <w:spacing w:after="0" w:line="264"/>
            </w:pPr>
            <w:r>
              <w:rPr>
                <w:rFonts w:ascii="Consolas" w:cs="Consolas" w:eastAsia="Consolas" w:hAnsi="Consolas"/>
                <w:color w:val="2B2B2B"/>
                <w:sz w:val="18"/>
                <w:szCs w:val="18"/>
              </w:rPr>
              <w:t xml:space="preserve">    print("Tu trouves un objet épique !")</w:t>
            </w:r>
          </w:p>
          <w:p>
            <w:pPr>
              <w:spacing w:after="0" w:line="264"/>
            </w:pPr>
            <w:r>
              <w:rPr>
                <w:rFonts w:ascii="Consolas" w:cs="Consolas" w:eastAsia="Consolas" w:hAnsi="Consolas"/>
                <w:color w:val="2B2B2B"/>
                <w:sz w:val="18"/>
                <w:szCs w:val="18"/>
              </w:rPr>
              <w:t xml:space="preserve">___:</w:t>
            </w:r>
          </w:p>
          <w:p>
            <w:pPr>
              <w:spacing w:after="0" w:line="264"/>
            </w:pPr>
            <w:r>
              <w:rPr>
                <w:rFonts w:ascii="Consolas" w:cs="Consolas" w:eastAsia="Consolas" w:hAnsi="Consolas"/>
                <w:color w:val="2B2B2B"/>
                <w:sz w:val="18"/>
                <w:szCs w:val="18"/>
              </w:rPr>
              <w:t xml:space="preserve">    print("Tu trouves un trésor légendaire !!!")</w:t>
            </w:r>
          </w:p>
        </w:tc>
      </w:tr>
    </w:tbl>
    <w:p>
      <w:pPr>
        <w:spacing w:after="80"/>
      </w:pPr>
    </w:p>
    <w:tbl>
      <w:tblPr>
        <w:tblW w:type="pct" w:w="100%"/>
        <w:tblBorders>
          <w:top w:val="single" w:color="AFC3EC" w:sz="4"/>
          <w:left w:val="single" w:color="AFC3EC" w:sz="4"/>
          <w:bottom w:val="single" w:color="AFC3EC" w:sz="4"/>
          <w:right w:val="single" w:color="AFC3EC" w:sz="4"/>
          <w:insideH w:val="none" w:color="FFFFFF" w:sz="0"/>
          <w:insideV w:val="none" w:color="FFFFFF" w:sz="0"/>
        </w:tblBorders>
      </w:tblPr>
      <w:tblGrid>
        <w:gridCol w:w="100"/>
      </w:tblGrid>
      <w:tr>
        <w:tc>
          <w:tcPr>
            <w:shd w:fill="E8EEFB" w:val="clear"/>
            <w:tcMar>
              <w:top w:type="dxa" w:w="160"/>
              <w:left w:type="dxa" w:w="200"/>
              <w:bottom w:type="dxa" w:w="160"/>
              <w:right w:type="dxa" w:w="200"/>
            </w:tcMar>
          </w:tcPr>
          <w:p>
            <w:pPr>
              <w:spacing w:after="60"/>
            </w:pPr>
            <w:r>
              <w:rPr>
                <w:rFonts w:ascii="Trebuchet MS" w:cs="Trebuchet MS" w:eastAsia="Trebuchet MS" w:hAnsi="Trebuchet MS"/>
                <w:b/>
                <w:bCs/>
                <w:color w:val="1F3A73"/>
                <w:sz w:val="18"/>
                <w:szCs w:val="18"/>
              </w:rPr>
              <w:t xml:space="preserve">La suite</w:t>
            </w:r>
          </w:p>
          <w:p>
            <w:pPr>
              <w:spacing w:after="20"/>
            </w:pPr>
            <w:r>
              <w:rPr>
                <w:rFonts w:ascii="Trebuchet MS" w:cs="Trebuchet MS" w:eastAsia="Trebuchet MS" w:hAnsi="Trebuchet MS"/>
                <w:color w:val="1F3A73"/>
                <w:sz w:val="19"/>
                <w:szCs w:val="19"/>
              </w:rPr>
              <w:t xml:space="preserve">La suite : en séance 3, on répète ce genre d'événement plusieurs fois de suite grâce à la boucle for.</w:t>
            </w:r>
          </w:p>
        </w:tc>
      </w:tr>
    </w:tbl>
    <w:p>
      <w:pPr>
        <w:spacing w:after="120"/>
      </w:pPr>
    </w:p>
    <w:p>
      <w:pPr>
        <w:spacing w:after="200"/>
      </w:pP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color w:val="5B5B5B"/>
        <w:sz w:val="14"/>
        <w:szCs w:val="14"/>
      </w:rPr>
      <w:t xml:space="preserve">Page </w:t>
    </w:r>
    <w:r>
      <w:rPr>
        <w:rFonts w:ascii="Trebuchet MS" w:cs="Trebuchet MS" w:eastAsia="Trebuchet MS" w:hAnsi="Trebuchet MS"/>
        <w:color w:val="5B5B5B"/>
        <w:sz w:val="14"/>
        <w:szCs w:val="14"/>
      </w:rPr>
      <w:fldChar w:fldCharType="begin"/>
      <w:instrText xml:space="preserve">PAGE</w:instrText>
      <w:fldChar w:fldCharType="separate"/>
      <w:fldChar w:fldCharType="end"/>
    </w:r>
    <w:r>
      <w:rPr>
        <w:rFonts w:ascii="Trebuchet MS" w:cs="Trebuchet MS" w:eastAsia="Trebuchet MS" w:hAnsi="Trebuchet MS"/>
        <w:color w:val="5B5B5B"/>
        <w:sz w:val="14"/>
        <w:szCs w:val="14"/>
      </w:rPr>
      <w:t xml:space="preserve"> / </w:t>
    </w:r>
    <w:r>
      <w:rPr>
        <w:rFonts w:ascii="Trebuchet MS" w:cs="Trebuchet MS" w:eastAsia="Trebuchet MS" w:hAnsi="Trebuchet MS"/>
        <w:color w:val="5B5B5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color w:val="5B5B5B"/>
        <w:sz w:val="14"/>
        <w:szCs w:val="14"/>
      </w:rPr>
      <w:t xml:space="preserve">Mini-RPG — TP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Mini-RPG — TP 2 — Le hasard et les conditions avancées</dc:title>
  <dc:creator>Amara Le Guern</dc:creator>
  <cp:lastModifiedBy>Un-named</cp:lastModifiedBy>
  <cp:revision>1</cp:revision>
  <dcterms:created xsi:type="dcterms:W3CDTF">2026-09-14T05:09:31.468Z</dcterms:created>
  <dcterms:modified xsi:type="dcterms:W3CDTF">2026-09-14T05:09:31.468Z</dcterms:modified>
</cp:coreProperties>
</file>

<file path=docProps/custom.xml><?xml version="1.0" encoding="utf-8"?>
<Properties xmlns="http://schemas.openxmlformats.org/officeDocument/2006/custom-properties" xmlns:vt="http://schemas.openxmlformats.org/officeDocument/2006/docPropsVTypes"/>
</file>