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693"/>
        <w:gridCol w:w="2693"/>
      </w:tblGrid>
      <w:tr w:rsidR="009548B0" w:rsidRPr="00EE315E" w14:paraId="6D9FA4A8" w14:textId="77777777" w:rsidTr="00484303">
        <w:tc>
          <w:tcPr>
            <w:tcW w:w="6487" w:type="dxa"/>
            <w:gridSpan w:val="2"/>
            <w:tcBorders>
              <w:top w:val="single" w:sz="4" w:space="0" w:color="auto"/>
              <w:left w:val="single" w:sz="4" w:space="0" w:color="auto"/>
              <w:bottom w:val="nil"/>
              <w:right w:val="nil"/>
            </w:tcBorders>
          </w:tcPr>
          <w:p w14:paraId="16B8E0B9" w14:textId="77777777" w:rsidR="002051E3" w:rsidRPr="00EE315E" w:rsidRDefault="00AA0FF8" w:rsidP="00484303">
            <w:pPr>
              <w:jc w:val="left"/>
              <w:rPr>
                <w:rFonts w:ascii="Arial" w:hAnsi="Arial" w:cs="Arial"/>
                <w:b/>
                <w:sz w:val="28"/>
                <w:szCs w:val="28"/>
              </w:rPr>
            </w:pPr>
            <w:r w:rsidRPr="00EE315E">
              <w:rPr>
                <w:noProof/>
                <w:lang w:eastAsia="sv-SE"/>
              </w:rPr>
              <w:drawing>
                <wp:inline distT="0" distB="0" distL="0" distR="0" wp14:anchorId="7D7230B6" wp14:editId="0A9AB10F">
                  <wp:extent cx="2517349" cy="1148080"/>
                  <wp:effectExtent l="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17349" cy="1148080"/>
                          </a:xfrm>
                          <a:prstGeom prst="rect">
                            <a:avLst/>
                          </a:prstGeom>
                          <a:noFill/>
                          <a:ln>
                            <a:noFill/>
                          </a:ln>
                        </pic:spPr>
                      </pic:pic>
                    </a:graphicData>
                  </a:graphic>
                </wp:inline>
              </w:drawing>
            </w:r>
          </w:p>
        </w:tc>
        <w:tc>
          <w:tcPr>
            <w:tcW w:w="2693" w:type="dxa"/>
            <w:tcBorders>
              <w:top w:val="single" w:sz="4" w:space="0" w:color="auto"/>
              <w:left w:val="nil"/>
              <w:bottom w:val="nil"/>
              <w:right w:val="single" w:sz="4" w:space="0" w:color="auto"/>
            </w:tcBorders>
          </w:tcPr>
          <w:p w14:paraId="4D91CE2E" w14:textId="687CD5C1" w:rsidR="002051E3" w:rsidRPr="00EE315E" w:rsidRDefault="008D3210" w:rsidP="00484303">
            <w:pPr>
              <w:spacing w:before="120"/>
              <w:jc w:val="right"/>
              <w:rPr>
                <w:rFonts w:ascii="Arial" w:hAnsi="Arial" w:cs="Arial"/>
                <w:b/>
                <w:sz w:val="28"/>
                <w:szCs w:val="28"/>
              </w:rPr>
            </w:pPr>
            <w:r w:rsidRPr="00EE315E">
              <w:rPr>
                <w:noProof/>
                <w:lang w:eastAsia="sv-SE"/>
              </w:rPr>
              <w:drawing>
                <wp:inline distT="0" distB="0" distL="0" distR="0" wp14:anchorId="18213C9C" wp14:editId="4E1EEAF0">
                  <wp:extent cx="1267888" cy="876833"/>
                  <wp:effectExtent l="0" t="0" r="2540" b="12700"/>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rotWithShape="1">
                          <a:blip r:embed="rId9"/>
                          <a:srcRect l="17429" t="4059" r="16192" b="4130"/>
                          <a:stretch/>
                        </pic:blipFill>
                        <pic:spPr>
                          <a:xfrm>
                            <a:off x="0" y="0"/>
                            <a:ext cx="1267888" cy="876833"/>
                          </a:xfrm>
                          <a:prstGeom prst="rect">
                            <a:avLst/>
                          </a:prstGeom>
                        </pic:spPr>
                      </pic:pic>
                    </a:graphicData>
                  </a:graphic>
                </wp:inline>
              </w:drawing>
            </w:r>
          </w:p>
        </w:tc>
      </w:tr>
      <w:tr w:rsidR="00484303" w:rsidRPr="00EE315E" w14:paraId="77AA85D1" w14:textId="77777777" w:rsidTr="00484303">
        <w:tc>
          <w:tcPr>
            <w:tcW w:w="9180" w:type="dxa"/>
            <w:gridSpan w:val="3"/>
            <w:tcBorders>
              <w:top w:val="nil"/>
              <w:left w:val="single" w:sz="4" w:space="0" w:color="auto"/>
              <w:bottom w:val="single" w:sz="4" w:space="0" w:color="auto"/>
              <w:right w:val="single" w:sz="4" w:space="0" w:color="auto"/>
            </w:tcBorders>
          </w:tcPr>
          <w:p w14:paraId="6C223725" w14:textId="3E3C1DD0" w:rsidR="00484303" w:rsidRPr="00EE315E" w:rsidRDefault="00A016C9" w:rsidP="00484303">
            <w:pPr>
              <w:jc w:val="center"/>
              <w:rPr>
                <w:rFonts w:ascii="Tw Cen MT" w:hAnsi="Tw Cen MT" w:cs="Arial"/>
                <w:noProof/>
                <w:sz w:val="40"/>
                <w:szCs w:val="28"/>
                <w:lang w:eastAsia="en-US"/>
              </w:rPr>
            </w:pPr>
            <w:r w:rsidRPr="00EE315E">
              <w:rPr>
                <w:rFonts w:ascii="Tw Cen MT" w:hAnsi="Tw Cen MT" w:cs="Arial"/>
                <w:noProof/>
                <w:color w:val="DD8000"/>
                <w:sz w:val="44"/>
                <w:szCs w:val="44"/>
                <w:lang w:eastAsia="en-US"/>
              </w:rPr>
              <w:t>Measuring Mobile Broadband Networks in Europe</w:t>
            </w:r>
          </w:p>
        </w:tc>
      </w:tr>
      <w:tr w:rsidR="0029781F" w:rsidRPr="00EE315E" w14:paraId="776D3276" w14:textId="77777777" w:rsidTr="007D095B">
        <w:trPr>
          <w:trHeight w:val="1545"/>
        </w:trPr>
        <w:tc>
          <w:tcPr>
            <w:tcW w:w="9180" w:type="dxa"/>
            <w:gridSpan w:val="3"/>
            <w:tcBorders>
              <w:top w:val="single" w:sz="4" w:space="0" w:color="auto"/>
              <w:left w:val="single" w:sz="4" w:space="0" w:color="auto"/>
              <w:right w:val="single" w:sz="4" w:space="0" w:color="auto"/>
            </w:tcBorders>
          </w:tcPr>
          <w:p w14:paraId="2445FFB4" w14:textId="46C1F906" w:rsidR="005E13A4" w:rsidRPr="00EE315E" w:rsidRDefault="005E13A4" w:rsidP="00FD33D1">
            <w:pPr>
              <w:spacing w:before="120"/>
              <w:jc w:val="center"/>
              <w:rPr>
                <w:rFonts w:ascii="Tw Cen MT" w:hAnsi="Tw Cen MT"/>
                <w:b/>
                <w:color w:val="D36C06"/>
                <w:sz w:val="40"/>
                <w:szCs w:val="40"/>
              </w:rPr>
            </w:pPr>
            <w:r w:rsidRPr="00EE315E">
              <w:rPr>
                <w:rFonts w:ascii="Tw Cen MT" w:hAnsi="Tw Cen MT"/>
                <w:b/>
                <w:color w:val="D36C06"/>
                <w:sz w:val="40"/>
                <w:szCs w:val="40"/>
              </w:rPr>
              <w:t xml:space="preserve"> </w:t>
            </w:r>
          </w:p>
          <w:p w14:paraId="2C6F594F" w14:textId="1B55C915" w:rsidR="0029781F" w:rsidRPr="00EE315E" w:rsidRDefault="00CB188E" w:rsidP="00FD33D1">
            <w:pPr>
              <w:spacing w:before="120"/>
              <w:jc w:val="center"/>
              <w:rPr>
                <w:rFonts w:ascii="Tw Cen MT" w:hAnsi="Tw Cen MT"/>
                <w:b/>
                <w:color w:val="D36C06"/>
                <w:sz w:val="72"/>
              </w:rPr>
            </w:pPr>
            <w:r w:rsidRPr="00EE315E">
              <w:rPr>
                <w:rFonts w:ascii="Tw Cen MT" w:hAnsi="Tw Cen MT"/>
                <w:b/>
                <w:color w:val="D36C06"/>
                <w:sz w:val="72"/>
              </w:rPr>
              <w:t>Final</w:t>
            </w:r>
            <w:r w:rsidR="0029781F" w:rsidRPr="00EE315E">
              <w:rPr>
                <w:rFonts w:ascii="Tw Cen MT" w:hAnsi="Tw Cen MT"/>
                <w:b/>
                <w:color w:val="D36C06"/>
                <w:sz w:val="72"/>
              </w:rPr>
              <w:t xml:space="preserve"> Report</w:t>
            </w:r>
          </w:p>
          <w:p w14:paraId="213488B4" w14:textId="5A3618A0" w:rsidR="005E13A4" w:rsidRPr="00EE315E" w:rsidRDefault="005E13A4" w:rsidP="00FD33D1">
            <w:pPr>
              <w:spacing w:before="120"/>
              <w:jc w:val="center"/>
              <w:rPr>
                <w:rFonts w:ascii="Tw Cen MT" w:hAnsi="Tw Cen MT"/>
                <w:color w:val="624C43"/>
                <w:sz w:val="32"/>
              </w:rPr>
            </w:pPr>
          </w:p>
        </w:tc>
      </w:tr>
      <w:tr w:rsidR="00EA6049" w:rsidRPr="00EE315E" w14:paraId="125F837E" w14:textId="77777777" w:rsidTr="00D30ED2">
        <w:tc>
          <w:tcPr>
            <w:tcW w:w="3794" w:type="dxa"/>
            <w:tcBorders>
              <w:top w:val="single" w:sz="4" w:space="0" w:color="auto"/>
              <w:left w:val="single" w:sz="4" w:space="0" w:color="auto"/>
              <w:bottom w:val="single" w:sz="4" w:space="0" w:color="auto"/>
              <w:right w:val="single" w:sz="4" w:space="0" w:color="auto"/>
            </w:tcBorders>
          </w:tcPr>
          <w:p w14:paraId="47064E1B" w14:textId="75BAE147" w:rsidR="00EA6049" w:rsidRPr="00EE315E" w:rsidRDefault="005E13A4" w:rsidP="00DD2951">
            <w:pPr>
              <w:jc w:val="left"/>
            </w:pPr>
            <w:r w:rsidRPr="00EE315E">
              <w:t>Name of your project</w:t>
            </w:r>
            <w:r w:rsidR="00EA6049" w:rsidRPr="00EE315E">
              <w:t>:</w:t>
            </w:r>
          </w:p>
        </w:tc>
        <w:tc>
          <w:tcPr>
            <w:tcW w:w="5386" w:type="dxa"/>
            <w:gridSpan w:val="2"/>
            <w:tcBorders>
              <w:top w:val="single" w:sz="4" w:space="0" w:color="auto"/>
              <w:left w:val="single" w:sz="4" w:space="0" w:color="auto"/>
              <w:bottom w:val="single" w:sz="4" w:space="0" w:color="auto"/>
              <w:right w:val="single" w:sz="4" w:space="0" w:color="auto"/>
            </w:tcBorders>
          </w:tcPr>
          <w:p w14:paraId="57EF4CBB" w14:textId="0AA1C3EF" w:rsidR="00EA6049" w:rsidRPr="00EE315E" w:rsidRDefault="00654890" w:rsidP="00654890">
            <w:pPr>
              <w:jc w:val="center"/>
              <w:rPr>
                <w:highlight w:val="lightGray"/>
              </w:rPr>
            </w:pPr>
            <w:r w:rsidRPr="00EE315E">
              <w:rPr>
                <w:highlight w:val="lightGray"/>
              </w:rPr>
              <w:t>CamCoW</w:t>
            </w:r>
          </w:p>
        </w:tc>
      </w:tr>
      <w:tr w:rsidR="00DD2951" w:rsidRPr="00EE315E" w14:paraId="00CEA822" w14:textId="77777777" w:rsidTr="00D30ED2">
        <w:tc>
          <w:tcPr>
            <w:tcW w:w="3794" w:type="dxa"/>
            <w:tcBorders>
              <w:top w:val="single" w:sz="4" w:space="0" w:color="auto"/>
              <w:left w:val="single" w:sz="4" w:space="0" w:color="auto"/>
              <w:bottom w:val="single" w:sz="4" w:space="0" w:color="auto"/>
              <w:right w:val="single" w:sz="4" w:space="0" w:color="auto"/>
            </w:tcBorders>
          </w:tcPr>
          <w:p w14:paraId="168C80A7" w14:textId="0D5069E5" w:rsidR="00DD2951" w:rsidRPr="00EE315E" w:rsidRDefault="00DD2951" w:rsidP="00DD2951">
            <w:pPr>
              <w:jc w:val="left"/>
            </w:pPr>
            <w:r w:rsidRPr="00EE315E">
              <w:t xml:space="preserve">Your </w:t>
            </w:r>
            <w:r w:rsidR="00D225EA" w:rsidRPr="00EE315E">
              <w:t>organization</w:t>
            </w:r>
            <w:r w:rsidR="004B6C9A" w:rsidRPr="00EE315E">
              <w:t>(s)</w:t>
            </w:r>
            <w:r w:rsidRPr="00EE315E">
              <w:t xml:space="preserve"> name</w:t>
            </w:r>
            <w:r w:rsidR="004B6C9A" w:rsidRPr="00EE315E">
              <w:t>(s)</w:t>
            </w:r>
            <w:r w:rsidRPr="00EE315E">
              <w:t>:</w:t>
            </w:r>
          </w:p>
        </w:tc>
        <w:tc>
          <w:tcPr>
            <w:tcW w:w="5386" w:type="dxa"/>
            <w:gridSpan w:val="2"/>
            <w:tcBorders>
              <w:top w:val="single" w:sz="4" w:space="0" w:color="auto"/>
              <w:left w:val="single" w:sz="4" w:space="0" w:color="auto"/>
              <w:bottom w:val="single" w:sz="4" w:space="0" w:color="auto"/>
              <w:right w:val="single" w:sz="4" w:space="0" w:color="auto"/>
            </w:tcBorders>
          </w:tcPr>
          <w:p w14:paraId="27303E31" w14:textId="24854EB6" w:rsidR="00DD2951" w:rsidRPr="00EE315E" w:rsidRDefault="00654890" w:rsidP="00654890">
            <w:pPr>
              <w:jc w:val="center"/>
              <w:rPr>
                <w:highlight w:val="lightGray"/>
              </w:rPr>
            </w:pPr>
            <w:r w:rsidRPr="00EE315E">
              <w:rPr>
                <w:highlight w:val="lightGray"/>
              </w:rPr>
              <w:t>Queen Mary University of London</w:t>
            </w:r>
          </w:p>
        </w:tc>
      </w:tr>
      <w:tr w:rsidR="00DD2951" w:rsidRPr="00EE315E" w14:paraId="0392A854" w14:textId="77777777" w:rsidTr="00D30ED2">
        <w:tc>
          <w:tcPr>
            <w:tcW w:w="3794" w:type="dxa"/>
            <w:tcBorders>
              <w:top w:val="single" w:sz="4" w:space="0" w:color="auto"/>
              <w:left w:val="single" w:sz="4" w:space="0" w:color="auto"/>
              <w:bottom w:val="single" w:sz="4" w:space="0" w:color="auto"/>
              <w:right w:val="single" w:sz="4" w:space="0" w:color="auto"/>
            </w:tcBorders>
          </w:tcPr>
          <w:p w14:paraId="01E57E7B" w14:textId="05CC8598" w:rsidR="00DD2951" w:rsidRPr="00EE315E" w:rsidRDefault="005E13A4" w:rsidP="00DD2951">
            <w:pPr>
              <w:jc w:val="left"/>
            </w:pPr>
            <w:r w:rsidRPr="00EE315E">
              <w:t>Name of contact</w:t>
            </w:r>
            <w:r w:rsidR="00DD2951" w:rsidRPr="00EE315E">
              <w:t xml:space="preserve"> person</w:t>
            </w:r>
            <w:r w:rsidRPr="00EE315E">
              <w:t xml:space="preserve"> for report</w:t>
            </w:r>
            <w:r w:rsidR="00DD2951" w:rsidRPr="00EE315E">
              <w:t>:</w:t>
            </w:r>
          </w:p>
        </w:tc>
        <w:tc>
          <w:tcPr>
            <w:tcW w:w="5386" w:type="dxa"/>
            <w:gridSpan w:val="2"/>
            <w:tcBorders>
              <w:top w:val="single" w:sz="4" w:space="0" w:color="auto"/>
              <w:left w:val="single" w:sz="4" w:space="0" w:color="auto"/>
              <w:bottom w:val="single" w:sz="4" w:space="0" w:color="auto"/>
              <w:right w:val="single" w:sz="4" w:space="0" w:color="auto"/>
            </w:tcBorders>
          </w:tcPr>
          <w:p w14:paraId="0D041CEB" w14:textId="71D62E12" w:rsidR="003D4FF1" w:rsidRPr="00EE315E" w:rsidRDefault="003D4FF1" w:rsidP="003D4FF1">
            <w:pPr>
              <w:jc w:val="center"/>
              <w:rPr>
                <w:highlight w:val="lightGray"/>
              </w:rPr>
            </w:pPr>
            <w:r w:rsidRPr="00EE315E">
              <w:rPr>
                <w:highlight w:val="lightGray"/>
              </w:rPr>
              <w:t>Gareth Tyson</w:t>
            </w:r>
          </w:p>
          <w:p w14:paraId="5C31F50C" w14:textId="7C2405EC" w:rsidR="009E28DB" w:rsidRPr="00EE315E" w:rsidRDefault="009E28DB" w:rsidP="003D4FF1">
            <w:pPr>
              <w:jc w:val="center"/>
              <w:rPr>
                <w:highlight w:val="lightGray"/>
              </w:rPr>
            </w:pPr>
            <w:r w:rsidRPr="00EE315E">
              <w:rPr>
                <w:highlight w:val="lightGray"/>
              </w:rPr>
              <w:t>Alvaro Garcia-Recuero</w:t>
            </w:r>
          </w:p>
        </w:tc>
      </w:tr>
      <w:tr w:rsidR="00DD2951" w:rsidRPr="00EE315E" w14:paraId="37574AD2" w14:textId="77777777" w:rsidTr="00D30ED2">
        <w:tc>
          <w:tcPr>
            <w:tcW w:w="3794" w:type="dxa"/>
            <w:tcBorders>
              <w:top w:val="single" w:sz="4" w:space="0" w:color="auto"/>
              <w:left w:val="single" w:sz="4" w:space="0" w:color="auto"/>
              <w:bottom w:val="single" w:sz="4" w:space="0" w:color="auto"/>
              <w:right w:val="single" w:sz="4" w:space="0" w:color="auto"/>
            </w:tcBorders>
          </w:tcPr>
          <w:p w14:paraId="2C25211F" w14:textId="20FDF77A" w:rsidR="00DD2951" w:rsidRPr="00EE315E" w:rsidRDefault="005E13A4" w:rsidP="00DD2951">
            <w:pPr>
              <w:jc w:val="left"/>
            </w:pPr>
            <w:r w:rsidRPr="00EE315E">
              <w:t>Contact person</w:t>
            </w:r>
            <w:r w:rsidR="00DD2951" w:rsidRPr="00EE315E">
              <w:t xml:space="preserve"> telephone number:</w:t>
            </w:r>
          </w:p>
        </w:tc>
        <w:tc>
          <w:tcPr>
            <w:tcW w:w="5386" w:type="dxa"/>
            <w:gridSpan w:val="2"/>
            <w:tcBorders>
              <w:top w:val="single" w:sz="4" w:space="0" w:color="auto"/>
              <w:left w:val="single" w:sz="4" w:space="0" w:color="auto"/>
              <w:bottom w:val="single" w:sz="4" w:space="0" w:color="auto"/>
              <w:right w:val="single" w:sz="4" w:space="0" w:color="auto"/>
            </w:tcBorders>
          </w:tcPr>
          <w:p w14:paraId="27746519" w14:textId="1B757157" w:rsidR="00DD2951" w:rsidRPr="00EE315E" w:rsidRDefault="00DD2951" w:rsidP="00654890">
            <w:pPr>
              <w:jc w:val="center"/>
              <w:rPr>
                <w:highlight w:val="lightGray"/>
              </w:rPr>
            </w:pPr>
          </w:p>
        </w:tc>
      </w:tr>
      <w:tr w:rsidR="00DD2951" w:rsidRPr="00EE315E" w14:paraId="5923CCB5" w14:textId="77777777" w:rsidTr="00D30ED2">
        <w:tc>
          <w:tcPr>
            <w:tcW w:w="3794" w:type="dxa"/>
            <w:tcBorders>
              <w:top w:val="single" w:sz="4" w:space="0" w:color="auto"/>
              <w:left w:val="single" w:sz="4" w:space="0" w:color="auto"/>
              <w:bottom w:val="single" w:sz="4" w:space="0" w:color="auto"/>
              <w:right w:val="single" w:sz="4" w:space="0" w:color="auto"/>
            </w:tcBorders>
          </w:tcPr>
          <w:p w14:paraId="4DB6276B" w14:textId="1E06B23D" w:rsidR="00DD2951" w:rsidRPr="00EE315E" w:rsidRDefault="005E13A4" w:rsidP="00DD2951">
            <w:pPr>
              <w:jc w:val="left"/>
            </w:pPr>
            <w:r w:rsidRPr="00EE315E">
              <w:t>Contact person</w:t>
            </w:r>
            <w:r w:rsidR="00DD2951" w:rsidRPr="00EE315E">
              <w:t xml:space="preserve"> email:</w:t>
            </w:r>
          </w:p>
        </w:tc>
        <w:tc>
          <w:tcPr>
            <w:tcW w:w="5386" w:type="dxa"/>
            <w:gridSpan w:val="2"/>
            <w:tcBorders>
              <w:top w:val="single" w:sz="4" w:space="0" w:color="auto"/>
              <w:left w:val="single" w:sz="4" w:space="0" w:color="auto"/>
              <w:bottom w:val="single" w:sz="4" w:space="0" w:color="auto"/>
              <w:right w:val="single" w:sz="4" w:space="0" w:color="auto"/>
            </w:tcBorders>
          </w:tcPr>
          <w:p w14:paraId="54086A5E" w14:textId="61E58039" w:rsidR="003D4FF1" w:rsidRPr="00EE315E" w:rsidRDefault="003D4FF1" w:rsidP="003D4FF1">
            <w:pPr>
              <w:jc w:val="center"/>
              <w:rPr>
                <w:highlight w:val="lightGray"/>
              </w:rPr>
            </w:pPr>
            <w:r w:rsidRPr="00EE315E">
              <w:rPr>
                <w:highlight w:val="lightGray"/>
              </w:rPr>
              <w:t>g.tyson@qmul.ac.uk</w:t>
            </w:r>
          </w:p>
          <w:p w14:paraId="6013229D" w14:textId="12294352" w:rsidR="00DD2951" w:rsidRPr="00EE315E" w:rsidRDefault="005E408A" w:rsidP="003D4FF1">
            <w:pPr>
              <w:jc w:val="center"/>
              <w:rPr>
                <w:highlight w:val="lightGray"/>
              </w:rPr>
            </w:pPr>
            <w:r w:rsidRPr="00EE315E">
              <w:rPr>
                <w:highlight w:val="lightGray"/>
              </w:rPr>
              <w:t>alvaro.garcia-recuero@qmul.ac.uk</w:t>
            </w:r>
          </w:p>
        </w:tc>
      </w:tr>
    </w:tbl>
    <w:p w14:paraId="4941168F" w14:textId="77777777" w:rsidR="00484303" w:rsidRPr="00EE315E" w:rsidRDefault="00484303" w:rsidP="00484303"/>
    <w:p w14:paraId="1F8ABD91" w14:textId="4B0F3679" w:rsidR="00EA6049" w:rsidRPr="00EE315E" w:rsidRDefault="00EA6049" w:rsidP="00EA6049"/>
    <w:p w14:paraId="4194770E" w14:textId="77777777" w:rsidR="005E2705" w:rsidRPr="00EE315E" w:rsidRDefault="005E2705" w:rsidP="004B6C82"/>
    <w:p w14:paraId="3C37C774" w14:textId="77777777" w:rsidR="005E2705" w:rsidRPr="00EE315E" w:rsidRDefault="005E2705" w:rsidP="004B6C82"/>
    <w:p w14:paraId="530BCE06" w14:textId="77777777" w:rsidR="009A1299" w:rsidRPr="00EE315E" w:rsidRDefault="009A1299">
      <w:pPr>
        <w:spacing w:after="0"/>
        <w:jc w:val="left"/>
        <w:rPr>
          <w:b/>
          <w:bCs/>
          <w:kern w:val="32"/>
          <w:sz w:val="28"/>
          <w:szCs w:val="32"/>
        </w:rPr>
      </w:pPr>
      <w:r w:rsidRPr="00EE315E">
        <w:br w:type="page"/>
      </w:r>
    </w:p>
    <w:p w14:paraId="24441B62" w14:textId="6272A4D3" w:rsidR="004B6C82" w:rsidRPr="00EE315E" w:rsidRDefault="0029781F" w:rsidP="00D30ED2">
      <w:pPr>
        <w:pStyle w:val="Heading1"/>
        <w:rPr>
          <w:lang w:val="en-GB"/>
        </w:rPr>
      </w:pPr>
      <w:r w:rsidRPr="00EE315E">
        <w:rPr>
          <w:lang w:val="en-GB"/>
        </w:rPr>
        <w:lastRenderedPageBreak/>
        <w:t>Part</w:t>
      </w:r>
      <w:r w:rsidR="004B2244" w:rsidRPr="00EE315E">
        <w:rPr>
          <w:lang w:val="en-GB"/>
        </w:rPr>
        <w:t xml:space="preserve"> A. </w:t>
      </w:r>
      <w:r w:rsidR="00D30ED2" w:rsidRPr="00EE315E">
        <w:rPr>
          <w:lang w:val="en-GB"/>
        </w:rPr>
        <w:t>Project Summary</w:t>
      </w:r>
    </w:p>
    <w:p w14:paraId="509E74E8" w14:textId="26A130AD" w:rsidR="0029781F" w:rsidRPr="00EE315E" w:rsidRDefault="0029781F" w:rsidP="00CB188E">
      <w:pPr>
        <w:rPr>
          <w:i/>
        </w:rPr>
      </w:pPr>
      <w:r w:rsidRPr="00EE315E">
        <w:rPr>
          <w:i/>
        </w:rPr>
        <w:t>Please provide a summar</w:t>
      </w:r>
      <w:r w:rsidR="00CB188E" w:rsidRPr="00EE315E">
        <w:rPr>
          <w:i/>
        </w:rPr>
        <w:t>y of the main achievements and the work carried out within your project (1 page</w:t>
      </w:r>
      <w:r w:rsidRPr="00EE315E">
        <w:rPr>
          <w:i/>
        </w:rPr>
        <w:t>).</w:t>
      </w:r>
      <w:r w:rsidR="00CB188E" w:rsidRPr="00EE315E">
        <w:rPr>
          <w:i/>
        </w:rPr>
        <w:t xml:space="preserve"> The information provided in the summary is intended for use in public documents and reports by the MONROE project.</w:t>
      </w:r>
    </w:p>
    <w:p w14:paraId="33B3711D" w14:textId="77777777" w:rsidR="0092024A" w:rsidRPr="00EE315E" w:rsidRDefault="0092024A">
      <w:pPr>
        <w:spacing w:after="0"/>
        <w:jc w:val="left"/>
        <w:rPr>
          <w:i/>
        </w:rPr>
      </w:pPr>
    </w:p>
    <w:p w14:paraId="31BA2351" w14:textId="23038355" w:rsidR="00724595" w:rsidRPr="00EE315E" w:rsidRDefault="0092024A">
      <w:pPr>
        <w:spacing w:after="0"/>
        <w:jc w:val="left"/>
      </w:pPr>
      <w:r w:rsidRPr="00EE315E">
        <w:t xml:space="preserve">We have completed the development of the first deliverable in the form of a toolkit, the architecture of the solution proposed is depicted in the </w:t>
      </w:r>
      <w:r w:rsidRPr="00EE315E">
        <w:rPr>
          <w:b/>
        </w:rPr>
        <w:t>Figur</w:t>
      </w:r>
      <w:r w:rsidR="00567ED0" w:rsidRPr="00EE315E">
        <w:rPr>
          <w:b/>
        </w:rPr>
        <w:t>e 1</w:t>
      </w:r>
      <w:r w:rsidRPr="00EE315E">
        <w:t xml:space="preserve"> below. Roughly, the </w:t>
      </w:r>
      <w:r w:rsidRPr="00EE315E">
        <w:rPr>
          <w:b/>
        </w:rPr>
        <w:t xml:space="preserve">workload </w:t>
      </w:r>
      <w:r w:rsidR="00587354" w:rsidRPr="00EE315E">
        <w:rPr>
          <w:b/>
        </w:rPr>
        <w:t>generator</w:t>
      </w:r>
      <w:r w:rsidRPr="00EE315E">
        <w:t xml:space="preserve"> code produces the experiments to run in the container in an automated </w:t>
      </w:r>
      <w:r w:rsidR="00587354" w:rsidRPr="00EE315E">
        <w:t>fashion from a JSON file, locally or remotely from a URL</w:t>
      </w:r>
      <w:r w:rsidRPr="00EE315E">
        <w:t>. Secondly, the parser takes those outputs as input parameters and process them accordingly to launch the measurement internally into the container. Besides, the design of the solution proposed allows for further extension by adding more tools to the basic toolkit (e.g., traceIXroute, tracebox, phantomjs, etc.). In fact, we have already installed some of those tools, for reference look at the install.sh bash script in the source code but we will describe in detail the role of each of the scripts later.</w:t>
      </w:r>
    </w:p>
    <w:p w14:paraId="04A6B54C" w14:textId="77777777" w:rsidR="004265A3" w:rsidRPr="00EE315E" w:rsidRDefault="004265A3">
      <w:pPr>
        <w:spacing w:after="0"/>
        <w:jc w:val="left"/>
      </w:pPr>
    </w:p>
    <w:p w14:paraId="3C9B93D4" w14:textId="77777777" w:rsidR="0004455D" w:rsidRPr="00EE315E" w:rsidRDefault="004265A3" w:rsidP="00587354">
      <w:pPr>
        <w:spacing w:after="0"/>
        <w:jc w:val="left"/>
      </w:pPr>
      <w:r w:rsidRPr="00EE315E">
        <w:t xml:space="preserve">The toolkit is embedded into the </w:t>
      </w:r>
      <w:r w:rsidRPr="00EE315E">
        <w:rPr>
          <w:b/>
        </w:rPr>
        <w:t>qmmonroe</w:t>
      </w:r>
      <w:r w:rsidRPr="00EE315E">
        <w:t xml:space="preserve"> container, publicly available on Docker</w:t>
      </w:r>
      <w:r w:rsidR="00587354" w:rsidRPr="00EE315E">
        <w:t xml:space="preserve"> </w:t>
      </w:r>
      <w:r w:rsidRPr="00EE315E">
        <w:t xml:space="preserve">Hub </w:t>
      </w:r>
      <w:hyperlink r:id="rId10" w:history="1">
        <w:r w:rsidRPr="00EE315E">
          <w:rPr>
            <w:rStyle w:val="Hyperlink"/>
          </w:rPr>
          <w:t>here</w:t>
        </w:r>
      </w:hyperlink>
      <w:r w:rsidRPr="00EE315E">
        <w:t>.</w:t>
      </w:r>
      <w:r w:rsidRPr="00EE315E">
        <w:rPr>
          <w:i/>
        </w:rPr>
        <w:t xml:space="preserve"> </w:t>
      </w:r>
    </w:p>
    <w:p w14:paraId="34E9BDBF" w14:textId="77777777" w:rsidR="0004455D" w:rsidRPr="00EE315E" w:rsidRDefault="0004455D" w:rsidP="00587354">
      <w:pPr>
        <w:spacing w:after="0"/>
        <w:jc w:val="left"/>
      </w:pPr>
    </w:p>
    <w:p w14:paraId="208613E1" w14:textId="77777777" w:rsidR="0004455D" w:rsidRPr="00EE315E" w:rsidRDefault="0004455D" w:rsidP="0004455D">
      <w:pPr>
        <w:keepNext/>
        <w:spacing w:after="0"/>
        <w:jc w:val="left"/>
      </w:pPr>
      <w:r w:rsidRPr="00EE315E">
        <w:rPr>
          <w:i/>
          <w:noProof/>
        </w:rPr>
        <w:drawing>
          <wp:inline distT="0" distB="0" distL="0" distR="0" wp14:anchorId="5F94F7B0" wp14:editId="4B46EA45">
            <wp:extent cx="5759450" cy="22637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9 at 10.56.07.png"/>
                    <pic:cNvPicPr/>
                  </pic:nvPicPr>
                  <pic:blipFill>
                    <a:blip r:embed="rId11"/>
                    <a:stretch>
                      <a:fillRect/>
                    </a:stretch>
                  </pic:blipFill>
                  <pic:spPr>
                    <a:xfrm>
                      <a:off x="0" y="0"/>
                      <a:ext cx="5759450" cy="2263775"/>
                    </a:xfrm>
                    <a:prstGeom prst="rect">
                      <a:avLst/>
                    </a:prstGeom>
                  </pic:spPr>
                </pic:pic>
              </a:graphicData>
            </a:graphic>
          </wp:inline>
        </w:drawing>
      </w:r>
    </w:p>
    <w:p w14:paraId="52B55AAE" w14:textId="3C8EB64D" w:rsidR="0004455D" w:rsidRPr="00EE315E" w:rsidRDefault="0004455D" w:rsidP="0004455D">
      <w:pPr>
        <w:pStyle w:val="Caption"/>
      </w:pPr>
      <w:r w:rsidRPr="00EE315E">
        <w:t xml:space="preserve">Figure </w:t>
      </w:r>
      <w:r w:rsidRPr="00EE315E">
        <w:fldChar w:fldCharType="begin"/>
      </w:r>
      <w:r w:rsidRPr="00EE315E">
        <w:instrText xml:space="preserve"> SEQ Figure \* ARABIC </w:instrText>
      </w:r>
      <w:r w:rsidRPr="00EE315E">
        <w:fldChar w:fldCharType="separate"/>
      </w:r>
      <w:r w:rsidR="003137F4" w:rsidRPr="00EE315E">
        <w:rPr>
          <w:noProof/>
        </w:rPr>
        <w:t>1</w:t>
      </w:r>
      <w:r w:rsidRPr="00EE315E">
        <w:fldChar w:fldCharType="end"/>
      </w:r>
      <w:r w:rsidRPr="00EE315E">
        <w:t>. Architecture design of workload generator</w:t>
      </w:r>
    </w:p>
    <w:p w14:paraId="1721B665" w14:textId="4F663EDA" w:rsidR="0029781F" w:rsidRPr="00EE315E" w:rsidRDefault="0029781F" w:rsidP="00587354">
      <w:pPr>
        <w:spacing w:after="0"/>
        <w:jc w:val="left"/>
        <w:rPr>
          <w:i/>
        </w:rPr>
      </w:pPr>
      <w:r w:rsidRPr="00EE315E">
        <w:rPr>
          <w:i/>
        </w:rPr>
        <w:br w:type="page"/>
      </w:r>
    </w:p>
    <w:p w14:paraId="72FE044A" w14:textId="77777777" w:rsidR="0029781F" w:rsidRPr="00EE315E" w:rsidRDefault="0029781F" w:rsidP="0029781F">
      <w:pPr>
        <w:pStyle w:val="Heading1"/>
        <w:rPr>
          <w:lang w:val="en-GB"/>
        </w:rPr>
      </w:pPr>
      <w:r w:rsidRPr="00EE315E">
        <w:rPr>
          <w:lang w:val="en-GB"/>
        </w:rPr>
        <w:lastRenderedPageBreak/>
        <w:t>Part B. Detailed description</w:t>
      </w:r>
    </w:p>
    <w:p w14:paraId="25746119" w14:textId="230C32F5" w:rsidR="0029781F" w:rsidRPr="00EE315E" w:rsidRDefault="0029781F" w:rsidP="0029781F">
      <w:pPr>
        <w:pStyle w:val="NormalWeb"/>
        <w:rPr>
          <w:rFonts w:asciiTheme="majorHAnsi" w:hAnsiTheme="majorHAnsi"/>
          <w:i/>
          <w:sz w:val="22"/>
          <w:szCs w:val="22"/>
          <w:lang w:val="en-GB"/>
        </w:rPr>
      </w:pPr>
      <w:r w:rsidRPr="00EE315E">
        <w:rPr>
          <w:rFonts w:asciiTheme="majorHAnsi" w:hAnsiTheme="majorHAnsi"/>
          <w:i/>
          <w:sz w:val="22"/>
          <w:szCs w:val="22"/>
          <w:lang w:val="en-GB"/>
        </w:rPr>
        <w:t xml:space="preserve">This section describes the details on the </w:t>
      </w:r>
      <w:r w:rsidR="00CB188E" w:rsidRPr="00EE315E">
        <w:rPr>
          <w:rFonts w:asciiTheme="majorHAnsi" w:hAnsiTheme="majorHAnsi"/>
          <w:i/>
          <w:sz w:val="22"/>
          <w:szCs w:val="22"/>
          <w:lang w:val="en-GB"/>
        </w:rPr>
        <w:t>experiment/extension.</w:t>
      </w:r>
    </w:p>
    <w:p w14:paraId="574D88AB" w14:textId="52C60CDD" w:rsidR="00CB188E" w:rsidRPr="00EE315E" w:rsidRDefault="00CB188E" w:rsidP="00CB188E">
      <w:pPr>
        <w:pStyle w:val="Heading2"/>
      </w:pPr>
      <w:r w:rsidRPr="00EE315E">
        <w:t>Concept and Objectives</w:t>
      </w:r>
    </w:p>
    <w:p w14:paraId="5FB33104" w14:textId="7CA86DE6" w:rsidR="00CB188E" w:rsidRPr="00EE315E" w:rsidRDefault="00490C29">
      <w:pPr>
        <w:spacing w:after="0"/>
        <w:jc w:val="left"/>
        <w:rPr>
          <w:i/>
        </w:rPr>
      </w:pPr>
      <w:r w:rsidRPr="00EE315E">
        <w:rPr>
          <w:i/>
        </w:rPr>
        <w:t xml:space="preserve">Describe and explain the overall concept that forms the basis for your experiment and/or extension. Describe the main ideas, models or assumptions involved. Describe the specific objectives of </w:t>
      </w:r>
      <w:r w:rsidR="007C45A8" w:rsidRPr="00EE315E">
        <w:rPr>
          <w:i/>
        </w:rPr>
        <w:t>your</w:t>
      </w:r>
      <w:r w:rsidRPr="00EE315E">
        <w:rPr>
          <w:i/>
        </w:rPr>
        <w:t xml:space="preserve"> experiment and/or extension</w:t>
      </w:r>
      <w:r w:rsidR="007C45A8" w:rsidRPr="00EE315E">
        <w:rPr>
          <w:i/>
        </w:rPr>
        <w:t>. Describe how your work</w:t>
      </w:r>
      <w:r w:rsidRPr="00EE315E">
        <w:rPr>
          <w:i/>
        </w:rPr>
        <w:t xml:space="preserve"> contributes to the MONROE objectives.</w:t>
      </w:r>
      <w:r w:rsidR="007C45A8" w:rsidRPr="00EE315E">
        <w:rPr>
          <w:i/>
        </w:rPr>
        <w:t xml:space="preserve"> </w:t>
      </w:r>
      <w:r w:rsidR="009C56C9" w:rsidRPr="00EE315E">
        <w:rPr>
          <w:i/>
        </w:rPr>
        <w:t>(1-2 pages)</w:t>
      </w:r>
    </w:p>
    <w:p w14:paraId="30DC2EF6" w14:textId="09A0FBFE" w:rsidR="00724595" w:rsidRPr="00EE315E" w:rsidRDefault="00724595">
      <w:pPr>
        <w:spacing w:after="0"/>
        <w:jc w:val="left"/>
      </w:pPr>
    </w:p>
    <w:p w14:paraId="7FEFFBE3" w14:textId="3E5B7D49" w:rsidR="00344EAB" w:rsidRPr="00EE315E" w:rsidRDefault="00344EAB">
      <w:pPr>
        <w:spacing w:after="0"/>
        <w:jc w:val="left"/>
      </w:pPr>
      <w:r w:rsidRPr="00EE315E">
        <w:t>The objective of the project is to build a toolkit or framework to perform test-harness of the infrastructure offered by Monroe regarding Mobile Broadband Networks in the Wild. The deliverables promised by Queen Mary at the initial proposal are the following:</w:t>
      </w:r>
    </w:p>
    <w:p w14:paraId="56E2287E" w14:textId="77777777" w:rsidR="00F558A7" w:rsidRPr="00EE315E" w:rsidRDefault="00F558A7">
      <w:pPr>
        <w:spacing w:after="0"/>
        <w:jc w:val="left"/>
      </w:pPr>
    </w:p>
    <w:p w14:paraId="5A9F2DD2" w14:textId="68CA53F1" w:rsidR="00146C47" w:rsidRPr="00EE315E" w:rsidRDefault="00146C47" w:rsidP="00146C47">
      <w:pPr>
        <w:pStyle w:val="ListParagraph"/>
        <w:numPr>
          <w:ilvl w:val="0"/>
          <w:numId w:val="13"/>
        </w:numPr>
        <w:spacing w:after="0"/>
        <w:jc w:val="left"/>
      </w:pPr>
      <w:r w:rsidRPr="00EE315E">
        <w:t xml:space="preserve">Task 1: Designed and executed basic/core experiments using our framework in </w:t>
      </w:r>
      <w:hyperlink r:id="rId12" w:history="1">
        <w:r w:rsidRPr="00EE315E">
          <w:rPr>
            <w:rStyle w:val="Hyperlink"/>
          </w:rPr>
          <w:t>monroe-bench</w:t>
        </w:r>
      </w:hyperlink>
      <w:r w:rsidRPr="00EE315E">
        <w:t xml:space="preserve">. However, we need to embed the </w:t>
      </w:r>
      <w:r w:rsidRPr="00EE315E">
        <w:rPr>
          <w:i/>
        </w:rPr>
        <w:t>dnslib.py</w:t>
      </w:r>
      <w:r w:rsidRPr="00EE315E">
        <w:t xml:space="preserve"> into our framework to map each interface to the operator DNS resolver. We also performed some preliminary Analysis of the data by automatically collecting it from the Monroe platform using the </w:t>
      </w:r>
      <w:hyperlink r:id="rId13" w:history="1">
        <w:r w:rsidRPr="00EE315E">
          <w:rPr>
            <w:rStyle w:val="Hyperlink"/>
          </w:rPr>
          <w:t>monroe-cli</w:t>
        </w:r>
      </w:hyperlink>
      <w:r w:rsidRPr="00EE315E">
        <w:t xml:space="preserve"> and</w:t>
      </w:r>
      <w:r w:rsidR="00904092" w:rsidRPr="00EE315E">
        <w:t xml:space="preserve"> parsing the data using the draft scripts developed by Dr. Álvaro García Recuero (</w:t>
      </w:r>
      <w:r w:rsidR="00904092" w:rsidRPr="00EE315E">
        <w:rPr>
          <w:i/>
        </w:rPr>
        <w:t>ping-plot.R</w:t>
      </w:r>
      <w:r w:rsidR="00904092" w:rsidRPr="00EE315E">
        <w:t xml:space="preserve"> and </w:t>
      </w:r>
      <w:r w:rsidR="00904092" w:rsidRPr="00EE315E">
        <w:rPr>
          <w:i/>
        </w:rPr>
        <w:t>t</w:t>
      </w:r>
      <w:r w:rsidR="00904092" w:rsidRPr="00EE315E">
        <w:rPr>
          <w:i/>
        </w:rPr>
        <w:t>raceroute-plot.R</w:t>
      </w:r>
      <w:r w:rsidR="00904092" w:rsidRPr="00EE315E">
        <w:t>).</w:t>
      </w:r>
    </w:p>
    <w:p w14:paraId="35033F0F" w14:textId="197024B8" w:rsidR="003B13E2" w:rsidRPr="00EE315E" w:rsidRDefault="003B13E2" w:rsidP="003B13E2">
      <w:pPr>
        <w:pStyle w:val="ListParagraph"/>
        <w:numPr>
          <w:ilvl w:val="1"/>
          <w:numId w:val="13"/>
        </w:numPr>
        <w:spacing w:after="0"/>
        <w:jc w:val="left"/>
      </w:pPr>
      <w:r w:rsidRPr="00EE315E">
        <w:t xml:space="preserve">Prototype developed by end of 2017/ beginning of 2018. </w:t>
      </w:r>
    </w:p>
    <w:p w14:paraId="7E3D70CB" w14:textId="6570F233" w:rsidR="003B13E2" w:rsidRPr="00EE315E" w:rsidRDefault="003B13E2" w:rsidP="003B13E2">
      <w:pPr>
        <w:pStyle w:val="ListParagraph"/>
        <w:numPr>
          <w:ilvl w:val="1"/>
          <w:numId w:val="13"/>
        </w:numPr>
        <w:spacing w:after="0"/>
        <w:jc w:val="left"/>
      </w:pPr>
      <w:r w:rsidRPr="00EE315E">
        <w:t xml:space="preserve">First round of experiments done by February 2018, however we have not been able to record IXP interconnection points yet. That should be fairly easy and in fact the traIXroute software is embedded into the container once enabled in the </w:t>
      </w:r>
      <w:r w:rsidRPr="00EE315E">
        <w:rPr>
          <w:i/>
        </w:rPr>
        <w:t>install.sh</w:t>
      </w:r>
      <w:r w:rsidRPr="00EE315E">
        <w:t xml:space="preserve"> script.</w:t>
      </w:r>
      <w:r w:rsidR="00797176" w:rsidRPr="00EE315E">
        <w:t xml:space="preserve"> MaxMind or geo-mapping of results with </w:t>
      </w:r>
      <w:hyperlink r:id="rId14" w:history="1">
        <w:r w:rsidR="00593D98" w:rsidRPr="00EE315E">
          <w:rPr>
            <w:rStyle w:val="Hyperlink"/>
          </w:rPr>
          <w:t>online sites</w:t>
        </w:r>
      </w:hyperlink>
      <w:r w:rsidR="00593D98" w:rsidRPr="00EE315E">
        <w:t xml:space="preserve"> </w:t>
      </w:r>
      <w:r w:rsidR="00797176" w:rsidRPr="00EE315E">
        <w:t xml:space="preserve">can be easily performed with </w:t>
      </w:r>
      <w:r w:rsidR="00593D98" w:rsidRPr="00EE315E">
        <w:t>the resulting traces of our experiments</w:t>
      </w:r>
      <w:r w:rsidR="00797176" w:rsidRPr="00EE315E">
        <w:t>.</w:t>
      </w:r>
    </w:p>
    <w:p w14:paraId="08B46AC9" w14:textId="77777777" w:rsidR="00904092" w:rsidRPr="00EE315E" w:rsidRDefault="00904092" w:rsidP="00904092">
      <w:pPr>
        <w:pStyle w:val="ListParagraph"/>
        <w:spacing w:after="0"/>
        <w:jc w:val="left"/>
      </w:pPr>
    </w:p>
    <w:p w14:paraId="7EAB98E8" w14:textId="0C714583" w:rsidR="00146C47" w:rsidRPr="00EE315E" w:rsidRDefault="00146C47" w:rsidP="00146C47">
      <w:pPr>
        <w:pStyle w:val="ListParagraph"/>
        <w:numPr>
          <w:ilvl w:val="0"/>
          <w:numId w:val="13"/>
        </w:numPr>
        <w:spacing w:after="0"/>
        <w:jc w:val="left"/>
      </w:pPr>
      <w:r w:rsidRPr="00EE315E">
        <w:t>Task 2: Analysis and Experiment revisiting to begin in February/March 2018.</w:t>
      </w:r>
    </w:p>
    <w:p w14:paraId="24EFED75" w14:textId="77777777" w:rsidR="00904092" w:rsidRPr="00EE315E" w:rsidRDefault="00904092" w:rsidP="00904092">
      <w:pPr>
        <w:pStyle w:val="ListParagraph"/>
      </w:pPr>
    </w:p>
    <w:p w14:paraId="708477AC" w14:textId="41DD73AD" w:rsidR="00904092" w:rsidRPr="00EE315E" w:rsidRDefault="00904092" w:rsidP="00146C47">
      <w:pPr>
        <w:pStyle w:val="ListParagraph"/>
        <w:numPr>
          <w:ilvl w:val="0"/>
          <w:numId w:val="13"/>
        </w:numPr>
        <w:spacing w:after="0"/>
        <w:jc w:val="left"/>
      </w:pPr>
      <w:r w:rsidRPr="00EE315E">
        <w:t xml:space="preserve">Task 3: </w:t>
      </w:r>
      <w:r w:rsidR="00253D82" w:rsidRPr="00EE315E">
        <w:t>Feedback and reporting has been continuous over the length of the project.</w:t>
      </w:r>
    </w:p>
    <w:p w14:paraId="16ACC6E3" w14:textId="77777777" w:rsidR="00904092" w:rsidRPr="00EE315E" w:rsidRDefault="00904092" w:rsidP="00904092">
      <w:pPr>
        <w:pStyle w:val="ListParagraph"/>
      </w:pPr>
    </w:p>
    <w:p w14:paraId="42BE3966" w14:textId="3AE1A7BB" w:rsidR="00904092" w:rsidRPr="00EE315E" w:rsidRDefault="00904092" w:rsidP="00146C47">
      <w:pPr>
        <w:pStyle w:val="ListParagraph"/>
        <w:numPr>
          <w:ilvl w:val="0"/>
          <w:numId w:val="13"/>
        </w:numPr>
        <w:spacing w:after="0"/>
        <w:jc w:val="left"/>
      </w:pPr>
      <w:r w:rsidRPr="00EE315E">
        <w:t>Task 4: Dissemination starts in April 2018 or so.</w:t>
      </w:r>
    </w:p>
    <w:p w14:paraId="7CDEE515" w14:textId="0E074959" w:rsidR="00344EAB" w:rsidRPr="00EE315E" w:rsidRDefault="00344EAB">
      <w:pPr>
        <w:spacing w:after="0"/>
        <w:jc w:val="left"/>
      </w:pPr>
    </w:p>
    <w:p w14:paraId="48959DF1" w14:textId="6248FF9B" w:rsidR="00344EAB" w:rsidRPr="00EE315E" w:rsidRDefault="00665842">
      <w:pPr>
        <w:spacing w:after="0"/>
        <w:jc w:val="left"/>
        <w:rPr>
          <w:u w:val="single"/>
        </w:rPr>
      </w:pPr>
      <w:r w:rsidRPr="00EE315E">
        <w:rPr>
          <w:u w:val="single"/>
        </w:rPr>
        <w:t xml:space="preserve">B.1.0. </w:t>
      </w:r>
      <w:r w:rsidR="00EF448B" w:rsidRPr="00EE315E">
        <w:rPr>
          <w:u w:val="single"/>
        </w:rPr>
        <w:t>Our c</w:t>
      </w:r>
      <w:r w:rsidRPr="00EE315E">
        <w:rPr>
          <w:u w:val="single"/>
        </w:rPr>
        <w:t>ontribution</w:t>
      </w:r>
      <w:r w:rsidR="00EF448B" w:rsidRPr="00EE315E">
        <w:rPr>
          <w:u w:val="single"/>
        </w:rPr>
        <w:t>s</w:t>
      </w:r>
    </w:p>
    <w:p w14:paraId="4F761276" w14:textId="1BFD2829" w:rsidR="00344EAB" w:rsidRPr="00EE315E" w:rsidRDefault="00344EAB" w:rsidP="00344EAB">
      <w:pPr>
        <w:pStyle w:val="Body"/>
        <w:spacing w:after="0"/>
        <w:jc w:val="left"/>
        <w:rPr>
          <w:i/>
          <w:iCs/>
        </w:rPr>
      </w:pPr>
      <w:r w:rsidRPr="00EE315E">
        <w:rPr>
          <w:rFonts w:eastAsia="Times New Roman" w:cs="Times New Roman"/>
          <w:color w:val="auto"/>
          <w:szCs w:val="24"/>
          <w:bdr w:val="none" w:sz="0" w:space="0" w:color="auto"/>
        </w:rPr>
        <w:t xml:space="preserve">The repositories with the test-harness and the container are available </w:t>
      </w:r>
      <w:r w:rsidRPr="00EE315E">
        <w:rPr>
          <w:rFonts w:eastAsia="Times New Roman" w:cs="Times New Roman"/>
          <w:color w:val="auto"/>
          <w:szCs w:val="24"/>
          <w:bdr w:val="none" w:sz="0" w:space="0" w:color="auto"/>
        </w:rPr>
        <w:t>at the following address,</w:t>
      </w:r>
      <w:r w:rsidRPr="00EE315E">
        <w:rPr>
          <w:i/>
          <w:iCs/>
        </w:rPr>
        <w:t xml:space="preserve"> </w:t>
      </w:r>
      <w:hyperlink r:id="rId15" w:history="1">
        <w:r w:rsidRPr="00EE315E">
          <w:rPr>
            <w:rStyle w:val="Hyperlink"/>
            <w:u w:color="0000FF"/>
          </w:rPr>
          <w:t>https://github.com/algarecu/monroe-bench.git</w:t>
        </w:r>
      </w:hyperlink>
    </w:p>
    <w:p w14:paraId="7FAF0F1B" w14:textId="77777777" w:rsidR="00344EAB" w:rsidRPr="00EE315E" w:rsidRDefault="00344EAB" w:rsidP="00344EAB">
      <w:pPr>
        <w:pStyle w:val="Body"/>
        <w:spacing w:after="0"/>
        <w:jc w:val="left"/>
        <w:rPr>
          <w:i/>
          <w:iCs/>
        </w:rPr>
      </w:pPr>
      <w:r w:rsidRPr="00EE315E">
        <w:rPr>
          <w:rStyle w:val="Hyperlink0"/>
        </w:rPr>
        <w:t>https://github.com/algarecu/qmmonroe.git</w:t>
      </w:r>
    </w:p>
    <w:p w14:paraId="3051DC1D" w14:textId="14168BF7" w:rsidR="00344EAB" w:rsidRPr="00EE315E" w:rsidRDefault="00344EAB">
      <w:pPr>
        <w:spacing w:after="0"/>
        <w:jc w:val="left"/>
      </w:pPr>
    </w:p>
    <w:p w14:paraId="7D7AD718" w14:textId="77777777" w:rsidR="00693899" w:rsidRPr="00EE315E" w:rsidRDefault="00693899" w:rsidP="00693899">
      <w:pPr>
        <w:pStyle w:val="Body"/>
        <w:spacing w:after="0"/>
        <w:jc w:val="left"/>
        <w:rPr>
          <w:iCs/>
        </w:rPr>
      </w:pPr>
      <w:r w:rsidRPr="00EE315E">
        <w:rPr>
          <w:iCs/>
        </w:rPr>
        <w:t xml:space="preserve">Firstly, the </w:t>
      </w:r>
      <w:r w:rsidRPr="00EE315E">
        <w:rPr>
          <w:b/>
          <w:bCs/>
          <w:iCs/>
        </w:rPr>
        <w:t>monroe-bench</w:t>
      </w:r>
      <w:r w:rsidRPr="00EE315E">
        <w:rPr>
          <w:iCs/>
        </w:rPr>
        <w:t xml:space="preserve"> container provides an integration of the monroe-cli tool provided by Ana Custura (Aberdeen University) with our list of tools in Part A, so that we can have a comprehensive test-harness to automate the measurements of Internet tools or protocols.</w:t>
      </w:r>
    </w:p>
    <w:p w14:paraId="40043BE7" w14:textId="77777777" w:rsidR="00693899" w:rsidRPr="00EE315E" w:rsidRDefault="00693899">
      <w:pPr>
        <w:spacing w:after="0"/>
        <w:jc w:val="left"/>
      </w:pPr>
    </w:p>
    <w:p w14:paraId="1FEBECA8" w14:textId="2513F9BF" w:rsidR="006A1F52" w:rsidRPr="00EE315E" w:rsidRDefault="006A1F52" w:rsidP="006A1F52">
      <w:pPr>
        <w:pStyle w:val="Body"/>
        <w:spacing w:after="0"/>
        <w:jc w:val="left"/>
        <w:rPr>
          <w:i/>
          <w:iCs/>
        </w:rPr>
      </w:pPr>
    </w:p>
    <w:p w14:paraId="6051F1C0" w14:textId="5117788E" w:rsidR="002645F0" w:rsidRPr="00EE315E" w:rsidRDefault="002645F0" w:rsidP="006A1F52">
      <w:pPr>
        <w:pStyle w:val="Body"/>
        <w:spacing w:after="0"/>
        <w:jc w:val="left"/>
        <w:rPr>
          <w:iCs/>
          <w:u w:val="single"/>
        </w:rPr>
      </w:pPr>
      <w:r w:rsidRPr="00EE315E">
        <w:rPr>
          <w:iCs/>
          <w:u w:val="single"/>
        </w:rPr>
        <w:t>B.1.1. Container</w:t>
      </w:r>
      <w:r w:rsidR="00693899" w:rsidRPr="00EE315E">
        <w:rPr>
          <w:iCs/>
          <w:u w:val="single"/>
        </w:rPr>
        <w:t xml:space="preserve"> files</w:t>
      </w:r>
    </w:p>
    <w:p w14:paraId="067D8110" w14:textId="031620AD" w:rsidR="0011664A" w:rsidRPr="00EE315E" w:rsidRDefault="00693899" w:rsidP="002645F0">
      <w:pPr>
        <w:pStyle w:val="Body"/>
        <w:spacing w:after="0"/>
        <w:jc w:val="left"/>
        <w:rPr>
          <w:iCs/>
        </w:rPr>
      </w:pPr>
      <w:r w:rsidRPr="00EE315E">
        <w:rPr>
          <w:iCs/>
        </w:rPr>
        <w:t>The container files are located in</w:t>
      </w:r>
      <w:r w:rsidR="002645F0" w:rsidRPr="00EE315E">
        <w:rPr>
          <w:iCs/>
        </w:rPr>
        <w:t xml:space="preserve"> </w:t>
      </w:r>
      <w:r w:rsidR="002645F0" w:rsidRPr="00EE315E">
        <w:rPr>
          <w:b/>
          <w:bCs/>
          <w:iCs/>
        </w:rPr>
        <w:t xml:space="preserve">qmmonroe, </w:t>
      </w:r>
      <w:r w:rsidR="009B4D3B" w:rsidRPr="00EE315E">
        <w:rPr>
          <w:iCs/>
        </w:rPr>
        <w:t xml:space="preserve">which provide all the relevant </w:t>
      </w:r>
      <w:r w:rsidR="002645F0" w:rsidRPr="00EE315E">
        <w:rPr>
          <w:iCs/>
        </w:rPr>
        <w:t xml:space="preserve">container configuration in </w:t>
      </w:r>
      <w:r w:rsidR="00153A17" w:rsidRPr="00EE315E">
        <w:rPr>
          <w:iCs/>
        </w:rPr>
        <w:t>a</w:t>
      </w:r>
      <w:r w:rsidR="002645F0" w:rsidRPr="00EE315E">
        <w:rPr>
          <w:iCs/>
        </w:rPr>
        <w:t xml:space="preserve"> .</w:t>
      </w:r>
      <w:r w:rsidR="00153A17" w:rsidRPr="00EE315E">
        <w:rPr>
          <w:iCs/>
        </w:rPr>
        <w:t>Dockerfile.</w:t>
      </w:r>
      <w:r w:rsidR="00F03180" w:rsidRPr="00EE315E">
        <w:rPr>
          <w:iCs/>
        </w:rPr>
        <w:t xml:space="preserve"> Please see</w:t>
      </w:r>
      <w:r w:rsidR="002645F0" w:rsidRPr="00EE315E">
        <w:rPr>
          <w:iCs/>
        </w:rPr>
        <w:t xml:space="preserve"> </w:t>
      </w:r>
      <w:r w:rsidR="00C170DB" w:rsidRPr="00EE315E">
        <w:rPr>
          <w:b/>
          <w:iCs/>
        </w:rPr>
        <w:t>Figure 2</w:t>
      </w:r>
      <w:r w:rsidR="00C170DB" w:rsidRPr="00EE315E">
        <w:rPr>
          <w:iCs/>
        </w:rPr>
        <w:t xml:space="preserve"> </w:t>
      </w:r>
      <w:r w:rsidR="00280E0A" w:rsidRPr="00EE315E">
        <w:rPr>
          <w:iCs/>
        </w:rPr>
        <w:t>which summarizes</w:t>
      </w:r>
      <w:r w:rsidR="00C170DB" w:rsidRPr="00EE315E">
        <w:rPr>
          <w:iCs/>
        </w:rPr>
        <w:t xml:space="preserve"> the code structure </w:t>
      </w:r>
      <w:r w:rsidR="007D6C1B" w:rsidRPr="00EE315E">
        <w:rPr>
          <w:iCs/>
        </w:rPr>
        <w:t>of</w:t>
      </w:r>
      <w:r w:rsidR="00C170DB" w:rsidRPr="00EE315E">
        <w:rPr>
          <w:iCs/>
        </w:rPr>
        <w:t xml:space="preserve"> </w:t>
      </w:r>
      <w:r w:rsidR="007D6C1B" w:rsidRPr="00EE315E">
        <w:rPr>
          <w:iCs/>
        </w:rPr>
        <w:t>the</w:t>
      </w:r>
      <w:r w:rsidR="00C170DB" w:rsidRPr="00EE315E">
        <w:rPr>
          <w:iCs/>
        </w:rPr>
        <w:t xml:space="preserve"> container</w:t>
      </w:r>
      <w:r w:rsidR="00C33505" w:rsidRPr="00EE315E">
        <w:rPr>
          <w:iCs/>
        </w:rPr>
        <w:t xml:space="preserve"> files</w:t>
      </w:r>
      <w:r w:rsidR="00C170DB" w:rsidRPr="00EE315E">
        <w:rPr>
          <w:iCs/>
        </w:rPr>
        <w:t xml:space="preserve">. Next, we explain the role of each of the files in this </w:t>
      </w:r>
      <w:r w:rsidR="00A4361A" w:rsidRPr="00EE315E">
        <w:rPr>
          <w:iCs/>
        </w:rPr>
        <w:t>folder</w:t>
      </w:r>
      <w:r w:rsidR="00C170DB" w:rsidRPr="00EE315E">
        <w:rPr>
          <w:iCs/>
        </w:rPr>
        <w:t xml:space="preserve"> and how they interact with the container.</w:t>
      </w:r>
    </w:p>
    <w:p w14:paraId="045FAA50" w14:textId="65155FE1" w:rsidR="0011664A" w:rsidRPr="00EE315E" w:rsidRDefault="0011664A" w:rsidP="002645F0">
      <w:pPr>
        <w:pStyle w:val="Body"/>
        <w:spacing w:after="0"/>
        <w:jc w:val="left"/>
        <w:rPr>
          <w:iCs/>
        </w:rPr>
      </w:pPr>
    </w:p>
    <w:p w14:paraId="6C37736A" w14:textId="77777777" w:rsidR="0004455D" w:rsidRPr="00EE315E" w:rsidRDefault="0004455D" w:rsidP="00D54FE6">
      <w:pPr>
        <w:pStyle w:val="Body"/>
        <w:keepNext/>
        <w:spacing w:after="0"/>
        <w:jc w:val="center"/>
      </w:pPr>
      <w:r w:rsidRPr="00EE315E">
        <w:rPr>
          <w:iCs/>
          <w:noProof/>
        </w:rPr>
        <w:lastRenderedPageBreak/>
        <w:drawing>
          <wp:inline distT="0" distB="0" distL="0" distR="0" wp14:anchorId="4BF8B1CC" wp14:editId="752A2E86">
            <wp:extent cx="3487514" cy="4457632"/>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0.52.58.png"/>
                    <pic:cNvPicPr/>
                  </pic:nvPicPr>
                  <pic:blipFill>
                    <a:blip r:embed="rId16"/>
                    <a:stretch>
                      <a:fillRect/>
                    </a:stretch>
                  </pic:blipFill>
                  <pic:spPr>
                    <a:xfrm>
                      <a:off x="0" y="0"/>
                      <a:ext cx="3487514" cy="4457632"/>
                    </a:xfrm>
                    <a:prstGeom prst="rect">
                      <a:avLst/>
                    </a:prstGeom>
                  </pic:spPr>
                </pic:pic>
              </a:graphicData>
            </a:graphic>
          </wp:inline>
        </w:drawing>
      </w:r>
    </w:p>
    <w:p w14:paraId="000C2A03" w14:textId="6E4AAB80" w:rsidR="0011664A" w:rsidRPr="00EE315E" w:rsidRDefault="0004455D" w:rsidP="00D54FE6">
      <w:pPr>
        <w:pStyle w:val="Caption"/>
        <w:rPr>
          <w:iCs/>
        </w:rPr>
      </w:pPr>
      <w:r w:rsidRPr="00EE315E">
        <w:t xml:space="preserve">Figure </w:t>
      </w:r>
      <w:r w:rsidRPr="00EE315E">
        <w:fldChar w:fldCharType="begin"/>
      </w:r>
      <w:r w:rsidRPr="00EE315E">
        <w:instrText xml:space="preserve"> SEQ Figure \* ARABIC </w:instrText>
      </w:r>
      <w:r w:rsidRPr="00EE315E">
        <w:fldChar w:fldCharType="separate"/>
      </w:r>
      <w:r w:rsidR="003137F4" w:rsidRPr="00EE315E">
        <w:rPr>
          <w:noProof/>
        </w:rPr>
        <w:t>2</w:t>
      </w:r>
      <w:r w:rsidRPr="00EE315E">
        <w:fldChar w:fldCharType="end"/>
      </w:r>
      <w:r w:rsidRPr="00EE315E">
        <w:t>. Code Structure of container</w:t>
      </w:r>
    </w:p>
    <w:p w14:paraId="069EFAA3" w14:textId="6ED1E544" w:rsidR="00560448" w:rsidRPr="00EE315E" w:rsidRDefault="00560448" w:rsidP="002645F0">
      <w:pPr>
        <w:pStyle w:val="Body"/>
        <w:spacing w:after="0"/>
        <w:jc w:val="left"/>
        <w:rPr>
          <w:iCs/>
        </w:rPr>
      </w:pPr>
      <w:r w:rsidRPr="00EE315E">
        <w:rPr>
          <w:iCs/>
        </w:rPr>
        <w:t>List of files in Figure 2 and their description:</w:t>
      </w:r>
    </w:p>
    <w:p w14:paraId="05555FA9" w14:textId="1CCB558F" w:rsidR="00560448" w:rsidRPr="00EE315E" w:rsidRDefault="005A5201" w:rsidP="00560448">
      <w:pPr>
        <w:pStyle w:val="Body"/>
        <w:numPr>
          <w:ilvl w:val="0"/>
          <w:numId w:val="12"/>
        </w:numPr>
        <w:spacing w:after="0"/>
        <w:jc w:val="left"/>
        <w:rPr>
          <w:iCs/>
        </w:rPr>
      </w:pPr>
      <w:r w:rsidRPr="00EE315E">
        <w:rPr>
          <w:iCs/>
        </w:rPr>
        <w:t>F</w:t>
      </w:r>
      <w:r w:rsidR="00560448" w:rsidRPr="00EE315E">
        <w:rPr>
          <w:iCs/>
        </w:rPr>
        <w:t>older</w:t>
      </w:r>
      <w:r w:rsidRPr="00EE315E">
        <w:rPr>
          <w:iCs/>
        </w:rPr>
        <w:t xml:space="preserve"> </w:t>
      </w:r>
      <w:r w:rsidRPr="00EE315E">
        <w:rPr>
          <w:b/>
          <w:iCs/>
        </w:rPr>
        <w:t>credentials:</w:t>
      </w:r>
    </w:p>
    <w:p w14:paraId="22BA8C5D" w14:textId="20F3282B" w:rsidR="00560448" w:rsidRPr="003B7578" w:rsidRDefault="00560448" w:rsidP="003B7578">
      <w:pPr>
        <w:pStyle w:val="Body"/>
        <w:numPr>
          <w:ilvl w:val="1"/>
          <w:numId w:val="12"/>
        </w:numPr>
        <w:spacing w:after="0"/>
        <w:jc w:val="left"/>
        <w:rPr>
          <w:iCs/>
        </w:rPr>
      </w:pPr>
      <w:r w:rsidRPr="00EE315E">
        <w:rPr>
          <w:iCs/>
        </w:rPr>
        <w:t>credentials.txt: file containing all the log</w:t>
      </w:r>
      <w:r w:rsidR="003B7578">
        <w:rPr>
          <w:iCs/>
        </w:rPr>
        <w:t xml:space="preserve">ins/passwords to access Monroe </w:t>
      </w:r>
      <w:bookmarkStart w:id="0" w:name="_GoBack"/>
      <w:bookmarkEnd w:id="0"/>
      <w:commentRangeStart w:id="1"/>
      <w:r w:rsidRPr="003B7578">
        <w:rPr>
          <w:iCs/>
        </w:rPr>
        <w:t>here</w:t>
      </w:r>
      <w:commentRangeEnd w:id="1"/>
      <w:r w:rsidRPr="00EE315E">
        <w:rPr>
          <w:rStyle w:val="CommentReference"/>
          <w:rFonts w:eastAsia="Times New Roman" w:cs="Times New Roman"/>
          <w:color w:val="auto"/>
          <w:bdr w:val="none" w:sz="0" w:space="0" w:color="auto"/>
        </w:rPr>
        <w:commentReference w:id="1"/>
      </w:r>
      <w:r w:rsidR="00E06688" w:rsidRPr="003B7578">
        <w:rPr>
          <w:iCs/>
        </w:rPr>
        <w:t>!</w:t>
      </w:r>
    </w:p>
    <w:p w14:paraId="1759FD28" w14:textId="1BC32CA4" w:rsidR="005A5201" w:rsidRPr="00EE315E" w:rsidRDefault="00B97D89" w:rsidP="00560448">
      <w:pPr>
        <w:pStyle w:val="Body"/>
        <w:numPr>
          <w:ilvl w:val="1"/>
          <w:numId w:val="12"/>
        </w:numPr>
        <w:spacing w:after="0"/>
        <w:jc w:val="left"/>
        <w:rPr>
          <w:iCs/>
        </w:rPr>
      </w:pPr>
      <w:r w:rsidRPr="00EE315E">
        <w:rPr>
          <w:iCs/>
        </w:rPr>
        <w:t xml:space="preserve">The </w:t>
      </w:r>
      <w:r w:rsidR="005A5201" w:rsidRPr="00EE315E">
        <w:rPr>
          <w:iCs/>
        </w:rPr>
        <w:t>.crt files and .p12 file are the password</w:t>
      </w:r>
      <w:r w:rsidR="007A4EEE" w:rsidRPr="00EE315E">
        <w:rPr>
          <w:iCs/>
        </w:rPr>
        <w:t xml:space="preserve"> </w:t>
      </w:r>
      <w:r w:rsidR="005A5201" w:rsidRPr="00EE315E">
        <w:rPr>
          <w:iCs/>
        </w:rPr>
        <w:t xml:space="preserve">less </w:t>
      </w:r>
      <w:r w:rsidR="005447C5" w:rsidRPr="00EE315E">
        <w:rPr>
          <w:iCs/>
        </w:rPr>
        <w:t xml:space="preserve">and </w:t>
      </w:r>
      <w:r w:rsidR="009063B7" w:rsidRPr="00EE315E">
        <w:rPr>
          <w:iCs/>
        </w:rPr>
        <w:t xml:space="preserve">certificate for </w:t>
      </w:r>
      <w:r w:rsidR="005A5201" w:rsidRPr="00EE315E">
        <w:rPr>
          <w:iCs/>
        </w:rPr>
        <w:t>login credentials</w:t>
      </w:r>
      <w:r w:rsidR="00E472DB" w:rsidRPr="00EE315E">
        <w:rPr>
          <w:iCs/>
        </w:rPr>
        <w:t xml:space="preserve"> respectively</w:t>
      </w:r>
      <w:r w:rsidR="005A5201" w:rsidRPr="00EE315E">
        <w:rPr>
          <w:iCs/>
        </w:rPr>
        <w:t>.</w:t>
      </w:r>
    </w:p>
    <w:p w14:paraId="0A413241" w14:textId="4BE91B90" w:rsidR="005A5201" w:rsidRPr="00EE315E" w:rsidRDefault="005A5201" w:rsidP="005A5201">
      <w:pPr>
        <w:pStyle w:val="Body"/>
        <w:numPr>
          <w:ilvl w:val="0"/>
          <w:numId w:val="12"/>
        </w:numPr>
        <w:spacing w:after="0"/>
        <w:jc w:val="left"/>
        <w:rPr>
          <w:iCs/>
        </w:rPr>
      </w:pPr>
      <w:r w:rsidRPr="00EE315E">
        <w:rPr>
          <w:iCs/>
        </w:rPr>
        <w:t xml:space="preserve">Folder </w:t>
      </w:r>
      <w:r w:rsidRPr="00EE315E">
        <w:rPr>
          <w:b/>
          <w:iCs/>
        </w:rPr>
        <w:t>qmmonroe</w:t>
      </w:r>
      <w:r w:rsidRPr="00EE315E">
        <w:rPr>
          <w:iCs/>
        </w:rPr>
        <w:t>:</w:t>
      </w:r>
    </w:p>
    <w:p w14:paraId="48D35295" w14:textId="4CB0354F" w:rsidR="002063C5" w:rsidRPr="00EE315E" w:rsidRDefault="00C1511B" w:rsidP="002063C5">
      <w:pPr>
        <w:pStyle w:val="Body"/>
        <w:numPr>
          <w:ilvl w:val="1"/>
          <w:numId w:val="12"/>
        </w:numPr>
        <w:spacing w:after="0"/>
        <w:jc w:val="left"/>
        <w:rPr>
          <w:iCs/>
        </w:rPr>
      </w:pPr>
      <w:r w:rsidRPr="00EE315E">
        <w:rPr>
          <w:iCs/>
        </w:rPr>
        <w:t>This is the folder with the actual container files deployed to the Monroe platform.</w:t>
      </w:r>
    </w:p>
    <w:p w14:paraId="376A2941" w14:textId="6774C3D5" w:rsidR="00D51238" w:rsidRPr="00EE315E" w:rsidRDefault="00D51238" w:rsidP="00D51238">
      <w:pPr>
        <w:pStyle w:val="Body"/>
        <w:numPr>
          <w:ilvl w:val="2"/>
          <w:numId w:val="12"/>
        </w:numPr>
        <w:spacing w:after="0"/>
        <w:jc w:val="left"/>
        <w:rPr>
          <w:iCs/>
        </w:rPr>
      </w:pPr>
      <w:r w:rsidRPr="00EE315E">
        <w:rPr>
          <w:iCs/>
        </w:rPr>
        <w:t xml:space="preserve">In </w:t>
      </w:r>
      <w:r w:rsidRPr="00EE315E">
        <w:rPr>
          <w:i/>
          <w:iCs/>
        </w:rPr>
        <w:t>workload.py</w:t>
      </w:r>
      <w:r w:rsidRPr="00EE315E">
        <w:rPr>
          <w:iCs/>
        </w:rPr>
        <w:t xml:space="preserve"> we generate the experiment workload to dispatch to the container.</w:t>
      </w:r>
    </w:p>
    <w:p w14:paraId="1EF9EC38" w14:textId="4289B178" w:rsidR="00D51238" w:rsidRPr="00EE315E" w:rsidRDefault="00D51238" w:rsidP="00D51238">
      <w:pPr>
        <w:pStyle w:val="Body"/>
        <w:numPr>
          <w:ilvl w:val="2"/>
          <w:numId w:val="12"/>
        </w:numPr>
        <w:spacing w:after="0"/>
        <w:jc w:val="left"/>
        <w:rPr>
          <w:iCs/>
        </w:rPr>
      </w:pPr>
      <w:r w:rsidRPr="00EE315E">
        <w:rPr>
          <w:iCs/>
        </w:rPr>
        <w:t xml:space="preserve">In </w:t>
      </w:r>
      <w:r w:rsidRPr="00EE315E">
        <w:rPr>
          <w:i/>
          <w:iCs/>
        </w:rPr>
        <w:t>parser.sh</w:t>
      </w:r>
      <w:r w:rsidRPr="00EE315E">
        <w:rPr>
          <w:iCs/>
        </w:rPr>
        <w:t xml:space="preserve"> we iterate through the lines generated by the </w:t>
      </w:r>
      <w:r w:rsidRPr="00EE315E">
        <w:rPr>
          <w:i/>
          <w:iCs/>
        </w:rPr>
        <w:t>workload.py</w:t>
      </w:r>
      <w:r w:rsidRPr="00EE315E">
        <w:rPr>
          <w:iCs/>
        </w:rPr>
        <w:t xml:space="preserve"> to run each experiment sequentially and avoid interference among several runs of each of them.</w:t>
      </w:r>
    </w:p>
    <w:p w14:paraId="017C2B26" w14:textId="7A5F2F6E" w:rsidR="00CF6386" w:rsidRPr="00EE315E" w:rsidRDefault="00CF6386" w:rsidP="00D51238">
      <w:pPr>
        <w:pStyle w:val="Body"/>
        <w:numPr>
          <w:ilvl w:val="2"/>
          <w:numId w:val="12"/>
        </w:numPr>
        <w:spacing w:after="0"/>
        <w:jc w:val="left"/>
        <w:rPr>
          <w:iCs/>
        </w:rPr>
      </w:pPr>
      <w:r w:rsidRPr="00EE315E">
        <w:rPr>
          <w:iCs/>
        </w:rPr>
        <w:t xml:space="preserve">In the script </w:t>
      </w:r>
      <w:r w:rsidRPr="00EE315E">
        <w:rPr>
          <w:i/>
          <w:iCs/>
        </w:rPr>
        <w:t>entrypoint.sh</w:t>
      </w:r>
      <w:r w:rsidRPr="00EE315E">
        <w:rPr>
          <w:iCs/>
        </w:rPr>
        <w:t xml:space="preserve"> we take </w:t>
      </w:r>
      <w:r w:rsidR="00D90848" w:rsidRPr="00EE315E">
        <w:rPr>
          <w:iCs/>
        </w:rPr>
        <w:t xml:space="preserve">each of the </w:t>
      </w:r>
      <w:r w:rsidRPr="00EE315E">
        <w:rPr>
          <w:iCs/>
        </w:rPr>
        <w:t>metadata that needs to be</w:t>
      </w:r>
      <w:r w:rsidR="00D90848" w:rsidRPr="00EE315E">
        <w:rPr>
          <w:iCs/>
        </w:rPr>
        <w:t xml:space="preserve"> considered for the running of the experiment correctly. Here we also look at how many interfaces we have in the node where the container is deployed by extracting it from the shell.</w:t>
      </w:r>
    </w:p>
    <w:p w14:paraId="2694D993" w14:textId="562917A0" w:rsidR="00D51238" w:rsidRPr="00EE315E" w:rsidRDefault="00D51238" w:rsidP="00D51238">
      <w:pPr>
        <w:pStyle w:val="Body"/>
        <w:numPr>
          <w:ilvl w:val="2"/>
          <w:numId w:val="12"/>
        </w:numPr>
        <w:spacing w:after="0"/>
        <w:jc w:val="left"/>
        <w:rPr>
          <w:iCs/>
        </w:rPr>
      </w:pPr>
      <w:r w:rsidRPr="00EE315E">
        <w:rPr>
          <w:iCs/>
        </w:rPr>
        <w:t>In files/prod we present the lis</w:t>
      </w:r>
      <w:r w:rsidR="00A83151" w:rsidRPr="00EE315E">
        <w:rPr>
          <w:iCs/>
        </w:rPr>
        <w:t>t of scripts to run experiments, this can be extended accordingly to accommodate new experiments.</w:t>
      </w:r>
    </w:p>
    <w:p w14:paraId="3AB7ABC4" w14:textId="77777777" w:rsidR="00560448" w:rsidRPr="00EE315E" w:rsidRDefault="00560448" w:rsidP="002645F0">
      <w:pPr>
        <w:pStyle w:val="Body"/>
        <w:spacing w:after="0"/>
        <w:jc w:val="left"/>
        <w:rPr>
          <w:iCs/>
        </w:rPr>
      </w:pPr>
    </w:p>
    <w:p w14:paraId="1B54EDA4" w14:textId="191EAE00" w:rsidR="002645F0" w:rsidRPr="00EE315E" w:rsidRDefault="002645F0" w:rsidP="002645F0">
      <w:pPr>
        <w:pStyle w:val="Body"/>
        <w:spacing w:after="0"/>
        <w:jc w:val="left"/>
        <w:rPr>
          <w:iCs/>
        </w:rPr>
      </w:pPr>
      <w:r w:rsidRPr="00EE315E">
        <w:rPr>
          <w:iCs/>
        </w:rPr>
        <w:t xml:space="preserve">The </w:t>
      </w:r>
      <w:r w:rsidR="00A9040A" w:rsidRPr="00EE315E">
        <w:rPr>
          <w:iCs/>
        </w:rPr>
        <w:t>.</w:t>
      </w:r>
      <w:r w:rsidRPr="00EE315E">
        <w:rPr>
          <w:i/>
          <w:iCs/>
        </w:rPr>
        <w:t>Dockerfile</w:t>
      </w:r>
      <w:r w:rsidRPr="00EE315E">
        <w:rPr>
          <w:iCs/>
        </w:rPr>
        <w:t xml:space="preserve"> provides the code that sets up all the tools we list in Part A. Next, it copies the scripts that will run the experiments into </w:t>
      </w:r>
      <w:r w:rsidR="002F61DA" w:rsidRPr="00EE315E">
        <w:rPr>
          <w:iCs/>
        </w:rPr>
        <w:t>a</w:t>
      </w:r>
      <w:r w:rsidRPr="00EE315E">
        <w:rPr>
          <w:iCs/>
        </w:rPr>
        <w:t xml:space="preserve"> specific location into the container. Finally, it calls the entry point command (ENTRYPOINT in Docker) to define which specific experiment and duration to choose from. This is done by calling the </w:t>
      </w:r>
      <w:r w:rsidRPr="00EE315E">
        <w:rPr>
          <w:b/>
          <w:bCs/>
          <w:iCs/>
        </w:rPr>
        <w:t>entrypoint.sh</w:t>
      </w:r>
      <w:r w:rsidRPr="00EE315E">
        <w:rPr>
          <w:iCs/>
        </w:rPr>
        <w:t xml:space="preserve"> script with two parameters, name and duration. Once the script is called, it will run the experiment with the specified named for the given duration using our container.</w:t>
      </w:r>
    </w:p>
    <w:p w14:paraId="242D7603" w14:textId="77777777" w:rsidR="002645F0" w:rsidRPr="00EE315E" w:rsidRDefault="002645F0" w:rsidP="002645F0">
      <w:pPr>
        <w:pStyle w:val="Body"/>
        <w:spacing w:after="0"/>
        <w:jc w:val="left"/>
        <w:rPr>
          <w:iCs/>
        </w:rPr>
      </w:pPr>
    </w:p>
    <w:p w14:paraId="51CD3E97" w14:textId="1883D8C9" w:rsidR="002645F0" w:rsidRPr="00EE315E" w:rsidRDefault="002645F0" w:rsidP="002645F0">
      <w:pPr>
        <w:pStyle w:val="Body"/>
        <w:spacing w:after="0"/>
        <w:jc w:val="left"/>
        <w:rPr>
          <w:iCs/>
        </w:rPr>
      </w:pPr>
      <w:r w:rsidRPr="00EE315E">
        <w:rPr>
          <w:iCs/>
        </w:rPr>
        <w:lastRenderedPageBreak/>
        <w:t xml:space="preserve">Finally, we are looking at integrating some of the specific parameters used for the experiments we run   with Monroe. Depending on whether we want to run experiments with one interface or several ones, location, etc. Some of those options are already provided in the </w:t>
      </w:r>
      <w:hyperlink r:id="rId20" w:history="1">
        <w:r w:rsidRPr="00EE315E">
          <w:rPr>
            <w:rStyle w:val="Hyperlink"/>
            <w:iCs/>
          </w:rPr>
          <w:t>monroe-cli</w:t>
        </w:r>
      </w:hyperlink>
      <w:r w:rsidRPr="00EE315E">
        <w:rPr>
          <w:iCs/>
        </w:rPr>
        <w:t xml:space="preserve"> tool. However, the tool does not provide a list of commands or protocols than can run from the container/s into the Monroe platform. The latter is exactly what we will provide in our toolkit.</w:t>
      </w:r>
    </w:p>
    <w:p w14:paraId="403A6581" w14:textId="77777777" w:rsidR="002645F0" w:rsidRPr="00EE315E" w:rsidRDefault="002645F0" w:rsidP="006A1F52">
      <w:pPr>
        <w:pStyle w:val="Body"/>
        <w:spacing w:after="0"/>
        <w:jc w:val="left"/>
        <w:rPr>
          <w:iCs/>
        </w:rPr>
      </w:pPr>
    </w:p>
    <w:p w14:paraId="5BDBC4CA" w14:textId="5B0EEFF0" w:rsidR="002645F0" w:rsidRPr="00EE315E" w:rsidRDefault="002645F0" w:rsidP="006A1F52">
      <w:pPr>
        <w:pStyle w:val="Body"/>
        <w:spacing w:after="0"/>
        <w:jc w:val="left"/>
        <w:rPr>
          <w:iCs/>
          <w:u w:val="single"/>
        </w:rPr>
      </w:pPr>
      <w:r w:rsidRPr="00EE315E">
        <w:rPr>
          <w:iCs/>
          <w:u w:val="single"/>
        </w:rPr>
        <w:t xml:space="preserve">B.1.2. </w:t>
      </w:r>
      <w:r w:rsidR="00110B64" w:rsidRPr="00EE315E">
        <w:rPr>
          <w:iCs/>
          <w:u w:val="single"/>
        </w:rPr>
        <w:t>Source files</w:t>
      </w:r>
    </w:p>
    <w:p w14:paraId="0B76D795" w14:textId="77777777" w:rsidR="005E1E5A" w:rsidRPr="00EE315E" w:rsidRDefault="005E1E5A" w:rsidP="006A1F52">
      <w:pPr>
        <w:pStyle w:val="Body"/>
        <w:spacing w:after="0"/>
        <w:jc w:val="left"/>
        <w:rPr>
          <w:iCs/>
          <w:u w:val="single"/>
        </w:rPr>
      </w:pPr>
    </w:p>
    <w:p w14:paraId="45BD27BF" w14:textId="239FD308" w:rsidR="007C45A8" w:rsidRPr="00EE315E" w:rsidRDefault="00D4370F" w:rsidP="006A1F52">
      <w:pPr>
        <w:spacing w:after="0"/>
        <w:jc w:val="left"/>
        <w:rPr>
          <w:b/>
          <w:bCs/>
          <w:iCs/>
          <w:sz w:val="24"/>
          <w:szCs w:val="28"/>
        </w:rPr>
      </w:pPr>
      <w:r w:rsidRPr="00EE315E">
        <w:t xml:space="preserve">The source files here are simply a wrapper to the monroe-cli project we refer to </w:t>
      </w:r>
      <w:r w:rsidR="00C314BE" w:rsidRPr="00EE315E">
        <w:t xml:space="preserve">as to deploy experiments from the command line automatically </w:t>
      </w:r>
      <w:r w:rsidR="00412ECA" w:rsidRPr="00EE315E">
        <w:t>by</w:t>
      </w:r>
      <w:r w:rsidR="00C314BE" w:rsidRPr="00EE315E">
        <w:t xml:space="preserve"> passing our script configuration.</w:t>
      </w:r>
      <w:r w:rsidR="00407415" w:rsidRPr="00EE315E">
        <w:t xml:space="preserve"> We would need to integrate this into </w:t>
      </w:r>
      <w:r w:rsidR="00407415" w:rsidRPr="00EE315E">
        <w:rPr>
          <w:iCs/>
        </w:rPr>
        <w:t xml:space="preserve">the </w:t>
      </w:r>
      <w:hyperlink r:id="rId21" w:history="1">
        <w:r w:rsidR="00407415" w:rsidRPr="00EE315E">
          <w:rPr>
            <w:rStyle w:val="Hyperlink"/>
            <w:iCs/>
          </w:rPr>
          <w:t>monroe-cli</w:t>
        </w:r>
      </w:hyperlink>
      <w:r w:rsidR="00407415" w:rsidRPr="00EE315E">
        <w:rPr>
          <w:iCs/>
        </w:rPr>
        <w:t xml:space="preserve"> tool</w:t>
      </w:r>
      <w:r w:rsidR="00407415" w:rsidRPr="00EE315E">
        <w:t xml:space="preserve"> of there is interest.</w:t>
      </w:r>
      <w:r w:rsidR="00D56D5D" w:rsidRPr="00EE315E">
        <w:t xml:space="preserve"> I am in contact with Ana Custura from </w:t>
      </w:r>
      <w:r w:rsidR="00065534" w:rsidRPr="00EE315E">
        <w:t>Aberdeen</w:t>
      </w:r>
      <w:r w:rsidR="00D56D5D" w:rsidRPr="00EE315E">
        <w:t xml:space="preserve"> University for that.</w:t>
      </w:r>
      <w:r w:rsidR="007C45A8" w:rsidRPr="00EE315E">
        <w:br w:type="page"/>
      </w:r>
    </w:p>
    <w:p w14:paraId="6B1D9C5D" w14:textId="4FCB4FB1" w:rsidR="00CB188E" w:rsidRPr="00EE315E" w:rsidRDefault="00CB188E" w:rsidP="00CB188E">
      <w:pPr>
        <w:pStyle w:val="Heading2"/>
      </w:pPr>
      <w:r w:rsidRPr="00EE315E">
        <w:lastRenderedPageBreak/>
        <w:t>Experimental Set-up and Results</w:t>
      </w:r>
    </w:p>
    <w:p w14:paraId="6648A91D" w14:textId="0915C7F9" w:rsidR="00CB188E" w:rsidRPr="00EE315E" w:rsidRDefault="00490C29" w:rsidP="00A6444C">
      <w:pPr>
        <w:spacing w:after="0"/>
        <w:jc w:val="left"/>
        <w:rPr>
          <w:i/>
        </w:rPr>
      </w:pPr>
      <w:r w:rsidRPr="00EE315E">
        <w:rPr>
          <w:i/>
        </w:rPr>
        <w:t>D</w:t>
      </w:r>
      <w:r w:rsidR="00A6444C" w:rsidRPr="00EE315E">
        <w:rPr>
          <w:i/>
        </w:rPr>
        <w:t xml:space="preserve">escribe the details of your experiments and/or HW/SW extensions. How was your experiment set </w:t>
      </w:r>
      <w:r w:rsidR="007C45A8" w:rsidRPr="00EE315E">
        <w:rPr>
          <w:i/>
        </w:rPr>
        <w:t>up? W</w:t>
      </w:r>
      <w:r w:rsidR="00A6444C" w:rsidRPr="00EE315E">
        <w:rPr>
          <w:i/>
        </w:rPr>
        <w:t xml:space="preserve">hat are the main results and conclusions obtained? How </w:t>
      </w:r>
      <w:r w:rsidR="007C45A8" w:rsidRPr="00EE315E">
        <w:rPr>
          <w:i/>
        </w:rPr>
        <w:t>was</w:t>
      </w:r>
      <w:r w:rsidR="00A6444C" w:rsidRPr="00EE315E">
        <w:rPr>
          <w:i/>
        </w:rPr>
        <w:t xml:space="preserve"> any SW/HW extensions designed</w:t>
      </w:r>
      <w:r w:rsidR="007C45A8" w:rsidRPr="00EE315E">
        <w:rPr>
          <w:i/>
        </w:rPr>
        <w:t>? H</w:t>
      </w:r>
      <w:r w:rsidR="00A6444C" w:rsidRPr="00EE315E">
        <w:rPr>
          <w:i/>
        </w:rPr>
        <w:t xml:space="preserve">ow can </w:t>
      </w:r>
      <w:r w:rsidR="007C45A8" w:rsidRPr="00EE315E">
        <w:rPr>
          <w:i/>
        </w:rPr>
        <w:t>your extensions</w:t>
      </w:r>
      <w:r w:rsidR="00A6444C" w:rsidRPr="00EE315E">
        <w:rPr>
          <w:i/>
        </w:rPr>
        <w:t xml:space="preserve"> be used by </w:t>
      </w:r>
      <w:r w:rsidRPr="00EE315E">
        <w:rPr>
          <w:i/>
        </w:rPr>
        <w:t>future</w:t>
      </w:r>
      <w:r w:rsidR="00A6444C" w:rsidRPr="00EE315E">
        <w:rPr>
          <w:i/>
        </w:rPr>
        <w:t xml:space="preserve"> experimenters?</w:t>
      </w:r>
      <w:r w:rsidR="007C45A8" w:rsidRPr="00EE315E">
        <w:rPr>
          <w:i/>
        </w:rPr>
        <w:t xml:space="preserve"> </w:t>
      </w:r>
      <w:r w:rsidR="009C56C9" w:rsidRPr="00EE315E">
        <w:rPr>
          <w:i/>
        </w:rPr>
        <w:t>(4-8 pages)</w:t>
      </w:r>
    </w:p>
    <w:p w14:paraId="6E843301" w14:textId="77777777" w:rsidR="0045424A" w:rsidRPr="00EE315E" w:rsidRDefault="0045424A">
      <w:pPr>
        <w:spacing w:after="0"/>
        <w:jc w:val="left"/>
      </w:pPr>
    </w:p>
    <w:p w14:paraId="554E612F" w14:textId="3D3B162E" w:rsidR="00E675EF" w:rsidRPr="00EE315E" w:rsidRDefault="0045424A">
      <w:pPr>
        <w:spacing w:after="0"/>
        <w:jc w:val="left"/>
      </w:pPr>
      <w:r w:rsidRPr="00EE315E">
        <w:t xml:space="preserve">We started with the first round of experiments in December 2017 approximately. We have managed to automatically deploy and collect experiment data to the Monroe platform. </w:t>
      </w:r>
      <w:r w:rsidR="00E675EF" w:rsidRPr="00EE315E">
        <w:t>In</w:t>
      </w:r>
      <w:r w:rsidRPr="00EE315E">
        <w:t xml:space="preserve"> first experiments we have run </w:t>
      </w:r>
      <w:r w:rsidRPr="00EE315E">
        <w:rPr>
          <w:i/>
        </w:rPr>
        <w:t xml:space="preserve">ping </w:t>
      </w:r>
      <w:r w:rsidRPr="00EE315E">
        <w:t xml:space="preserve">and </w:t>
      </w:r>
      <w:r w:rsidRPr="00EE315E">
        <w:rPr>
          <w:i/>
        </w:rPr>
        <w:t>traceroute</w:t>
      </w:r>
      <w:r w:rsidRPr="00EE315E">
        <w:t xml:space="preserve">. </w:t>
      </w:r>
      <w:r w:rsidR="00E675EF" w:rsidRPr="00EE315E">
        <w:t xml:space="preserve">Here we show an instance of these experiments and </w:t>
      </w:r>
      <w:r w:rsidR="003B6758" w:rsidRPr="00EE315E">
        <w:t>make some observations.</w:t>
      </w:r>
    </w:p>
    <w:p w14:paraId="1FBE9946" w14:textId="1E15A790" w:rsidR="00E675EF" w:rsidRPr="00EE315E" w:rsidRDefault="00E675EF">
      <w:pPr>
        <w:spacing w:after="0"/>
        <w:jc w:val="left"/>
      </w:pPr>
    </w:p>
    <w:p w14:paraId="3FC9FD94" w14:textId="0B42E983" w:rsidR="006A382F" w:rsidRPr="00EE315E" w:rsidRDefault="006A382F" w:rsidP="006A382F">
      <w:pPr>
        <w:pStyle w:val="ListParagraph"/>
        <w:numPr>
          <w:ilvl w:val="0"/>
          <w:numId w:val="14"/>
        </w:numPr>
        <w:spacing w:after="0"/>
        <w:jc w:val="left"/>
        <w:rPr>
          <w:u w:val="single"/>
        </w:rPr>
      </w:pPr>
      <w:r w:rsidRPr="00EE315E">
        <w:rPr>
          <w:u w:val="single"/>
        </w:rPr>
        <w:t>Ping experiments</w:t>
      </w:r>
    </w:p>
    <w:p w14:paraId="21F4DFBC" w14:textId="77777777" w:rsidR="006A382F" w:rsidRPr="00EE315E" w:rsidRDefault="006A382F">
      <w:pPr>
        <w:spacing w:after="0"/>
        <w:jc w:val="left"/>
      </w:pPr>
    </w:p>
    <w:p w14:paraId="07DBE509" w14:textId="3AF3382B" w:rsidR="00E33F91" w:rsidRPr="00EE315E" w:rsidRDefault="0045424A">
      <w:pPr>
        <w:spacing w:after="0"/>
        <w:jc w:val="left"/>
      </w:pPr>
      <w:r w:rsidRPr="00EE315E">
        <w:t xml:space="preserve">Preliminary results below show a somehow surprising difference in </w:t>
      </w:r>
      <w:r w:rsidR="00E33F91" w:rsidRPr="00EE315E">
        <w:t>response time for a same destination when multiple interfaces are used in the deployed Monroe node.</w:t>
      </w:r>
      <w:r w:rsidR="009729EC" w:rsidRPr="00EE315E">
        <w:t xml:space="preserve"> In </w:t>
      </w:r>
      <w:r w:rsidR="009729EC" w:rsidRPr="00EE315E">
        <w:rPr>
          <w:b/>
        </w:rPr>
        <w:t>Figure 3</w:t>
      </w:r>
      <w:r w:rsidR="009729EC" w:rsidRPr="00EE315E">
        <w:t xml:space="preserve"> we observe that the wired interface (eth0) exhibits great performance. In fact</w:t>
      </w:r>
      <w:r w:rsidR="00D85808" w:rsidRPr="00EE315E">
        <w:t>,</w:t>
      </w:r>
      <w:r w:rsidR="009729EC" w:rsidRPr="00EE315E">
        <w:t xml:space="preserve"> we verified that in that particular experiment, there was a significant difference between wired and mobile interfaces. This should be an interesting avenue to research in more detail.</w:t>
      </w:r>
    </w:p>
    <w:p w14:paraId="66307E1F" w14:textId="77777777" w:rsidR="00E33F91" w:rsidRPr="00EE315E" w:rsidRDefault="00E33F91">
      <w:pPr>
        <w:spacing w:after="0"/>
        <w:jc w:val="left"/>
      </w:pPr>
    </w:p>
    <w:p w14:paraId="426A54DF" w14:textId="77777777" w:rsidR="009729EC" w:rsidRPr="00EE315E" w:rsidRDefault="009729EC" w:rsidP="009729EC">
      <w:pPr>
        <w:keepNext/>
        <w:spacing w:after="0"/>
        <w:jc w:val="center"/>
      </w:pPr>
      <w:r w:rsidRPr="00EE315E">
        <w:rPr>
          <w:noProof/>
        </w:rPr>
        <w:drawing>
          <wp:inline distT="0" distB="0" distL="0" distR="0" wp14:anchorId="69901516" wp14:editId="0E1A164F">
            <wp:extent cx="3792752" cy="3792752"/>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g-allnodes-alltargets-experiment-21201.eps"/>
                    <pic:cNvPicPr/>
                  </pic:nvPicPr>
                  <pic:blipFill>
                    <a:blip r:embed="rId22"/>
                    <a:stretch>
                      <a:fillRect/>
                    </a:stretch>
                  </pic:blipFill>
                  <pic:spPr>
                    <a:xfrm>
                      <a:off x="0" y="0"/>
                      <a:ext cx="3792752" cy="3792752"/>
                    </a:xfrm>
                    <a:prstGeom prst="rect">
                      <a:avLst/>
                    </a:prstGeom>
                  </pic:spPr>
                </pic:pic>
              </a:graphicData>
            </a:graphic>
          </wp:inline>
        </w:drawing>
      </w:r>
    </w:p>
    <w:p w14:paraId="0446CD93" w14:textId="119FE415" w:rsidR="009729EC" w:rsidRPr="00EE315E" w:rsidRDefault="009729EC" w:rsidP="009729EC">
      <w:pPr>
        <w:pStyle w:val="Caption"/>
      </w:pPr>
      <w:r w:rsidRPr="00EE315E">
        <w:t xml:space="preserve">Figure </w:t>
      </w:r>
      <w:r w:rsidRPr="00EE315E">
        <w:fldChar w:fldCharType="begin"/>
      </w:r>
      <w:r w:rsidRPr="00EE315E">
        <w:instrText xml:space="preserve"> SEQ Figure \* ARABIC </w:instrText>
      </w:r>
      <w:r w:rsidRPr="00EE315E">
        <w:fldChar w:fldCharType="separate"/>
      </w:r>
      <w:r w:rsidR="003137F4" w:rsidRPr="00EE315E">
        <w:rPr>
          <w:noProof/>
        </w:rPr>
        <w:t>3</w:t>
      </w:r>
      <w:r w:rsidRPr="00EE315E">
        <w:fldChar w:fldCharType="end"/>
      </w:r>
      <w:r w:rsidRPr="00EE315E">
        <w:t>. All targets in all nodes selected</w:t>
      </w:r>
    </w:p>
    <w:p w14:paraId="656FD892" w14:textId="77777777" w:rsidR="009D680F" w:rsidRPr="00EE315E" w:rsidRDefault="009D680F" w:rsidP="009D680F">
      <w:pPr>
        <w:spacing w:after="0"/>
        <w:jc w:val="left"/>
      </w:pPr>
    </w:p>
    <w:p w14:paraId="0F12D305" w14:textId="77777777" w:rsidR="00810CDC" w:rsidRPr="00EE315E" w:rsidRDefault="009D680F" w:rsidP="009D680F">
      <w:pPr>
        <w:spacing w:after="0"/>
        <w:jc w:val="left"/>
      </w:pPr>
      <w:r w:rsidRPr="00EE315E">
        <w:t>Next, we see that when gro</w:t>
      </w:r>
      <w:r w:rsidR="009A40C1" w:rsidRPr="00EE315E">
        <w:t>uping by destination that roughly, the results are very similar.</w:t>
      </w:r>
      <w:r w:rsidR="0048144A" w:rsidRPr="00EE315E">
        <w:t xml:space="preserve"> The results in </w:t>
      </w:r>
      <w:r w:rsidR="0048144A" w:rsidRPr="00EE315E">
        <w:rPr>
          <w:b/>
        </w:rPr>
        <w:t>Figure 4</w:t>
      </w:r>
      <w:r w:rsidR="0048144A" w:rsidRPr="00EE315E">
        <w:t xml:space="preserve"> show that performance is very consistent across websites for each of nodes as we plot here the individual lines representing each deployed container for the experiment.</w:t>
      </w:r>
    </w:p>
    <w:p w14:paraId="1528B19B" w14:textId="77777777" w:rsidR="00810CDC" w:rsidRPr="00EE315E" w:rsidRDefault="00810CDC" w:rsidP="009D680F">
      <w:pPr>
        <w:spacing w:after="0"/>
        <w:jc w:val="left"/>
      </w:pPr>
    </w:p>
    <w:p w14:paraId="32D316ED" w14:textId="773C0E27" w:rsidR="00523630" w:rsidRPr="00EE315E" w:rsidRDefault="003137F4" w:rsidP="00523630">
      <w:pPr>
        <w:spacing w:after="0"/>
        <w:jc w:val="center"/>
      </w:pPr>
      <w:r w:rsidRPr="00EE315E">
        <w:rPr>
          <w:noProof/>
        </w:rPr>
        <w:lastRenderedPageBreak/>
        <mc:AlternateContent>
          <mc:Choice Requires="wps">
            <w:drawing>
              <wp:anchor distT="0" distB="0" distL="114300" distR="114300" simplePos="0" relativeHeight="251661312" behindDoc="0" locked="0" layoutInCell="1" allowOverlap="1" wp14:anchorId="5DB9B894" wp14:editId="7E267694">
                <wp:simplePos x="0" y="0"/>
                <wp:positionH relativeFrom="column">
                  <wp:posOffset>545465</wp:posOffset>
                </wp:positionH>
                <wp:positionV relativeFrom="paragraph">
                  <wp:posOffset>4701540</wp:posOffset>
                </wp:positionV>
                <wp:extent cx="4752340" cy="635"/>
                <wp:effectExtent l="0" t="0" r="0" b="12065"/>
                <wp:wrapNone/>
                <wp:docPr id="8" name="Text Box 8"/>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1D7270EF" w14:textId="0C44CB03" w:rsidR="003137F4" w:rsidRPr="008B0B61" w:rsidRDefault="003137F4" w:rsidP="003137F4">
                            <w:pPr>
                              <w:pStyle w:val="Caption"/>
                              <w:rPr>
                                <w:noProof/>
                                <w:sz w:val="22"/>
                              </w:rPr>
                            </w:pPr>
                            <w:r>
                              <w:t xml:space="preserve">Figure </w:t>
                            </w:r>
                            <w:r>
                              <w:fldChar w:fldCharType="begin"/>
                            </w:r>
                            <w:r>
                              <w:instrText xml:space="preserve"> SEQ Figure \* ARABIC </w:instrText>
                            </w:r>
                            <w:r>
                              <w:fldChar w:fldCharType="separate"/>
                            </w:r>
                            <w:r>
                              <w:rPr>
                                <w:noProof/>
                              </w:rPr>
                              <w:t>4</w:t>
                            </w:r>
                            <w:r>
                              <w:fldChar w:fldCharType="end"/>
                            </w:r>
                            <w:r>
                              <w:t>. Subset of Alexa top-10 targets for each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9B894" id="_x0000_t202" coordsize="21600,21600" o:spt="202" path="m,l,21600r21600,l21600,xe">
                <v:stroke joinstyle="miter"/>
                <v:path gradientshapeok="t" o:connecttype="rect"/>
              </v:shapetype>
              <v:shape id="Text Box 8" o:spid="_x0000_s1026" type="#_x0000_t202" style="position:absolute;left:0;text-align:left;margin-left:42.95pt;margin-top:370.2pt;width:37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" stroked="f">
                <v:textbox style="mso-fit-shape-to-text:t" inset="0,0,0,0">
                  <w:txbxContent>
                    <w:p w14:paraId="1D7270EF" w14:textId="0C44CB03" w:rsidR="003137F4" w:rsidRPr="008B0B61" w:rsidRDefault="003137F4" w:rsidP="003137F4">
                      <w:pPr>
                        <w:pStyle w:val="Caption"/>
                        <w:rPr>
                          <w:noProof/>
                          <w:sz w:val="22"/>
                        </w:rPr>
                      </w:pPr>
                      <w:r>
                        <w:t xml:space="preserve">Figure </w:t>
                      </w:r>
                      <w:r>
                        <w:fldChar w:fldCharType="begin"/>
                      </w:r>
                      <w:r>
                        <w:instrText xml:space="preserve"> SEQ Figure \* ARABIC </w:instrText>
                      </w:r>
                      <w:r>
                        <w:fldChar w:fldCharType="separate"/>
                      </w:r>
                      <w:r>
                        <w:rPr>
                          <w:noProof/>
                        </w:rPr>
                        <w:t>4</w:t>
                      </w:r>
                      <w:r>
                        <w:fldChar w:fldCharType="end"/>
                      </w:r>
                      <w:r>
                        <w:t>. Subset of Alexa top-10 targets for each node</w:t>
                      </w:r>
                    </w:p>
                  </w:txbxContent>
                </v:textbox>
              </v:shape>
            </w:pict>
          </mc:Fallback>
        </mc:AlternateContent>
      </w:r>
      <w:r w:rsidR="00C02F80" w:rsidRPr="00EE315E">
        <w:rPr>
          <w:noProof/>
        </w:rPr>
        <mc:AlternateContent>
          <mc:Choice Requires="wps">
            <w:drawing>
              <wp:anchor distT="0" distB="0" distL="114300" distR="114300" simplePos="0" relativeHeight="251659264" behindDoc="0" locked="0" layoutInCell="1" allowOverlap="1" wp14:anchorId="7D7768D7" wp14:editId="69ADD117">
                <wp:simplePos x="0" y="0"/>
                <wp:positionH relativeFrom="column">
                  <wp:posOffset>545750</wp:posOffset>
                </wp:positionH>
                <wp:positionV relativeFrom="paragraph">
                  <wp:posOffset>-96277</wp:posOffset>
                </wp:positionV>
                <wp:extent cx="4752380" cy="4740316"/>
                <wp:effectExtent l="0" t="0" r="10160" b="9525"/>
                <wp:wrapNone/>
                <wp:docPr id="7" name="Rectangle 7"/>
                <wp:cNvGraphicFramePr/>
                <a:graphic xmlns:a="http://schemas.openxmlformats.org/drawingml/2006/main">
                  <a:graphicData uri="http://schemas.microsoft.com/office/word/2010/wordprocessingShape">
                    <wps:wsp>
                      <wps:cNvSpPr/>
                      <wps:spPr>
                        <a:xfrm>
                          <a:off x="0" y="0"/>
                          <a:ext cx="4752380" cy="4740316"/>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D389A" id="Rectangle 7" o:spid="_x0000_s1026" style="position:absolute;margin-left:42.95pt;margin-top:-7.6pt;width:374.2pt;height:3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" filled="f" strokecolor="black [3200]"/>
            </w:pict>
          </mc:Fallback>
        </mc:AlternateContent>
      </w:r>
      <w:r w:rsidR="00C7514B" w:rsidRPr="00EE315E">
        <w:rPr>
          <w:noProof/>
        </w:rPr>
        <w:drawing>
          <wp:inline distT="0" distB="0" distL="0" distR="0" wp14:anchorId="21B63958" wp14:editId="32B88A8B">
            <wp:extent cx="2296800" cy="2296800"/>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ng-allnodes-target-facebook.com-experiment-21201.pdf"/>
                    <pic:cNvPicPr/>
                  </pic:nvPicPr>
                  <pic:blipFill>
                    <a:blip r:embed="rId23"/>
                    <a:stretch>
                      <a:fillRect/>
                    </a:stretch>
                  </pic:blipFill>
                  <pic:spPr>
                    <a:xfrm>
                      <a:off x="0" y="0"/>
                      <a:ext cx="2296800" cy="2296800"/>
                    </a:xfrm>
                    <a:prstGeom prst="rect">
                      <a:avLst/>
                    </a:prstGeom>
                  </pic:spPr>
                </pic:pic>
              </a:graphicData>
            </a:graphic>
          </wp:inline>
        </w:drawing>
      </w:r>
      <w:r w:rsidR="00C7514B" w:rsidRPr="00EE315E">
        <w:rPr>
          <w:noProof/>
        </w:rPr>
        <w:drawing>
          <wp:inline distT="0" distB="0" distL="0" distR="0" wp14:anchorId="28002F57" wp14:editId="7DFDFF23">
            <wp:extent cx="2296800" cy="2296800"/>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ng-allnodes-target-google.com-experiment-21201.pdf"/>
                    <pic:cNvPicPr/>
                  </pic:nvPicPr>
                  <pic:blipFill>
                    <a:blip r:embed="rId24"/>
                    <a:stretch>
                      <a:fillRect/>
                    </a:stretch>
                  </pic:blipFill>
                  <pic:spPr>
                    <a:xfrm>
                      <a:off x="0" y="0"/>
                      <a:ext cx="2296800" cy="2296800"/>
                    </a:xfrm>
                    <a:prstGeom prst="rect">
                      <a:avLst/>
                    </a:prstGeom>
                  </pic:spPr>
                </pic:pic>
              </a:graphicData>
            </a:graphic>
          </wp:inline>
        </w:drawing>
      </w:r>
      <w:r w:rsidR="00C7514B" w:rsidRPr="00EE315E">
        <w:rPr>
          <w:noProof/>
        </w:rPr>
        <w:drawing>
          <wp:inline distT="0" distB="0" distL="0" distR="0" wp14:anchorId="074B3419" wp14:editId="2564C8E2">
            <wp:extent cx="2296800" cy="229680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ng-allnodes-target-youtube.com-experiment-21201.pdf"/>
                    <pic:cNvPicPr/>
                  </pic:nvPicPr>
                  <pic:blipFill>
                    <a:blip r:embed="rId25"/>
                    <a:stretch>
                      <a:fillRect/>
                    </a:stretch>
                  </pic:blipFill>
                  <pic:spPr>
                    <a:xfrm>
                      <a:off x="0" y="0"/>
                      <a:ext cx="2296800" cy="2296800"/>
                    </a:xfrm>
                    <a:prstGeom prst="rect">
                      <a:avLst/>
                    </a:prstGeom>
                  </pic:spPr>
                </pic:pic>
              </a:graphicData>
            </a:graphic>
          </wp:inline>
        </w:drawing>
      </w:r>
      <w:r w:rsidR="007C45A8" w:rsidRPr="00EE315E">
        <w:br w:type="page"/>
      </w:r>
    </w:p>
    <w:p w14:paraId="223E92BF" w14:textId="1458430C" w:rsidR="00523630" w:rsidRPr="009C4398" w:rsidRDefault="00523630" w:rsidP="00523630">
      <w:pPr>
        <w:pStyle w:val="ListParagraph"/>
        <w:numPr>
          <w:ilvl w:val="0"/>
          <w:numId w:val="14"/>
        </w:numPr>
        <w:spacing w:after="0"/>
        <w:jc w:val="left"/>
        <w:rPr>
          <w:u w:val="single"/>
        </w:rPr>
      </w:pPr>
      <w:r w:rsidRPr="00EE315E">
        <w:rPr>
          <w:u w:val="single"/>
        </w:rPr>
        <w:lastRenderedPageBreak/>
        <w:t>Traceroute experiments</w:t>
      </w:r>
      <w:r w:rsidR="009C4398">
        <w:rPr>
          <w:u w:val="single"/>
        </w:rPr>
        <w:t>:</w:t>
      </w:r>
    </w:p>
    <w:p w14:paraId="1910DAE2" w14:textId="68946B7C" w:rsidR="009C4398" w:rsidRDefault="009C4398" w:rsidP="009C4398">
      <w:pPr>
        <w:spacing w:after="0"/>
        <w:ind w:left="360"/>
        <w:jc w:val="left"/>
        <w:rPr>
          <w:u w:val="single"/>
        </w:rPr>
      </w:pPr>
    </w:p>
    <w:p w14:paraId="20EC50CF" w14:textId="636585B6" w:rsidR="009C4398" w:rsidRDefault="009C4398" w:rsidP="009C4398">
      <w:pPr>
        <w:spacing w:after="0"/>
        <w:ind w:left="360"/>
        <w:jc w:val="left"/>
      </w:pPr>
      <w:r>
        <w:t>We have run the following experiments for traceroute,</w:t>
      </w:r>
    </w:p>
    <w:p w14:paraId="48C78B2E" w14:textId="77777777" w:rsidR="0008316D" w:rsidRPr="009C4398" w:rsidRDefault="0008316D" w:rsidP="009C4398">
      <w:pPr>
        <w:spacing w:after="0"/>
        <w:ind w:left="360"/>
        <w:jc w:val="left"/>
      </w:pPr>
    </w:p>
    <w:p w14:paraId="57F50912" w14:textId="77777777" w:rsidR="009F07B9" w:rsidRDefault="009F07B9" w:rsidP="009C4398">
      <w:pPr>
        <w:spacing w:after="0"/>
        <w:jc w:val="left"/>
        <w:rPr>
          <w:u w:val="single"/>
        </w:rPr>
      </w:pPr>
      <w:r>
        <w:rPr>
          <w:u w:val="single"/>
        </w:rPr>
        <w:br w:type="page"/>
      </w:r>
    </w:p>
    <w:p w14:paraId="55906494" w14:textId="4C7C4F24" w:rsidR="00523630" w:rsidRPr="00EE315E" w:rsidRDefault="00523630" w:rsidP="00523630">
      <w:pPr>
        <w:pStyle w:val="ListParagraph"/>
        <w:numPr>
          <w:ilvl w:val="0"/>
          <w:numId w:val="14"/>
        </w:numPr>
        <w:spacing w:after="0"/>
        <w:jc w:val="left"/>
        <w:rPr>
          <w:u w:val="single"/>
        </w:rPr>
      </w:pPr>
      <w:r w:rsidRPr="00EE315E">
        <w:rPr>
          <w:u w:val="single"/>
        </w:rPr>
        <w:lastRenderedPageBreak/>
        <w:t>Curl experiments</w:t>
      </w:r>
    </w:p>
    <w:p w14:paraId="6F8645E5" w14:textId="77777777" w:rsidR="009F07B9" w:rsidRDefault="009F07B9">
      <w:pPr>
        <w:spacing w:after="0"/>
        <w:jc w:val="left"/>
        <w:rPr>
          <w:u w:val="single"/>
        </w:rPr>
      </w:pPr>
      <w:r>
        <w:rPr>
          <w:u w:val="single"/>
        </w:rPr>
        <w:br w:type="page"/>
      </w:r>
    </w:p>
    <w:p w14:paraId="55F7E5FA" w14:textId="6E69E515" w:rsidR="00523630" w:rsidRPr="00EE315E" w:rsidRDefault="00523630" w:rsidP="00523630">
      <w:pPr>
        <w:pStyle w:val="ListParagraph"/>
        <w:numPr>
          <w:ilvl w:val="0"/>
          <w:numId w:val="14"/>
        </w:numPr>
        <w:spacing w:after="0"/>
        <w:jc w:val="left"/>
        <w:rPr>
          <w:u w:val="single"/>
        </w:rPr>
      </w:pPr>
      <w:r w:rsidRPr="00EE315E">
        <w:rPr>
          <w:u w:val="single"/>
        </w:rPr>
        <w:lastRenderedPageBreak/>
        <w:t>Dig experiments</w:t>
      </w:r>
    </w:p>
    <w:p w14:paraId="2C2E5FC5" w14:textId="77777777" w:rsidR="009F07B9" w:rsidRDefault="009F07B9">
      <w:pPr>
        <w:spacing w:after="0"/>
        <w:jc w:val="left"/>
        <w:rPr>
          <w:b/>
          <w:bCs/>
          <w:iCs/>
          <w:sz w:val="24"/>
          <w:szCs w:val="28"/>
        </w:rPr>
      </w:pPr>
      <w:r>
        <w:br w:type="page"/>
      </w:r>
    </w:p>
    <w:p w14:paraId="2A57DF5C" w14:textId="0D34585B" w:rsidR="00CB188E" w:rsidRPr="00EE315E" w:rsidRDefault="00CB188E" w:rsidP="00CB188E">
      <w:pPr>
        <w:pStyle w:val="Heading2"/>
      </w:pPr>
      <w:r w:rsidRPr="00EE315E">
        <w:lastRenderedPageBreak/>
        <w:t>Lessons learned</w:t>
      </w:r>
    </w:p>
    <w:p w14:paraId="4DA52F6F" w14:textId="48A54C24" w:rsidR="005C2632" w:rsidRPr="00EE315E" w:rsidRDefault="00490C29" w:rsidP="005C2632">
      <w:pPr>
        <w:spacing w:after="0"/>
        <w:jc w:val="left"/>
        <w:rPr>
          <w:i/>
        </w:rPr>
      </w:pPr>
      <w:r w:rsidRPr="00EE315E">
        <w:rPr>
          <w:i/>
        </w:rPr>
        <w:t>D</w:t>
      </w:r>
      <w:r w:rsidR="00A6444C" w:rsidRPr="00EE315E">
        <w:rPr>
          <w:i/>
        </w:rPr>
        <w:t>escr</w:t>
      </w:r>
      <w:r w:rsidRPr="00EE315E">
        <w:rPr>
          <w:i/>
        </w:rPr>
        <w:t>ibe the key lessons</w:t>
      </w:r>
      <w:r w:rsidR="00A6444C" w:rsidRPr="00EE315E">
        <w:rPr>
          <w:i/>
        </w:rPr>
        <w:t xml:space="preserve"> learned from your project</w:t>
      </w:r>
      <w:r w:rsidRPr="00EE315E">
        <w:rPr>
          <w:i/>
        </w:rPr>
        <w:t xml:space="preserve"> that can help guide future experimenters or the further development of the MONROE platform</w:t>
      </w:r>
      <w:r w:rsidR="00A6444C" w:rsidRPr="00EE315E">
        <w:rPr>
          <w:i/>
        </w:rPr>
        <w:t xml:space="preserve">. </w:t>
      </w:r>
      <w:r w:rsidR="009C56C9" w:rsidRPr="00EE315E">
        <w:rPr>
          <w:i/>
        </w:rPr>
        <w:t>(1-2 pages)</w:t>
      </w:r>
    </w:p>
    <w:p w14:paraId="0866D1EE" w14:textId="6B904A8F" w:rsidR="005C2632" w:rsidRPr="00EE315E" w:rsidRDefault="005C2632" w:rsidP="005C2632">
      <w:pPr>
        <w:spacing w:after="0"/>
        <w:jc w:val="left"/>
      </w:pPr>
    </w:p>
    <w:p w14:paraId="38E7B7B0" w14:textId="173FD415" w:rsidR="005C2632" w:rsidRPr="00EE315E" w:rsidRDefault="005C2632" w:rsidP="005C2632">
      <w:pPr>
        <w:pStyle w:val="NormalWeb"/>
        <w:numPr>
          <w:ilvl w:val="0"/>
          <w:numId w:val="16"/>
        </w:numPr>
        <w:spacing w:before="0" w:beforeAutospacing="0" w:after="0" w:afterAutospacing="0"/>
        <w:jc w:val="both"/>
        <w:rPr>
          <w:lang w:val="en-GB"/>
        </w:rPr>
      </w:pPr>
      <w:r w:rsidRPr="00EE315E">
        <w:rPr>
          <w:rFonts w:ascii="Calibri" w:hAnsi="Calibri"/>
          <w:b/>
          <w:bCs/>
          <w:color w:val="000000"/>
          <w:sz w:val="22"/>
          <w:szCs w:val="22"/>
          <w:u w:val="single"/>
          <w:lang w:val="en-GB"/>
        </w:rPr>
        <w:t>Problem 1</w:t>
      </w:r>
      <w:r w:rsidRPr="00EE315E">
        <w:rPr>
          <w:rFonts w:ascii="Calibri" w:hAnsi="Calibri"/>
          <w:color w:val="000000"/>
          <w:sz w:val="22"/>
          <w:szCs w:val="22"/>
          <w:lang w:val="en-GB"/>
        </w:rPr>
        <w:t xml:space="preserve">: </w:t>
      </w:r>
      <w:r w:rsidR="001849A8" w:rsidRPr="00EE315E">
        <w:rPr>
          <w:rFonts w:ascii="Calibri" w:hAnsi="Calibri"/>
          <w:color w:val="000000"/>
          <w:sz w:val="22"/>
          <w:szCs w:val="22"/>
          <w:lang w:val="en-GB"/>
        </w:rPr>
        <w:t>we</w:t>
      </w:r>
      <w:r w:rsidRPr="00EE315E">
        <w:rPr>
          <w:rFonts w:ascii="Calibri" w:hAnsi="Calibri"/>
          <w:color w:val="000000"/>
          <w:sz w:val="22"/>
          <w:szCs w:val="22"/>
          <w:lang w:val="en-GB"/>
        </w:rPr>
        <w:t xml:space="preserve"> </w:t>
      </w:r>
      <w:r w:rsidR="001849A8" w:rsidRPr="00EE315E">
        <w:rPr>
          <w:rFonts w:ascii="Calibri" w:hAnsi="Calibri"/>
          <w:color w:val="000000"/>
          <w:sz w:val="22"/>
          <w:szCs w:val="22"/>
          <w:lang w:val="en-GB"/>
        </w:rPr>
        <w:t>did</w:t>
      </w:r>
      <w:r w:rsidRPr="00EE315E">
        <w:rPr>
          <w:rFonts w:ascii="Calibri" w:hAnsi="Calibri"/>
          <w:color w:val="000000"/>
          <w:sz w:val="22"/>
          <w:szCs w:val="22"/>
          <w:lang w:val="en-GB"/>
        </w:rPr>
        <w:t xml:space="preserve"> </w:t>
      </w:r>
      <w:r w:rsidR="001849A8" w:rsidRPr="00EE315E">
        <w:rPr>
          <w:rFonts w:ascii="Calibri" w:hAnsi="Calibri"/>
          <w:color w:val="000000"/>
          <w:sz w:val="22"/>
          <w:szCs w:val="22"/>
          <w:lang w:val="en-GB"/>
        </w:rPr>
        <w:t>try</w:t>
      </w:r>
      <w:r w:rsidRPr="00EE315E">
        <w:rPr>
          <w:rFonts w:ascii="Calibri" w:hAnsi="Calibri"/>
          <w:color w:val="000000"/>
          <w:sz w:val="22"/>
          <w:szCs w:val="22"/>
          <w:lang w:val="en-GB"/>
        </w:rPr>
        <w:t xml:space="preserve"> to run a large-scale experiment with ping for 12 hours on 48 nodes with the result being unsuccessful. We observed that the platform cannot deploy the container in all nodes, which indicates an issue but not related to our container image in this case. It is also impossible to automatically allocate specific quotas of storage and data allowances to each container. This means it is necessary to manually calculate estimates on a per-instance basis. This is particularly challenging if the duration of the experiment is changing per-run (if, for example, an experiment generates 1MB per minute, a 12-hour experiment will req</w:t>
      </w:r>
      <w:r w:rsidR="00BE7E24">
        <w:rPr>
          <w:rFonts w:ascii="Calibri" w:hAnsi="Calibri"/>
          <w:color w:val="000000"/>
          <w:sz w:val="22"/>
          <w:szCs w:val="22"/>
          <w:lang w:val="en-GB"/>
        </w:rPr>
        <w:t>uire much more storage than a 1-</w:t>
      </w:r>
      <w:r w:rsidRPr="00EE315E">
        <w:rPr>
          <w:rFonts w:ascii="Calibri" w:hAnsi="Calibri"/>
          <w:color w:val="000000"/>
          <w:sz w:val="22"/>
          <w:szCs w:val="22"/>
          <w:lang w:val="en-GB"/>
        </w:rPr>
        <w:t>hour experiment).</w:t>
      </w:r>
    </w:p>
    <w:p w14:paraId="2C7EBF6B" w14:textId="77777777" w:rsidR="005C2632" w:rsidRPr="00EE315E" w:rsidRDefault="005C2632" w:rsidP="00F62BBC">
      <w:pPr>
        <w:pStyle w:val="NormalWeb"/>
        <w:spacing w:before="0" w:beforeAutospacing="0" w:after="0" w:afterAutospacing="0"/>
        <w:ind w:left="720"/>
        <w:jc w:val="both"/>
        <w:rPr>
          <w:lang w:val="en-GB"/>
        </w:rPr>
      </w:pPr>
      <w:r w:rsidRPr="00EE315E">
        <w:rPr>
          <w:rFonts w:ascii="Calibri" w:hAnsi="Calibri"/>
          <w:b/>
          <w:bCs/>
          <w:color w:val="000000"/>
          <w:sz w:val="22"/>
          <w:szCs w:val="22"/>
          <w:u w:val="single"/>
          <w:lang w:val="en-GB"/>
        </w:rPr>
        <w:t>Recommendation 1</w:t>
      </w:r>
      <w:r w:rsidRPr="00EE315E">
        <w:rPr>
          <w:rFonts w:ascii="Calibri" w:hAnsi="Calibri"/>
          <w:b/>
          <w:bCs/>
          <w:color w:val="000000"/>
          <w:sz w:val="22"/>
          <w:szCs w:val="22"/>
          <w:lang w:val="en-GB"/>
        </w:rPr>
        <w:t>:</w:t>
      </w:r>
      <w:r w:rsidRPr="00EE315E">
        <w:rPr>
          <w:rFonts w:ascii="Calibri" w:hAnsi="Calibri"/>
          <w:color w:val="000000"/>
          <w:sz w:val="22"/>
          <w:szCs w:val="22"/>
          <w:lang w:val="en-GB"/>
        </w:rPr>
        <w:t xml:space="preserve"> It would be beneficial if correct storage and data quotas could be computed for each experiment, based on an estimate of how much its output takes. This could be done when a container or set of containers are being deployed by assessing the implications of the scripts. This would avoid quotas being exceeded and warnings before the experiment deployment. </w:t>
      </w:r>
    </w:p>
    <w:p w14:paraId="19894B82" w14:textId="47F8D4DE" w:rsidR="005C2632" w:rsidRPr="00EE315E" w:rsidRDefault="005C2632" w:rsidP="005C2632">
      <w:pPr>
        <w:spacing w:after="0"/>
        <w:ind w:left="360"/>
        <w:jc w:val="left"/>
      </w:pPr>
    </w:p>
    <w:p w14:paraId="23E34DA6" w14:textId="5184C7EC" w:rsidR="005C2632" w:rsidRPr="00EE315E" w:rsidRDefault="005C2632" w:rsidP="005C2632">
      <w:pPr>
        <w:pStyle w:val="NormalWeb"/>
        <w:numPr>
          <w:ilvl w:val="0"/>
          <w:numId w:val="16"/>
        </w:numPr>
        <w:spacing w:before="0" w:beforeAutospacing="0" w:after="0" w:afterAutospacing="0"/>
        <w:jc w:val="both"/>
        <w:rPr>
          <w:lang w:val="en-GB"/>
        </w:rPr>
      </w:pPr>
      <w:r w:rsidRPr="00EE315E">
        <w:rPr>
          <w:rFonts w:ascii="Calibri" w:hAnsi="Calibri"/>
          <w:b/>
          <w:bCs/>
          <w:color w:val="000000"/>
          <w:sz w:val="22"/>
          <w:szCs w:val="22"/>
          <w:u w:val="single"/>
          <w:lang w:val="en-GB"/>
        </w:rPr>
        <w:t>Problem 2</w:t>
      </w:r>
      <w:r w:rsidRPr="00EE315E">
        <w:rPr>
          <w:rFonts w:ascii="Calibri" w:hAnsi="Calibri"/>
          <w:color w:val="000000"/>
          <w:sz w:val="22"/>
          <w:szCs w:val="22"/>
          <w:lang w:val="en-GB"/>
        </w:rPr>
        <w:t>:  </w:t>
      </w:r>
      <w:r w:rsidR="000777CF" w:rsidRPr="00EE315E">
        <w:rPr>
          <w:rFonts w:ascii="Calibri" w:hAnsi="Calibri"/>
          <w:color w:val="000000"/>
          <w:sz w:val="22"/>
          <w:szCs w:val="22"/>
          <w:lang w:val="en-GB"/>
        </w:rPr>
        <w:t>launching</w:t>
      </w:r>
      <w:r w:rsidRPr="00EE315E">
        <w:rPr>
          <w:rFonts w:ascii="Calibri" w:hAnsi="Calibri"/>
          <w:color w:val="000000"/>
          <w:sz w:val="22"/>
          <w:szCs w:val="22"/>
          <w:lang w:val="en-GB"/>
        </w:rPr>
        <w:t xml:space="preserve"> experiments in the platform relies too much on a platform-centric configuration. We are more interested in a container-centric configuration for this. As far as we know, there is a JSON configuration file that can be read by the container/</w:t>
      </w:r>
      <w:r w:rsidR="00CA522C" w:rsidRPr="00EE315E">
        <w:rPr>
          <w:rFonts w:ascii="Calibri" w:hAnsi="Calibri"/>
          <w:color w:val="000000"/>
          <w:sz w:val="22"/>
          <w:szCs w:val="22"/>
          <w:lang w:val="en-GB"/>
        </w:rPr>
        <w:t>platform,</w:t>
      </w:r>
      <w:r w:rsidRPr="00EE315E">
        <w:rPr>
          <w:rFonts w:ascii="Calibri" w:hAnsi="Calibri"/>
          <w:color w:val="000000"/>
          <w:sz w:val="22"/>
          <w:szCs w:val="22"/>
          <w:lang w:val="en-GB"/>
        </w:rPr>
        <w:t xml:space="preserve"> but no custom field dedicated the usage of this or at least not specified in the user manual.</w:t>
      </w:r>
    </w:p>
    <w:p w14:paraId="6226959F" w14:textId="77777777" w:rsidR="005C2632" w:rsidRPr="00EE315E" w:rsidRDefault="005C2632" w:rsidP="007B4348">
      <w:pPr>
        <w:pStyle w:val="NormalWeb"/>
        <w:spacing w:before="0" w:beforeAutospacing="0" w:after="0" w:afterAutospacing="0"/>
        <w:ind w:left="720"/>
        <w:jc w:val="both"/>
        <w:rPr>
          <w:lang w:val="en-GB"/>
        </w:rPr>
      </w:pPr>
      <w:r w:rsidRPr="00EE315E">
        <w:rPr>
          <w:rFonts w:ascii="Calibri" w:hAnsi="Calibri"/>
          <w:b/>
          <w:bCs/>
          <w:color w:val="000000"/>
          <w:sz w:val="22"/>
          <w:szCs w:val="22"/>
          <w:u w:val="single"/>
          <w:lang w:val="en-GB"/>
        </w:rPr>
        <w:t>Recommendation 2</w:t>
      </w:r>
      <w:r w:rsidRPr="00EE315E">
        <w:rPr>
          <w:rFonts w:ascii="Calibri" w:hAnsi="Calibri"/>
          <w:color w:val="000000"/>
          <w:sz w:val="22"/>
          <w:szCs w:val="22"/>
          <w:lang w:val="en-GB"/>
        </w:rPr>
        <w:t>: There should be a dedicated environment variable/s to pass arguments from the API to the Monroe container.</w:t>
      </w:r>
    </w:p>
    <w:p w14:paraId="300B2D6E" w14:textId="37DA9434" w:rsidR="005C2632" w:rsidRPr="00EE315E" w:rsidRDefault="005C2632" w:rsidP="005C2632">
      <w:pPr>
        <w:spacing w:after="0"/>
        <w:ind w:left="360"/>
        <w:jc w:val="left"/>
      </w:pPr>
    </w:p>
    <w:p w14:paraId="75112A0C" w14:textId="77777777" w:rsidR="000F767F" w:rsidRPr="00EE315E" w:rsidRDefault="000F767F" w:rsidP="000F767F">
      <w:pPr>
        <w:pStyle w:val="NormalWeb"/>
        <w:numPr>
          <w:ilvl w:val="0"/>
          <w:numId w:val="16"/>
        </w:numPr>
        <w:spacing w:before="0" w:beforeAutospacing="0" w:after="0" w:afterAutospacing="0"/>
        <w:jc w:val="both"/>
        <w:rPr>
          <w:rFonts w:ascii="Calibri" w:hAnsi="Calibri"/>
          <w:bCs/>
          <w:color w:val="000000"/>
          <w:sz w:val="22"/>
          <w:szCs w:val="22"/>
          <w:lang w:val="en-GB"/>
        </w:rPr>
      </w:pPr>
      <w:r w:rsidRPr="00EE315E">
        <w:rPr>
          <w:rFonts w:ascii="Calibri" w:hAnsi="Calibri"/>
          <w:b/>
          <w:bCs/>
          <w:color w:val="000000"/>
          <w:sz w:val="22"/>
          <w:szCs w:val="22"/>
          <w:u w:val="single"/>
          <w:lang w:val="en-GB"/>
        </w:rPr>
        <w:t>Problem 3:</w:t>
      </w:r>
      <w:r w:rsidRPr="00EE315E">
        <w:rPr>
          <w:rFonts w:ascii="Calibri" w:hAnsi="Calibri"/>
          <w:bCs/>
          <w:color w:val="000000"/>
          <w:sz w:val="22"/>
          <w:szCs w:val="22"/>
          <w:u w:val="single"/>
          <w:lang w:val="en-GB"/>
        </w:rPr>
        <w:t xml:space="preserve"> </w:t>
      </w:r>
      <w:r w:rsidRPr="00EE315E">
        <w:rPr>
          <w:rFonts w:ascii="Calibri" w:hAnsi="Calibri"/>
          <w:bCs/>
          <w:color w:val="000000"/>
          <w:sz w:val="22"/>
          <w:szCs w:val="22"/>
          <w:lang w:val="en-GB"/>
        </w:rPr>
        <w:t xml:space="preserve">The account creation procedure at </w:t>
      </w:r>
      <w:hyperlink r:id="rId26" w:history="1">
        <w:r w:rsidRPr="00EE315E">
          <w:rPr>
            <w:rFonts w:ascii="Calibri" w:hAnsi="Calibri"/>
            <w:bCs/>
            <w:sz w:val="22"/>
            <w:lang w:val="en-GB"/>
          </w:rPr>
          <w:t>https://authority.ilabt.iminds.be</w:t>
        </w:r>
      </w:hyperlink>
      <w:r w:rsidRPr="00EE315E">
        <w:rPr>
          <w:rFonts w:ascii="Calibri" w:hAnsi="Calibri"/>
          <w:bCs/>
          <w:color w:val="000000"/>
          <w:sz w:val="22"/>
          <w:szCs w:val="22"/>
          <w:lang w:val="en-GB"/>
        </w:rPr>
        <w:t xml:space="preserve"> is needlessly complicated. On creation, accounts need to be verified with a code sent via e-mail. However, once the web browser is closed, there is no way to come back to the verification page. Users have to actively wait for the email to arrive to then copy and paste the verification code immediately, while the browser windows with the registration is still open. Accounts are only created once the verification code is entered. As long as no verification code is entered, it is possible to register with the same username and password again. While this is not a problem per-se, it is counterintuitive to understand how the system handles account creation. In our case, once we successfully managed to enter the verification code (in the roughly fifth attempt), we got errors regarding that our password was wrong and our account already existed. Nevertheless, we could login fine with the credentials afterwards. This indicates that the system works but not without intricacies.</w:t>
      </w:r>
    </w:p>
    <w:p w14:paraId="2E8711B6" w14:textId="77777777" w:rsidR="000F767F" w:rsidRPr="00EE315E" w:rsidRDefault="000F767F" w:rsidP="00CA3571">
      <w:pPr>
        <w:pStyle w:val="NormalWeb"/>
        <w:spacing w:before="0" w:beforeAutospacing="0" w:after="0" w:afterAutospacing="0"/>
        <w:ind w:left="720"/>
        <w:jc w:val="both"/>
        <w:rPr>
          <w:rFonts w:ascii="Calibri" w:hAnsi="Calibri"/>
          <w:bCs/>
          <w:color w:val="000000"/>
          <w:sz w:val="22"/>
          <w:szCs w:val="22"/>
          <w:lang w:val="en-GB"/>
        </w:rPr>
      </w:pPr>
      <w:r w:rsidRPr="00EC00EA">
        <w:rPr>
          <w:rFonts w:ascii="Calibri" w:hAnsi="Calibri"/>
          <w:b/>
          <w:bCs/>
          <w:color w:val="000000"/>
          <w:sz w:val="22"/>
          <w:szCs w:val="22"/>
          <w:u w:val="single"/>
          <w:lang w:val="en-GB"/>
        </w:rPr>
        <w:t>Recommendation 3:</w:t>
      </w:r>
      <w:r w:rsidRPr="00EE315E">
        <w:rPr>
          <w:rFonts w:ascii="Calibri" w:hAnsi="Calibri"/>
          <w:bCs/>
          <w:color w:val="000000"/>
          <w:sz w:val="22"/>
          <w:szCs w:val="22"/>
          <w:lang w:val="en-GB"/>
        </w:rPr>
        <w:t xml:space="preserve"> It would be useful to make the process transparent to the end user and provide less instructions to achieve the same goal so that the resulting registration is less prone to error by the user.</w:t>
      </w:r>
    </w:p>
    <w:p w14:paraId="0EBF36A2" w14:textId="77777777" w:rsidR="000F767F" w:rsidRPr="00EE315E" w:rsidRDefault="000F767F" w:rsidP="00D079DD">
      <w:pPr>
        <w:pStyle w:val="NormalWeb"/>
        <w:spacing w:before="0" w:beforeAutospacing="0" w:after="0" w:afterAutospacing="0"/>
        <w:ind w:left="720"/>
        <w:jc w:val="both"/>
        <w:rPr>
          <w:rFonts w:ascii="Calibri" w:hAnsi="Calibri"/>
          <w:bCs/>
          <w:color w:val="000000"/>
          <w:sz w:val="22"/>
          <w:szCs w:val="22"/>
          <w:u w:val="single"/>
          <w:lang w:val="en-GB"/>
        </w:rPr>
      </w:pPr>
    </w:p>
    <w:p w14:paraId="7D5533FE" w14:textId="1D8463BA" w:rsidR="00F31C9F" w:rsidRPr="00F31C9F" w:rsidRDefault="000F767F" w:rsidP="00F31C9F">
      <w:pPr>
        <w:pStyle w:val="NormalWeb"/>
        <w:numPr>
          <w:ilvl w:val="0"/>
          <w:numId w:val="16"/>
        </w:numPr>
        <w:spacing w:before="0" w:beforeAutospacing="0" w:after="0" w:afterAutospacing="0"/>
        <w:jc w:val="both"/>
        <w:rPr>
          <w:rFonts w:ascii="Calibri" w:hAnsi="Calibri"/>
          <w:bCs/>
          <w:color w:val="000000"/>
          <w:sz w:val="22"/>
          <w:szCs w:val="22"/>
          <w:lang w:val="en-GB"/>
        </w:rPr>
      </w:pPr>
      <w:r w:rsidRPr="00E60563">
        <w:rPr>
          <w:rFonts w:ascii="Calibri" w:hAnsi="Calibri"/>
          <w:b/>
          <w:bCs/>
          <w:color w:val="000000"/>
          <w:sz w:val="22"/>
          <w:szCs w:val="22"/>
          <w:u w:val="single"/>
          <w:lang w:val="en-GB"/>
        </w:rPr>
        <w:t>Problem 4:</w:t>
      </w:r>
      <w:r w:rsidRPr="00EE315E">
        <w:rPr>
          <w:rFonts w:ascii="Calibri" w:hAnsi="Calibri"/>
          <w:bCs/>
          <w:color w:val="000000"/>
          <w:sz w:val="22"/>
          <w:szCs w:val="22"/>
          <w:u w:val="single"/>
          <w:lang w:val="en-GB"/>
        </w:rPr>
        <w:t xml:space="preserve"> </w:t>
      </w:r>
      <w:r w:rsidRPr="00644E0D">
        <w:rPr>
          <w:rFonts w:ascii="Calibri" w:hAnsi="Calibri"/>
          <w:bCs/>
          <w:color w:val="000000"/>
          <w:sz w:val="22"/>
          <w:szCs w:val="22"/>
          <w:lang w:val="en-GB"/>
        </w:rPr>
        <w:t>In the user interface of Monroe, the experiment submit button does not work on Firefox 52.0.2 (64-bit) on Mac OS X Sierra. There are also problems for that when using the Safari browser. However, in both it also does not show any error message about the problem. It was quite frustrating trying to figure out what the error was, when finally switching to Google Chrome solved the problem. It is not intuitive that in the Status page the individual rows can be clicked on to see more details. Also, copying the SSH tunnel connect line is tricky, as clicking in the text collapses the experiment data and effectively hides the command line again.</w:t>
      </w:r>
    </w:p>
    <w:p w14:paraId="7BAC96D1" w14:textId="7C9A9481" w:rsidR="000F767F" w:rsidRPr="00FE3E4F" w:rsidRDefault="000F767F" w:rsidP="00644E0D">
      <w:pPr>
        <w:pStyle w:val="NormalWeb"/>
        <w:spacing w:before="0" w:beforeAutospacing="0" w:after="0" w:afterAutospacing="0"/>
        <w:ind w:left="720"/>
        <w:jc w:val="both"/>
        <w:rPr>
          <w:rFonts w:ascii="Calibri" w:hAnsi="Calibri"/>
          <w:bCs/>
          <w:color w:val="000000"/>
          <w:sz w:val="22"/>
          <w:szCs w:val="22"/>
          <w:lang w:val="en-GB"/>
        </w:rPr>
      </w:pPr>
      <w:r w:rsidRPr="00FE3E4F">
        <w:rPr>
          <w:rFonts w:ascii="Calibri" w:hAnsi="Calibri"/>
          <w:b/>
          <w:bCs/>
          <w:color w:val="000000"/>
          <w:sz w:val="22"/>
          <w:szCs w:val="22"/>
          <w:u w:val="single"/>
          <w:lang w:val="en-GB"/>
        </w:rPr>
        <w:lastRenderedPageBreak/>
        <w:t>Recommendation 4:</w:t>
      </w:r>
      <w:r w:rsidRPr="00FE3E4F">
        <w:rPr>
          <w:rFonts w:ascii="Calibri" w:hAnsi="Calibri"/>
          <w:bCs/>
          <w:color w:val="000000"/>
          <w:sz w:val="22"/>
          <w:szCs w:val="22"/>
          <w:lang w:val="en-GB"/>
        </w:rPr>
        <w:t xml:space="preserve"> we suspect this is due to something to do with the use of a self-signed certificate on the browser. We suggest </w:t>
      </w:r>
      <w:r w:rsidR="00083B9A" w:rsidRPr="00FE3E4F">
        <w:rPr>
          <w:rFonts w:ascii="Calibri" w:hAnsi="Calibri"/>
          <w:bCs/>
          <w:color w:val="000000"/>
          <w:sz w:val="22"/>
          <w:szCs w:val="22"/>
          <w:lang w:val="en-GB"/>
        </w:rPr>
        <w:t>creating</w:t>
      </w:r>
      <w:r w:rsidRPr="00FE3E4F">
        <w:rPr>
          <w:rFonts w:ascii="Calibri" w:hAnsi="Calibri"/>
          <w:bCs/>
          <w:color w:val="000000"/>
          <w:sz w:val="22"/>
          <w:szCs w:val="22"/>
          <w:lang w:val="en-GB"/>
        </w:rPr>
        <w:t xml:space="preserve"> properly signed certificates using globally recognized Certification Authorities.</w:t>
      </w:r>
      <w:r w:rsidR="007C0B4C">
        <w:rPr>
          <w:rFonts w:ascii="Calibri" w:hAnsi="Calibri"/>
          <w:bCs/>
          <w:color w:val="000000"/>
          <w:sz w:val="22"/>
          <w:szCs w:val="22"/>
          <w:lang w:val="en-GB"/>
        </w:rPr>
        <w:t xml:space="preserve"> Actually this seems to have updated now</w:t>
      </w:r>
      <w:r w:rsidR="00406D51">
        <w:rPr>
          <w:rFonts w:ascii="Calibri" w:hAnsi="Calibri"/>
          <w:bCs/>
          <w:color w:val="000000"/>
          <w:sz w:val="22"/>
          <w:szCs w:val="22"/>
          <w:lang w:val="en-GB"/>
        </w:rPr>
        <w:t>.</w:t>
      </w:r>
    </w:p>
    <w:p w14:paraId="2722C7F6" w14:textId="77777777" w:rsidR="000F767F" w:rsidRPr="00EE315E" w:rsidRDefault="000F767F" w:rsidP="00856ECC">
      <w:pPr>
        <w:pStyle w:val="NormalWeb"/>
        <w:spacing w:before="0" w:beforeAutospacing="0" w:after="0" w:afterAutospacing="0"/>
        <w:ind w:left="720"/>
        <w:jc w:val="both"/>
        <w:rPr>
          <w:rFonts w:ascii="Calibri" w:hAnsi="Calibri"/>
          <w:bCs/>
          <w:color w:val="000000"/>
          <w:sz w:val="22"/>
          <w:szCs w:val="22"/>
          <w:u w:val="single"/>
          <w:lang w:val="en-GB"/>
        </w:rPr>
      </w:pPr>
    </w:p>
    <w:p w14:paraId="0EB04E92" w14:textId="7523958E" w:rsidR="00F31C9F" w:rsidRPr="00F31C9F" w:rsidRDefault="000F767F" w:rsidP="00F31C9F">
      <w:pPr>
        <w:pStyle w:val="NormalWeb"/>
        <w:numPr>
          <w:ilvl w:val="0"/>
          <w:numId w:val="16"/>
        </w:numPr>
        <w:spacing w:before="0" w:beforeAutospacing="0" w:after="0" w:afterAutospacing="0"/>
        <w:jc w:val="both"/>
        <w:rPr>
          <w:rFonts w:ascii="Calibri" w:hAnsi="Calibri"/>
          <w:bCs/>
          <w:color w:val="000000"/>
          <w:sz w:val="22"/>
          <w:szCs w:val="22"/>
          <w:lang w:val="en-GB"/>
        </w:rPr>
      </w:pPr>
      <w:r w:rsidRPr="00F31C9F">
        <w:rPr>
          <w:rFonts w:ascii="Calibri" w:hAnsi="Calibri"/>
          <w:b/>
          <w:bCs/>
          <w:color w:val="000000"/>
          <w:sz w:val="22"/>
          <w:szCs w:val="22"/>
          <w:u w:val="single"/>
          <w:lang w:val="en-GB"/>
        </w:rPr>
        <w:t>Problem 5:</w:t>
      </w:r>
      <w:r w:rsidRPr="00F31C9F">
        <w:rPr>
          <w:rFonts w:ascii="Calibri" w:hAnsi="Calibri"/>
          <w:bCs/>
          <w:color w:val="000000"/>
          <w:sz w:val="22"/>
          <w:szCs w:val="22"/>
          <w:lang w:val="en-GB"/>
        </w:rPr>
        <w:t xml:space="preserve"> We could not run the monroe-cli tool on a Mac with OS X Sierra operating system. The tool is not compatible with OpenSSL, which is what Mac OS X compiles against by default. </w:t>
      </w:r>
      <w:r w:rsidR="005575F8" w:rsidRPr="00004152">
        <w:rPr>
          <w:rFonts w:ascii="Calibri" w:hAnsi="Calibri"/>
          <w:bCs/>
          <w:i/>
          <w:color w:val="000000"/>
          <w:sz w:val="22"/>
          <w:szCs w:val="22"/>
          <w:lang w:val="en-GB"/>
        </w:rPr>
        <w:t>gnu</w:t>
      </w:r>
      <w:r w:rsidRPr="00004152">
        <w:rPr>
          <w:rFonts w:ascii="Calibri" w:hAnsi="Calibri"/>
          <w:bCs/>
          <w:i/>
          <w:color w:val="000000"/>
          <w:sz w:val="22"/>
          <w:szCs w:val="22"/>
          <w:lang w:val="en-GB"/>
        </w:rPr>
        <w:t>-tls</w:t>
      </w:r>
      <w:r w:rsidRPr="00F31C9F">
        <w:rPr>
          <w:rFonts w:ascii="Calibri" w:hAnsi="Calibri"/>
          <w:bCs/>
          <w:color w:val="000000"/>
          <w:sz w:val="22"/>
          <w:szCs w:val="22"/>
          <w:lang w:val="en-GB"/>
        </w:rPr>
        <w:t xml:space="preserve"> is tricky to compile in Mac OS X</w:t>
      </w:r>
      <w:r w:rsidR="004C2191">
        <w:rPr>
          <w:rFonts w:ascii="Calibri" w:hAnsi="Calibri"/>
          <w:bCs/>
          <w:color w:val="000000"/>
          <w:sz w:val="22"/>
          <w:szCs w:val="22"/>
          <w:lang w:val="en-GB"/>
        </w:rPr>
        <w:t xml:space="preserve"> if not impossible (depends on the OS X verion</w:t>
      </w:r>
      <w:r w:rsidR="00A86D58">
        <w:rPr>
          <w:rFonts w:ascii="Calibri" w:hAnsi="Calibri"/>
          <w:bCs/>
          <w:color w:val="000000"/>
          <w:sz w:val="22"/>
          <w:szCs w:val="22"/>
          <w:lang w:val="en-GB"/>
        </w:rPr>
        <w:t xml:space="preserve"> too</w:t>
      </w:r>
      <w:r w:rsidR="004C2191">
        <w:rPr>
          <w:rFonts w:ascii="Calibri" w:hAnsi="Calibri"/>
          <w:bCs/>
          <w:color w:val="000000"/>
          <w:sz w:val="22"/>
          <w:szCs w:val="22"/>
          <w:lang w:val="en-GB"/>
        </w:rPr>
        <w:t>)</w:t>
      </w:r>
      <w:r w:rsidRPr="00F31C9F">
        <w:rPr>
          <w:rFonts w:ascii="Calibri" w:hAnsi="Calibri"/>
          <w:bCs/>
          <w:color w:val="000000"/>
          <w:sz w:val="22"/>
          <w:szCs w:val="22"/>
          <w:lang w:val="en-GB"/>
        </w:rPr>
        <w:t xml:space="preserve"> and not supposed to be used anyway.  Simply put, it seems like the OpenSSL standard policies for certificate authentication do not play well with the MD5 signed certificates used by the platform.</w:t>
      </w:r>
    </w:p>
    <w:p w14:paraId="3D7BFD72" w14:textId="3E63F2E2" w:rsidR="000F767F" w:rsidRPr="00F31C9F" w:rsidRDefault="000F767F" w:rsidP="00F31C9F">
      <w:pPr>
        <w:pStyle w:val="NormalWeb"/>
        <w:spacing w:before="0" w:beforeAutospacing="0" w:after="0" w:afterAutospacing="0"/>
        <w:ind w:left="720"/>
        <w:jc w:val="both"/>
        <w:rPr>
          <w:rFonts w:ascii="Calibri" w:hAnsi="Calibri"/>
          <w:bCs/>
          <w:color w:val="000000"/>
          <w:sz w:val="22"/>
          <w:szCs w:val="22"/>
          <w:lang w:val="en-GB"/>
        </w:rPr>
      </w:pPr>
      <w:r w:rsidRPr="00F31C9F">
        <w:rPr>
          <w:rFonts w:ascii="Calibri" w:hAnsi="Calibri"/>
          <w:b/>
          <w:bCs/>
          <w:color w:val="000000"/>
          <w:sz w:val="22"/>
          <w:szCs w:val="22"/>
          <w:u w:val="single"/>
          <w:lang w:val="en-GB"/>
        </w:rPr>
        <w:t>Recommendation 5:</w:t>
      </w:r>
      <w:r w:rsidRPr="00F31C9F">
        <w:rPr>
          <w:rFonts w:ascii="Calibri" w:hAnsi="Calibri"/>
          <w:bCs/>
          <w:color w:val="000000"/>
          <w:sz w:val="22"/>
          <w:szCs w:val="22"/>
          <w:lang w:val="en-GB"/>
        </w:rPr>
        <w:t xml:space="preserve"> Need to install Debian VM for operating the </w:t>
      </w:r>
      <w:hyperlink r:id="rId27" w:history="1">
        <w:r w:rsidRPr="008E32ED">
          <w:rPr>
            <w:rStyle w:val="Hyperlink"/>
            <w:rFonts w:ascii="Calibri" w:hAnsi="Calibri"/>
            <w:bCs/>
            <w:sz w:val="22"/>
            <w:szCs w:val="22"/>
            <w:lang w:val="en-GB"/>
          </w:rPr>
          <w:t>monroe-cli</w:t>
        </w:r>
      </w:hyperlink>
      <w:r w:rsidRPr="00F31C9F">
        <w:rPr>
          <w:rFonts w:ascii="Calibri" w:hAnsi="Calibri"/>
          <w:bCs/>
          <w:color w:val="000000"/>
          <w:sz w:val="22"/>
          <w:szCs w:val="22"/>
          <w:lang w:val="en-GB"/>
        </w:rPr>
        <w:t xml:space="preserve"> command line tool.</w:t>
      </w:r>
    </w:p>
    <w:p w14:paraId="58B6C213" w14:textId="77777777" w:rsidR="000F767F" w:rsidRPr="00EE315E" w:rsidRDefault="000F767F" w:rsidP="000F767F">
      <w:pPr>
        <w:pStyle w:val="NormalWeb"/>
        <w:spacing w:before="0" w:beforeAutospacing="0" w:after="0" w:afterAutospacing="0"/>
        <w:ind w:left="720"/>
        <w:jc w:val="both"/>
        <w:rPr>
          <w:rFonts w:ascii="Calibri" w:hAnsi="Calibri"/>
          <w:bCs/>
          <w:color w:val="000000"/>
          <w:sz w:val="22"/>
          <w:szCs w:val="22"/>
          <w:u w:val="single"/>
          <w:lang w:val="en-GB"/>
        </w:rPr>
      </w:pPr>
    </w:p>
    <w:p w14:paraId="1720E547" w14:textId="7211FA83" w:rsidR="000F767F" w:rsidRPr="005D46ED" w:rsidRDefault="000F767F" w:rsidP="005D46ED">
      <w:pPr>
        <w:pStyle w:val="NormalWeb"/>
        <w:numPr>
          <w:ilvl w:val="0"/>
          <w:numId w:val="16"/>
        </w:numPr>
        <w:spacing w:before="0" w:beforeAutospacing="0" w:after="0" w:afterAutospacing="0"/>
        <w:jc w:val="both"/>
        <w:rPr>
          <w:rFonts w:ascii="Calibri" w:hAnsi="Calibri"/>
          <w:bCs/>
          <w:color w:val="000000"/>
          <w:sz w:val="22"/>
          <w:szCs w:val="22"/>
          <w:lang w:val="en-GB"/>
        </w:rPr>
      </w:pPr>
      <w:r w:rsidRPr="00FF1D87">
        <w:rPr>
          <w:rFonts w:ascii="Calibri" w:hAnsi="Calibri"/>
          <w:b/>
          <w:bCs/>
          <w:color w:val="000000"/>
          <w:sz w:val="22"/>
          <w:szCs w:val="22"/>
          <w:u w:val="single"/>
          <w:lang w:val="en-GB"/>
        </w:rPr>
        <w:t>Problem 6:</w:t>
      </w:r>
      <w:r w:rsidRPr="00EE315E">
        <w:rPr>
          <w:rFonts w:ascii="Calibri" w:hAnsi="Calibri"/>
          <w:bCs/>
          <w:color w:val="000000"/>
          <w:sz w:val="22"/>
          <w:szCs w:val="22"/>
          <w:u w:val="single"/>
          <w:lang w:val="en-GB"/>
        </w:rPr>
        <w:t xml:space="preserve"> </w:t>
      </w:r>
      <w:r w:rsidRPr="00EE315E">
        <w:rPr>
          <w:rFonts w:ascii="Calibri" w:hAnsi="Calibri"/>
          <w:bCs/>
          <w:color w:val="000000"/>
          <w:sz w:val="22"/>
          <w:szCs w:val="22"/>
          <w:lang w:val="en-GB"/>
        </w:rPr>
        <w:t xml:space="preserve">We noticed a failure in container deployment after updating our container image for adding more software to our toolkit. It turns out that adding more software </w:t>
      </w:r>
      <w:r w:rsidR="00412293">
        <w:rPr>
          <w:rFonts w:ascii="Calibri" w:hAnsi="Calibri"/>
          <w:bCs/>
          <w:color w:val="000000"/>
          <w:sz w:val="22"/>
          <w:szCs w:val="22"/>
          <w:lang w:val="en-GB"/>
        </w:rPr>
        <w:t>into the container</w:t>
      </w:r>
      <w:r w:rsidR="00EE1077">
        <w:rPr>
          <w:rFonts w:ascii="Calibri" w:hAnsi="Calibri"/>
          <w:bCs/>
          <w:color w:val="000000"/>
          <w:sz w:val="22"/>
          <w:szCs w:val="22"/>
          <w:lang w:val="en-GB"/>
        </w:rPr>
        <w:t>,</w:t>
      </w:r>
      <w:r w:rsidRPr="00EE315E">
        <w:rPr>
          <w:rFonts w:ascii="Calibri" w:hAnsi="Calibri"/>
          <w:bCs/>
          <w:color w:val="000000"/>
          <w:sz w:val="22"/>
          <w:szCs w:val="22"/>
          <w:lang w:val="en-GB"/>
        </w:rPr>
        <w:t xml:space="preserve"> we are unable to deploy the same set of experiments than before ran correctly. This is either, due to the fact that the platform times out while the container is updating its software in the node at deployment time or because the maximum size of the container has exceeded an upper limit we are not aware of.</w:t>
      </w:r>
    </w:p>
    <w:p w14:paraId="640880ED" w14:textId="23799A03" w:rsidR="000F767F" w:rsidRPr="00EE315E" w:rsidRDefault="000F767F" w:rsidP="000F767F">
      <w:pPr>
        <w:pStyle w:val="NormalWeb"/>
        <w:spacing w:before="0" w:beforeAutospacing="0" w:after="0" w:afterAutospacing="0"/>
        <w:ind w:left="720"/>
        <w:jc w:val="both"/>
        <w:rPr>
          <w:rFonts w:ascii="Calibri" w:hAnsi="Calibri"/>
          <w:bCs/>
          <w:color w:val="000000"/>
          <w:sz w:val="22"/>
          <w:szCs w:val="22"/>
          <w:lang w:val="en-GB"/>
        </w:rPr>
      </w:pPr>
      <w:r w:rsidRPr="005D46ED">
        <w:rPr>
          <w:rFonts w:ascii="Calibri" w:hAnsi="Calibri"/>
          <w:b/>
          <w:bCs/>
          <w:color w:val="000000"/>
          <w:sz w:val="22"/>
          <w:szCs w:val="22"/>
          <w:u w:val="single"/>
          <w:lang w:val="en-GB"/>
        </w:rPr>
        <w:t>Recommendation 6:</w:t>
      </w:r>
      <w:r w:rsidRPr="00EE315E">
        <w:rPr>
          <w:rFonts w:ascii="Calibri" w:hAnsi="Calibri"/>
          <w:bCs/>
          <w:color w:val="000000"/>
          <w:sz w:val="22"/>
          <w:szCs w:val="22"/>
          <w:u w:val="single"/>
          <w:lang w:val="en-GB"/>
        </w:rPr>
        <w:t xml:space="preserve"> </w:t>
      </w:r>
      <w:r w:rsidRPr="00EE315E">
        <w:rPr>
          <w:rFonts w:ascii="Calibri" w:hAnsi="Calibri"/>
          <w:bCs/>
          <w:color w:val="000000"/>
          <w:sz w:val="22"/>
          <w:szCs w:val="22"/>
          <w:lang w:val="en-GB"/>
        </w:rPr>
        <w:t xml:space="preserve">It would be highly beneficial to highlight the storage quota a container image can reach not the account only, and what other limits we should be aware not to hit (e.g., time-out, etc). Also, there is no information about how to update a container image for Monroe </w:t>
      </w:r>
      <w:r w:rsidR="00D856A4" w:rsidRPr="00EE315E">
        <w:rPr>
          <w:rFonts w:ascii="Calibri" w:hAnsi="Calibri"/>
          <w:bCs/>
          <w:color w:val="000000"/>
          <w:sz w:val="22"/>
          <w:szCs w:val="22"/>
          <w:lang w:val="en-GB"/>
        </w:rPr>
        <w:t>specifically,</w:t>
      </w:r>
      <w:r w:rsidRPr="00EE315E">
        <w:rPr>
          <w:rFonts w:ascii="Calibri" w:hAnsi="Calibri"/>
          <w:bCs/>
          <w:color w:val="000000"/>
          <w:sz w:val="22"/>
          <w:szCs w:val="22"/>
          <w:lang w:val="en-GB"/>
        </w:rPr>
        <w:t xml:space="preserve"> but it is possible to export the updated container as a brand-new image to the Docker hub. We shall test if this resolves our problem, otherwise there is an upper limit for the image indeed.</w:t>
      </w:r>
    </w:p>
    <w:p w14:paraId="3546DD6A" w14:textId="77777777" w:rsidR="000F767F" w:rsidRPr="00EE315E" w:rsidRDefault="000F767F" w:rsidP="000F767F">
      <w:pPr>
        <w:pStyle w:val="NormalWeb"/>
        <w:spacing w:before="0" w:beforeAutospacing="0" w:after="0" w:afterAutospacing="0"/>
        <w:ind w:left="720"/>
        <w:jc w:val="both"/>
        <w:rPr>
          <w:rFonts w:ascii="Calibri" w:hAnsi="Calibri"/>
          <w:bCs/>
          <w:color w:val="000000"/>
          <w:sz w:val="22"/>
          <w:szCs w:val="22"/>
          <w:u w:val="single"/>
          <w:lang w:val="en-GB"/>
        </w:rPr>
      </w:pPr>
    </w:p>
    <w:p w14:paraId="74DCB13C" w14:textId="77777777" w:rsidR="001E32FD" w:rsidRDefault="000F767F" w:rsidP="001E32FD">
      <w:pPr>
        <w:pStyle w:val="NormalWeb"/>
        <w:numPr>
          <w:ilvl w:val="0"/>
          <w:numId w:val="16"/>
        </w:numPr>
        <w:spacing w:before="0" w:beforeAutospacing="0" w:after="0" w:afterAutospacing="0"/>
        <w:jc w:val="both"/>
        <w:rPr>
          <w:rFonts w:ascii="Calibri" w:hAnsi="Calibri"/>
          <w:bCs/>
          <w:color w:val="000000"/>
          <w:sz w:val="22"/>
          <w:szCs w:val="22"/>
          <w:u w:val="single"/>
          <w:lang w:val="en-GB"/>
        </w:rPr>
      </w:pPr>
      <w:r w:rsidRPr="00656906">
        <w:rPr>
          <w:rFonts w:ascii="Calibri" w:hAnsi="Calibri"/>
          <w:b/>
          <w:bCs/>
          <w:color w:val="000000"/>
          <w:sz w:val="22"/>
          <w:szCs w:val="22"/>
          <w:u w:val="single"/>
          <w:lang w:val="en-GB"/>
        </w:rPr>
        <w:t>Problem 7:</w:t>
      </w:r>
      <w:r w:rsidRPr="00EE315E">
        <w:rPr>
          <w:rFonts w:ascii="Calibri" w:hAnsi="Calibri"/>
          <w:bCs/>
          <w:color w:val="000000"/>
          <w:sz w:val="22"/>
          <w:szCs w:val="22"/>
          <w:u w:val="single"/>
          <w:lang w:val="en-GB"/>
        </w:rPr>
        <w:t xml:space="preserve"> </w:t>
      </w:r>
      <w:r w:rsidRPr="00EE315E">
        <w:rPr>
          <w:rFonts w:ascii="Calibri" w:hAnsi="Calibri"/>
          <w:bCs/>
          <w:color w:val="000000"/>
          <w:sz w:val="22"/>
          <w:szCs w:val="22"/>
          <w:lang w:val="en-GB"/>
        </w:rPr>
        <w:t>The scheduler does not wait for synchronization between the nodes. Each node fetches and executes its own containers. Indeed, if you desired that type of synchronized execution, you would have to provide for it yourself. This means we may end up with the head and tail of some log files rendered unusable for measurements.</w:t>
      </w:r>
    </w:p>
    <w:p w14:paraId="57744E0E" w14:textId="7936EF64" w:rsidR="005C2632" w:rsidRPr="00775253" w:rsidRDefault="000F767F" w:rsidP="00775253">
      <w:pPr>
        <w:pStyle w:val="NormalWeb"/>
        <w:spacing w:before="0" w:beforeAutospacing="0" w:after="0" w:afterAutospacing="0"/>
        <w:ind w:left="720"/>
        <w:jc w:val="both"/>
        <w:rPr>
          <w:rFonts w:ascii="Calibri" w:hAnsi="Calibri"/>
          <w:bCs/>
          <w:color w:val="000000"/>
          <w:sz w:val="22"/>
          <w:szCs w:val="22"/>
          <w:u w:val="single"/>
          <w:lang w:val="en-GB"/>
        </w:rPr>
      </w:pPr>
      <w:r w:rsidRPr="001E32FD">
        <w:rPr>
          <w:rFonts w:ascii="Calibri" w:hAnsi="Calibri"/>
          <w:b/>
          <w:bCs/>
          <w:color w:val="000000"/>
          <w:sz w:val="22"/>
          <w:szCs w:val="22"/>
          <w:u w:val="single"/>
          <w:lang w:val="en-GB"/>
        </w:rPr>
        <w:t>Recommendation 7:</w:t>
      </w:r>
      <w:r w:rsidRPr="001E32FD">
        <w:rPr>
          <w:rFonts w:ascii="Calibri" w:hAnsi="Calibri"/>
          <w:bCs/>
          <w:color w:val="000000"/>
          <w:sz w:val="22"/>
          <w:szCs w:val="22"/>
          <w:lang w:val="en-GB"/>
        </w:rPr>
        <w:t xml:space="preserve"> There should be a way of synchronising containers before the experiment kicks-off for correctness of the measurements, etc. For example, using a master-slave synchronisation solution for the above will work. Alternatively, users should be instructed to deploy their own synchronisation mechanisms in a comprehensive way and possibly through the platform rather than using a homemade solution.</w:t>
      </w:r>
    </w:p>
    <w:p w14:paraId="1E927EA4" w14:textId="77777777" w:rsidR="000F767F" w:rsidRPr="00EE315E" w:rsidRDefault="000F767F" w:rsidP="005C2632">
      <w:pPr>
        <w:spacing w:after="0"/>
        <w:ind w:left="360"/>
        <w:jc w:val="left"/>
      </w:pPr>
    </w:p>
    <w:p w14:paraId="69FC7515" w14:textId="256EBB25" w:rsidR="005C2632" w:rsidRPr="00EE315E" w:rsidRDefault="000F767F" w:rsidP="005C2632">
      <w:pPr>
        <w:pStyle w:val="ListParagraph"/>
        <w:numPr>
          <w:ilvl w:val="0"/>
          <w:numId w:val="15"/>
        </w:numPr>
        <w:spacing w:after="0"/>
        <w:jc w:val="left"/>
      </w:pPr>
      <w:r w:rsidRPr="00ED330D">
        <w:rPr>
          <w:b/>
          <w:u w:val="single"/>
        </w:rPr>
        <w:t>Problem 8:</w:t>
      </w:r>
      <w:r w:rsidRPr="00EE315E">
        <w:t xml:space="preserve"> </w:t>
      </w:r>
      <w:r w:rsidR="0062319B">
        <w:t>Storage limits.</w:t>
      </w:r>
    </w:p>
    <w:p w14:paraId="6750BC7D" w14:textId="1AB3718D" w:rsidR="000F767F" w:rsidRPr="00EE315E" w:rsidRDefault="000F767F" w:rsidP="000F767F">
      <w:pPr>
        <w:pStyle w:val="ListParagraph"/>
        <w:numPr>
          <w:ilvl w:val="0"/>
          <w:numId w:val="15"/>
        </w:numPr>
        <w:spacing w:after="0"/>
        <w:jc w:val="left"/>
      </w:pPr>
      <w:r w:rsidRPr="00350C07">
        <w:rPr>
          <w:b/>
          <w:u w:val="single"/>
        </w:rPr>
        <w:t>Recommendation 8</w:t>
      </w:r>
      <w:r w:rsidRPr="00EE315E">
        <w:t xml:space="preserve">: </w:t>
      </w:r>
      <w:r w:rsidR="00553BE2">
        <w:t>w</w:t>
      </w:r>
      <w:r w:rsidRPr="00EE315E">
        <w:t xml:space="preserve">e should embed most of the tools or packages we need to use into the container installation or alternatively ask the </w:t>
      </w:r>
      <w:r w:rsidRPr="00EE315E">
        <w:rPr>
          <w:i/>
        </w:rPr>
        <w:t xml:space="preserve">MONROE </w:t>
      </w:r>
      <w:r w:rsidRPr="00EE315E">
        <w:t xml:space="preserve">consortium to install them into the </w:t>
      </w:r>
      <w:r w:rsidRPr="00EE315E">
        <w:rPr>
          <w:i/>
        </w:rPr>
        <w:t>monroe/base</w:t>
      </w:r>
      <w:r w:rsidRPr="00EE315E">
        <w:t xml:space="preserve"> container to simplify things and not run into issues of storage quota limit when deployment experiments.</w:t>
      </w:r>
    </w:p>
    <w:p w14:paraId="2E3DE1BF" w14:textId="170A23DF" w:rsidR="00E848AC" w:rsidRPr="00EE315E" w:rsidRDefault="00E848AC" w:rsidP="00E51FBC">
      <w:pPr>
        <w:spacing w:after="0"/>
        <w:jc w:val="left"/>
      </w:pPr>
    </w:p>
    <w:p w14:paraId="7B0EE06C" w14:textId="77777777" w:rsidR="00E848AC" w:rsidRPr="00EE315E" w:rsidRDefault="00E848AC" w:rsidP="00E51FBC">
      <w:pPr>
        <w:spacing w:after="0"/>
        <w:jc w:val="left"/>
      </w:pPr>
    </w:p>
    <w:p w14:paraId="08209E06" w14:textId="23B8B098" w:rsidR="00CB188E" w:rsidRPr="00EE315E" w:rsidRDefault="00CB188E" w:rsidP="00CB188E">
      <w:pPr>
        <w:pStyle w:val="Heading2"/>
      </w:pPr>
      <w:r w:rsidRPr="00EE315E">
        <w:t>Impact</w:t>
      </w:r>
    </w:p>
    <w:p w14:paraId="0F9F830B" w14:textId="0ACAC8E3" w:rsidR="00CB188E" w:rsidRPr="00EE315E" w:rsidRDefault="00490C29" w:rsidP="00CB188E">
      <w:pPr>
        <w:spacing w:after="0"/>
        <w:jc w:val="left"/>
        <w:rPr>
          <w:i/>
        </w:rPr>
      </w:pPr>
      <w:r w:rsidRPr="00EE315E">
        <w:rPr>
          <w:i/>
        </w:rPr>
        <w:t>D</w:t>
      </w:r>
      <w:r w:rsidR="009C56C9" w:rsidRPr="00EE315E">
        <w:rPr>
          <w:i/>
        </w:rPr>
        <w:t xml:space="preserve">escribe the impact of your project, both for your own organization, for the MONROE consortium and for external actors. How will you use your project results and </w:t>
      </w:r>
      <w:r w:rsidR="00A6444C" w:rsidRPr="00EE315E">
        <w:rPr>
          <w:i/>
        </w:rPr>
        <w:t xml:space="preserve">the </w:t>
      </w:r>
      <w:r w:rsidR="009C56C9" w:rsidRPr="00EE315E">
        <w:rPr>
          <w:i/>
        </w:rPr>
        <w:t xml:space="preserve">MONROE </w:t>
      </w:r>
      <w:r w:rsidR="00A6444C" w:rsidRPr="00EE315E">
        <w:rPr>
          <w:i/>
        </w:rPr>
        <w:t xml:space="preserve">platform </w:t>
      </w:r>
      <w:r w:rsidR="009C56C9" w:rsidRPr="00EE315E">
        <w:rPr>
          <w:i/>
        </w:rPr>
        <w:t xml:space="preserve">in your future activities? How can your project results </w:t>
      </w:r>
      <w:r w:rsidR="00A6444C" w:rsidRPr="00EE315E">
        <w:rPr>
          <w:i/>
        </w:rPr>
        <w:t>contribute</w:t>
      </w:r>
      <w:r w:rsidR="009C56C9" w:rsidRPr="00EE315E">
        <w:rPr>
          <w:i/>
        </w:rPr>
        <w:t xml:space="preserve"> to the sustainability </w:t>
      </w:r>
      <w:r w:rsidR="007C45A8" w:rsidRPr="00EE315E">
        <w:rPr>
          <w:i/>
        </w:rPr>
        <w:t xml:space="preserve">and further development </w:t>
      </w:r>
      <w:r w:rsidR="009C56C9" w:rsidRPr="00EE315E">
        <w:rPr>
          <w:i/>
        </w:rPr>
        <w:t>of the MONROE platform? What research and/or commercial opportunities have been created</w:t>
      </w:r>
      <w:r w:rsidRPr="00EE315E">
        <w:rPr>
          <w:i/>
        </w:rPr>
        <w:t xml:space="preserve"> or can be foreseen in the future</w:t>
      </w:r>
      <w:r w:rsidR="009C56C9" w:rsidRPr="00EE315E">
        <w:rPr>
          <w:i/>
        </w:rPr>
        <w:t xml:space="preserve">? </w:t>
      </w:r>
      <w:r w:rsidR="00941495" w:rsidRPr="00EE315E">
        <w:rPr>
          <w:i/>
        </w:rPr>
        <w:br/>
      </w:r>
      <w:r w:rsidR="00941495" w:rsidRPr="00EE315E">
        <w:rPr>
          <w:i/>
        </w:rPr>
        <w:lastRenderedPageBreak/>
        <w:t xml:space="preserve">Please list any publications, presentations or other dissemination activities of importance. </w:t>
      </w:r>
      <w:r w:rsidR="00941495" w:rsidRPr="00EE315E">
        <w:rPr>
          <w:i/>
        </w:rPr>
        <w:br/>
      </w:r>
      <w:r w:rsidR="009C56C9" w:rsidRPr="00EE315E">
        <w:rPr>
          <w:i/>
        </w:rPr>
        <w:t>(1-2 pages</w:t>
      </w:r>
      <w:r w:rsidR="00941495" w:rsidRPr="00EE315E">
        <w:rPr>
          <w:i/>
        </w:rPr>
        <w:t xml:space="preserve"> for the description, excluding </w:t>
      </w:r>
      <w:r w:rsidR="001D6853" w:rsidRPr="00EE315E">
        <w:rPr>
          <w:i/>
        </w:rPr>
        <w:t xml:space="preserve">the </w:t>
      </w:r>
      <w:r w:rsidR="00941495" w:rsidRPr="00EE315E">
        <w:rPr>
          <w:i/>
        </w:rPr>
        <w:t>list of dissemination activities</w:t>
      </w:r>
      <w:r w:rsidR="009C56C9" w:rsidRPr="00EE315E">
        <w:rPr>
          <w:i/>
        </w:rPr>
        <w:t>).</w:t>
      </w:r>
    </w:p>
    <w:p w14:paraId="4A2CB0C3" w14:textId="77777777" w:rsidR="003F0FEA" w:rsidRDefault="003F0FEA" w:rsidP="00CB188E">
      <w:pPr>
        <w:spacing w:after="0"/>
        <w:jc w:val="left"/>
      </w:pPr>
    </w:p>
    <w:p w14:paraId="416F9269" w14:textId="506469DA" w:rsidR="003F0FEA" w:rsidRDefault="003F0FEA" w:rsidP="00CB188E">
      <w:pPr>
        <w:spacing w:after="0"/>
        <w:jc w:val="left"/>
      </w:pPr>
      <w:r>
        <w:t xml:space="preserve">Datasets </w:t>
      </w:r>
      <w:r w:rsidR="00A377AE">
        <w:t xml:space="preserve">currently </w:t>
      </w:r>
      <w:r>
        <w:t>located at,</w:t>
      </w:r>
    </w:p>
    <w:p w14:paraId="1385BDCF" w14:textId="77777777" w:rsidR="003F0FEA" w:rsidRDefault="003F0FEA" w:rsidP="00CB188E">
      <w:pPr>
        <w:spacing w:after="0"/>
        <w:jc w:val="left"/>
      </w:pPr>
      <w:r w:rsidRPr="003F0FEA">
        <w:t>/Users/algarecu/Public/datasets/</w:t>
      </w:r>
    </w:p>
    <w:p w14:paraId="0BE88FC1" w14:textId="77777777" w:rsidR="003F0FEA" w:rsidRDefault="003F0FEA" w:rsidP="00CB188E">
      <w:pPr>
        <w:spacing w:after="0"/>
        <w:jc w:val="left"/>
      </w:pPr>
    </w:p>
    <w:p w14:paraId="7FA8206A" w14:textId="63938020" w:rsidR="003F0FEA" w:rsidRDefault="003F0FEA" w:rsidP="00CB188E">
      <w:pPr>
        <w:spacing w:after="0"/>
        <w:jc w:val="left"/>
      </w:pPr>
      <w:r>
        <w:t xml:space="preserve">Results </w:t>
      </w:r>
      <w:r w:rsidR="005F6D15">
        <w:t xml:space="preserve">currently </w:t>
      </w:r>
      <w:r>
        <w:t>located at,</w:t>
      </w:r>
    </w:p>
    <w:p w14:paraId="7ABBA74A" w14:textId="77777777" w:rsidR="008E15AD" w:rsidRDefault="003F0FEA" w:rsidP="00CB188E">
      <w:pPr>
        <w:spacing w:after="0"/>
        <w:jc w:val="left"/>
      </w:pPr>
      <w:r w:rsidRPr="003F0FEA">
        <w:t>/Users/algarecu/Public/</w:t>
      </w:r>
      <w:r>
        <w:t>results</w:t>
      </w:r>
      <w:r w:rsidRPr="003F0FEA">
        <w:t>/</w:t>
      </w:r>
    </w:p>
    <w:p w14:paraId="0415979D" w14:textId="77777777" w:rsidR="008E15AD" w:rsidRDefault="008E15AD" w:rsidP="00CB188E">
      <w:pPr>
        <w:spacing w:after="0"/>
        <w:jc w:val="left"/>
      </w:pPr>
    </w:p>
    <w:p w14:paraId="46EA3D7B" w14:textId="34C4BCED" w:rsidR="008E15AD" w:rsidRDefault="00255CF6" w:rsidP="00CB188E">
      <w:pPr>
        <w:spacing w:after="0"/>
        <w:jc w:val="left"/>
      </w:pPr>
      <w:r>
        <w:t>Eventually should be moved to an online location such as,</w:t>
      </w:r>
    </w:p>
    <w:p w14:paraId="73BF3031" w14:textId="77777777" w:rsidR="008E15AD" w:rsidRDefault="008E15AD" w:rsidP="00CB188E">
      <w:pPr>
        <w:spacing w:after="0"/>
        <w:jc w:val="left"/>
      </w:pPr>
    </w:p>
    <w:p w14:paraId="009BFCF7" w14:textId="21511FCC" w:rsidR="008E15AD" w:rsidRDefault="008E15AD" w:rsidP="00CB188E">
      <w:pPr>
        <w:spacing w:after="0"/>
        <w:jc w:val="left"/>
      </w:pPr>
      <w:hyperlink r:id="rId28" w:history="1">
        <w:r w:rsidRPr="004534D6">
          <w:rPr>
            <w:rStyle w:val="Hyperlink"/>
          </w:rPr>
          <w:t>http://www.eecs.qmul.ac.uk/~alvarogr/results/</w:t>
        </w:r>
      </w:hyperlink>
    </w:p>
    <w:p w14:paraId="32917816" w14:textId="131FE016" w:rsidR="008E15AD" w:rsidRDefault="008E15AD" w:rsidP="00CB188E">
      <w:pPr>
        <w:spacing w:after="0"/>
        <w:jc w:val="left"/>
      </w:pPr>
      <w:hyperlink r:id="rId29" w:history="1">
        <w:r w:rsidRPr="004534D6">
          <w:rPr>
            <w:rStyle w:val="Hyperlink"/>
          </w:rPr>
          <w:t>http://www.eecs.qmul.ac.uk/~alvarogr/datasets/</w:t>
        </w:r>
      </w:hyperlink>
    </w:p>
    <w:p w14:paraId="62F1EC6F" w14:textId="77777777" w:rsidR="008E15AD" w:rsidRDefault="008E15AD" w:rsidP="00CB188E">
      <w:pPr>
        <w:spacing w:after="0"/>
        <w:jc w:val="left"/>
      </w:pPr>
    </w:p>
    <w:p w14:paraId="285C8D9E" w14:textId="33CBF562" w:rsidR="00CB188E" w:rsidRPr="00EE315E" w:rsidRDefault="00CB188E" w:rsidP="00CB188E">
      <w:pPr>
        <w:spacing w:after="0"/>
        <w:jc w:val="left"/>
        <w:rPr>
          <w:b/>
          <w:bCs/>
          <w:kern w:val="32"/>
          <w:sz w:val="28"/>
          <w:szCs w:val="32"/>
        </w:rPr>
      </w:pPr>
      <w:r w:rsidRPr="00EE315E">
        <w:br w:type="page"/>
      </w:r>
    </w:p>
    <w:p w14:paraId="75C45902" w14:textId="05B914B8" w:rsidR="0029781F" w:rsidRPr="00EE315E" w:rsidRDefault="0029781F" w:rsidP="0029781F">
      <w:pPr>
        <w:pStyle w:val="Heading1"/>
        <w:rPr>
          <w:lang w:val="en-GB"/>
        </w:rPr>
      </w:pPr>
      <w:r w:rsidRPr="00EE315E">
        <w:rPr>
          <w:lang w:val="en-GB"/>
        </w:rPr>
        <w:lastRenderedPageBreak/>
        <w:t>Part C. Feedback to MONROE</w:t>
      </w:r>
    </w:p>
    <w:p w14:paraId="0897A767" w14:textId="195542A6" w:rsidR="0029781F" w:rsidRPr="00EE315E" w:rsidRDefault="0029781F" w:rsidP="0029781F">
      <w:pPr>
        <w:pStyle w:val="NormalWeb"/>
        <w:rPr>
          <w:rFonts w:asciiTheme="majorHAnsi" w:hAnsiTheme="majorHAnsi"/>
          <w:i/>
          <w:sz w:val="22"/>
          <w:szCs w:val="22"/>
          <w:lang w:val="en-GB"/>
        </w:rPr>
      </w:pPr>
      <w:r w:rsidRPr="00EE315E">
        <w:rPr>
          <w:rFonts w:asciiTheme="majorHAnsi" w:hAnsiTheme="majorHAnsi"/>
          <w:i/>
          <w:sz w:val="22"/>
          <w:szCs w:val="22"/>
          <w:lang w:val="en-GB"/>
        </w:rPr>
        <w:t>This section contains valuable information for the MONROE consortium and describes the associated partner’s experiences while performing the experiment or while implementing the extension star</w:t>
      </w:r>
      <w:r w:rsidR="00F21C91" w:rsidRPr="00EE315E">
        <w:rPr>
          <w:rFonts w:asciiTheme="majorHAnsi" w:hAnsiTheme="majorHAnsi"/>
          <w:i/>
          <w:sz w:val="22"/>
          <w:szCs w:val="22"/>
          <w:lang w:val="en-GB"/>
        </w:rPr>
        <w:t>t</w:t>
      </w:r>
      <w:r w:rsidRPr="00EE315E">
        <w:rPr>
          <w:rFonts w:asciiTheme="majorHAnsi" w:hAnsiTheme="majorHAnsi"/>
          <w:i/>
          <w:sz w:val="22"/>
          <w:szCs w:val="22"/>
          <w:lang w:val="en-GB"/>
        </w:rPr>
        <w:t xml:space="preserve">ing from the available software and hardware. </w:t>
      </w:r>
      <w:r w:rsidR="00C90F02" w:rsidRPr="00EE315E">
        <w:rPr>
          <w:rFonts w:asciiTheme="majorHAnsi" w:hAnsiTheme="majorHAnsi"/>
          <w:i/>
          <w:sz w:val="22"/>
          <w:szCs w:val="22"/>
          <w:lang w:val="en-GB"/>
        </w:rPr>
        <w:t xml:space="preserve">The MONROE platform has evolved during the course of the project. </w:t>
      </w:r>
      <w:r w:rsidR="00C90F02" w:rsidRPr="00EE315E">
        <w:rPr>
          <w:rFonts w:asciiTheme="majorHAnsi" w:hAnsiTheme="majorHAnsi"/>
          <w:b/>
          <w:i/>
          <w:sz w:val="22"/>
          <w:szCs w:val="22"/>
          <w:lang w:val="en-GB"/>
        </w:rPr>
        <w:t xml:space="preserve">Please describe your experiences in relation to the </w:t>
      </w:r>
      <w:r w:rsidR="008E3D00" w:rsidRPr="00EE315E">
        <w:rPr>
          <w:rFonts w:asciiTheme="majorHAnsi" w:hAnsiTheme="majorHAnsi"/>
          <w:b/>
          <w:i/>
          <w:sz w:val="22"/>
          <w:szCs w:val="22"/>
          <w:lang w:val="en-GB"/>
        </w:rPr>
        <w:t xml:space="preserve">present </w:t>
      </w:r>
      <w:r w:rsidR="00C90F02" w:rsidRPr="00EE315E">
        <w:rPr>
          <w:rFonts w:asciiTheme="majorHAnsi" w:hAnsiTheme="majorHAnsi"/>
          <w:b/>
          <w:i/>
          <w:sz w:val="22"/>
          <w:szCs w:val="22"/>
          <w:lang w:val="en-GB"/>
        </w:rPr>
        <w:t>platform</w:t>
      </w:r>
      <w:r w:rsidR="00C90F02" w:rsidRPr="00EE315E">
        <w:rPr>
          <w:rFonts w:asciiTheme="majorHAnsi" w:hAnsiTheme="majorHAnsi"/>
          <w:i/>
          <w:sz w:val="22"/>
          <w:szCs w:val="22"/>
          <w:lang w:val="en-GB"/>
        </w:rPr>
        <w:t>.</w:t>
      </w:r>
    </w:p>
    <w:p w14:paraId="3CFDCFB1" w14:textId="77777777" w:rsidR="0029781F" w:rsidRPr="00EE315E" w:rsidRDefault="0029781F" w:rsidP="0029781F">
      <w:pPr>
        <w:pStyle w:val="Heading2"/>
        <w:numPr>
          <w:ilvl w:val="0"/>
          <w:numId w:val="0"/>
        </w:numPr>
      </w:pPr>
      <w:r w:rsidRPr="00EE315E">
        <w:t>C.1 Resources &amp; tools used</w:t>
      </w:r>
    </w:p>
    <w:p w14:paraId="0A209D8E" w14:textId="4054B769" w:rsidR="000E1237" w:rsidRDefault="0029781F" w:rsidP="004B2244">
      <w:pPr>
        <w:pStyle w:val="NormalWeb"/>
        <w:rPr>
          <w:rFonts w:asciiTheme="majorHAnsi" w:hAnsiTheme="majorHAnsi"/>
          <w:i/>
          <w:sz w:val="22"/>
          <w:szCs w:val="22"/>
          <w:lang w:val="en-GB"/>
        </w:rPr>
      </w:pPr>
      <w:r w:rsidRPr="00EE315E">
        <w:rPr>
          <w:rFonts w:asciiTheme="majorHAnsi" w:hAnsiTheme="majorHAnsi"/>
          <w:i/>
          <w:sz w:val="22"/>
          <w:szCs w:val="22"/>
          <w:lang w:val="en-GB"/>
        </w:rPr>
        <w:t>Please list the MONROE resource</w:t>
      </w:r>
      <w:r w:rsidR="00274BFA" w:rsidRPr="00EE315E">
        <w:rPr>
          <w:rFonts w:asciiTheme="majorHAnsi" w:hAnsiTheme="majorHAnsi"/>
          <w:i/>
          <w:sz w:val="22"/>
          <w:szCs w:val="22"/>
          <w:lang w:val="en-GB"/>
        </w:rPr>
        <w:t>s and tools you have used for your project and describe</w:t>
      </w:r>
      <w:r w:rsidRPr="00EE315E">
        <w:rPr>
          <w:rFonts w:asciiTheme="majorHAnsi" w:hAnsiTheme="majorHAnsi"/>
          <w:i/>
          <w:sz w:val="22"/>
          <w:szCs w:val="22"/>
          <w:lang w:val="en-GB"/>
        </w:rPr>
        <w:t xml:space="preserve"> how they were used.</w:t>
      </w:r>
    </w:p>
    <w:p w14:paraId="1CD350D9" w14:textId="1F7BD48F" w:rsidR="008A1CC2" w:rsidRPr="0073141B" w:rsidRDefault="000E1237" w:rsidP="000E1237">
      <w:pPr>
        <w:pStyle w:val="NormalWeb"/>
        <w:rPr>
          <w:rFonts w:asciiTheme="majorHAnsi" w:hAnsiTheme="majorHAnsi" w:cstheme="majorHAnsi"/>
          <w:i/>
          <w:sz w:val="22"/>
          <w:szCs w:val="22"/>
          <w:lang w:val="en-GB"/>
        </w:rPr>
      </w:pPr>
      <w:hyperlink r:id="rId30" w:history="1">
        <w:r w:rsidRPr="0073141B">
          <w:rPr>
            <w:rStyle w:val="Hyperlink"/>
            <w:rFonts w:asciiTheme="majorHAnsi" w:hAnsiTheme="majorHAnsi" w:cstheme="majorHAnsi"/>
            <w:i/>
            <w:sz w:val="22"/>
            <w:szCs w:val="22"/>
            <w:lang w:val="en-GB"/>
          </w:rPr>
          <w:t>https://github.com/ana-cc/monroe-cli</w:t>
        </w:r>
      </w:hyperlink>
    </w:p>
    <w:p w14:paraId="279031C9" w14:textId="6AD1F087" w:rsidR="000E1237" w:rsidRPr="0073141B" w:rsidRDefault="000E1237" w:rsidP="000E1237">
      <w:pPr>
        <w:pStyle w:val="NormalWeb"/>
        <w:rPr>
          <w:rFonts w:asciiTheme="majorHAnsi" w:hAnsiTheme="majorHAnsi" w:cstheme="majorHAnsi"/>
          <w:sz w:val="22"/>
          <w:szCs w:val="22"/>
          <w:lang w:val="en-GB"/>
        </w:rPr>
      </w:pPr>
      <w:hyperlink r:id="rId31" w:history="1">
        <w:r w:rsidRPr="0073141B">
          <w:rPr>
            <w:rStyle w:val="Hyperlink"/>
            <w:rFonts w:asciiTheme="majorHAnsi" w:hAnsiTheme="majorHAnsi" w:cstheme="majorHAnsi"/>
            <w:sz w:val="22"/>
            <w:szCs w:val="22"/>
            <w:lang w:val="en-GB"/>
          </w:rPr>
          <w:t>https://github.com/algarecu/monroe-bench</w:t>
        </w:r>
      </w:hyperlink>
    </w:p>
    <w:p w14:paraId="0159F719" w14:textId="0F0AACB4" w:rsidR="004B2244" w:rsidRPr="000E1237" w:rsidRDefault="004B2244" w:rsidP="000E1237">
      <w:pPr>
        <w:pStyle w:val="NormalWeb"/>
        <w:rPr>
          <w:rFonts w:asciiTheme="majorHAnsi" w:hAnsiTheme="majorHAnsi"/>
          <w:i/>
          <w:sz w:val="22"/>
          <w:szCs w:val="22"/>
          <w:lang w:val="en-GB"/>
        </w:rPr>
      </w:pPr>
      <w:r w:rsidRPr="00EE315E">
        <w:rPr>
          <w:lang w:val="en-GB"/>
        </w:rPr>
        <w:br w:type="page"/>
      </w:r>
    </w:p>
    <w:p w14:paraId="0792340E" w14:textId="7F13E959" w:rsidR="0029781F" w:rsidRPr="00EE315E" w:rsidRDefault="0029781F" w:rsidP="000469F2">
      <w:pPr>
        <w:pStyle w:val="Heading2"/>
        <w:numPr>
          <w:ilvl w:val="0"/>
          <w:numId w:val="0"/>
        </w:numPr>
      </w:pPr>
      <w:r w:rsidRPr="00EE315E">
        <w:lastRenderedPageBreak/>
        <w:t>C.2 Feedback on experimenting in / implementing extensions within MONROE</w:t>
      </w:r>
    </w:p>
    <w:p w14:paraId="3BE2EFF3" w14:textId="24B16DEE" w:rsidR="00E437FE" w:rsidRPr="00EE315E" w:rsidRDefault="00E437FE" w:rsidP="00E437FE">
      <w:pPr>
        <w:rPr>
          <w:rFonts w:asciiTheme="majorHAnsi" w:hAnsiTheme="majorHAnsi"/>
          <w:i/>
          <w:szCs w:val="22"/>
          <w:lang w:eastAsia="sv-SE"/>
        </w:rPr>
      </w:pPr>
      <w:r w:rsidRPr="00EE315E">
        <w:rPr>
          <w:rFonts w:asciiTheme="majorHAnsi" w:hAnsiTheme="majorHAnsi"/>
          <w:i/>
          <w:szCs w:val="22"/>
          <w:lang w:eastAsia="sv-SE"/>
        </w:rPr>
        <w:t xml:space="preserve">Feedback on a number of features of MONROE is requested below. When rating the usefulness, easiness etc., please use 5 as the highest score for all questions (indicating that a feature was very useful, very easy to use, etc.). </w:t>
      </w:r>
      <w:r w:rsidR="00C90F02" w:rsidRPr="00EE315E">
        <w:rPr>
          <w:rFonts w:asciiTheme="majorHAnsi" w:hAnsiTheme="majorHAnsi"/>
          <w:b/>
          <w:i/>
          <w:szCs w:val="22"/>
          <w:lang w:eastAsia="sv-SE"/>
        </w:rPr>
        <w:t xml:space="preserve">Please base your ratings on how the MONROE platform is </w:t>
      </w:r>
      <w:r w:rsidR="008E3D00" w:rsidRPr="00EE315E">
        <w:rPr>
          <w:rFonts w:asciiTheme="majorHAnsi" w:hAnsiTheme="majorHAnsi"/>
          <w:b/>
          <w:i/>
          <w:szCs w:val="22"/>
          <w:lang w:eastAsia="sv-SE"/>
        </w:rPr>
        <w:t>presently</w:t>
      </w:r>
      <w:r w:rsidR="00C90F02" w:rsidRPr="00EE315E">
        <w:rPr>
          <w:rFonts w:asciiTheme="majorHAnsi" w:hAnsiTheme="majorHAnsi"/>
          <w:b/>
          <w:i/>
          <w:szCs w:val="22"/>
          <w:lang w:eastAsia="sv-SE"/>
        </w:rPr>
        <w:t xml:space="preserve"> working.</w:t>
      </w:r>
      <w:r w:rsidR="00C90F02" w:rsidRPr="00EE315E">
        <w:rPr>
          <w:rFonts w:asciiTheme="majorHAnsi" w:hAnsiTheme="majorHAnsi"/>
          <w:i/>
          <w:szCs w:val="22"/>
          <w:lang w:eastAsia="sv-SE"/>
        </w:rPr>
        <w:t xml:space="preserve"> </w:t>
      </w:r>
      <w:r w:rsidRPr="00EE315E">
        <w:rPr>
          <w:rFonts w:asciiTheme="majorHAnsi" w:hAnsiTheme="majorHAnsi"/>
          <w:i/>
          <w:szCs w:val="22"/>
          <w:lang w:eastAsia="sv-SE"/>
        </w:rPr>
        <w:t>If you have no experience with a particular feature asked about, please indicate this in the open ended part of the question.</w:t>
      </w:r>
    </w:p>
    <w:p w14:paraId="74E571C4" w14:textId="77777777" w:rsidR="00F93914" w:rsidRPr="00EE315E" w:rsidRDefault="00F93914" w:rsidP="00E437FE">
      <w:pPr>
        <w:rPr>
          <w:rFonts w:asciiTheme="majorHAnsi" w:hAnsiTheme="majorHAnsi"/>
          <w:i/>
          <w:szCs w:val="22"/>
          <w:lang w:eastAsia="sv-SE"/>
        </w:rPr>
      </w:pPr>
    </w:p>
    <w:p w14:paraId="4D84CCD0" w14:textId="2B54166D" w:rsidR="001D6853" w:rsidRPr="00EE315E" w:rsidRDefault="001D6853" w:rsidP="0029781F">
      <w:pPr>
        <w:pStyle w:val="NormalWeb"/>
        <w:rPr>
          <w:rFonts w:asciiTheme="majorHAnsi" w:hAnsiTheme="majorHAnsi"/>
          <w:i/>
          <w:sz w:val="22"/>
          <w:szCs w:val="22"/>
          <w:lang w:val="en-GB"/>
        </w:rPr>
      </w:pPr>
      <w:r w:rsidRPr="00EE315E">
        <w:rPr>
          <w:rFonts w:asciiTheme="majorHAnsi" w:hAnsiTheme="majorHAnsi"/>
          <w:i/>
          <w:sz w:val="22"/>
          <w:szCs w:val="22"/>
          <w:lang w:val="en-GB"/>
        </w:rPr>
        <w:t>How would you rate your overall impression of the MONROE testbed? (Rate on scale from 1-5) :</w:t>
      </w:r>
      <w:r w:rsidRPr="00EE315E">
        <w:rPr>
          <w:rFonts w:asciiTheme="majorHAnsi" w:hAnsiTheme="majorHAnsi"/>
          <w:sz w:val="22"/>
          <w:szCs w:val="22"/>
          <w:lang w:val="en-GB"/>
        </w:rPr>
        <w:t xml:space="preserve"> </w:t>
      </w:r>
      <w:r w:rsidRPr="00EE315E">
        <w:rPr>
          <w:rFonts w:asciiTheme="majorHAnsi" w:hAnsiTheme="majorHAnsi"/>
          <w:i/>
          <w:sz w:val="22"/>
          <w:szCs w:val="22"/>
          <w:lang w:val="en-GB"/>
        </w:rPr>
        <w:br/>
        <w:t>Please provide a paragraph describing your overall impression of the testbed.</w:t>
      </w:r>
    </w:p>
    <w:p w14:paraId="62F22707" w14:textId="18B7E847" w:rsidR="001D6853" w:rsidRPr="00EE315E" w:rsidRDefault="00227F28" w:rsidP="0029781F">
      <w:pPr>
        <w:pStyle w:val="NormalWeb"/>
        <w:rPr>
          <w:rFonts w:asciiTheme="majorHAnsi" w:hAnsiTheme="majorHAnsi"/>
          <w:i/>
          <w:sz w:val="22"/>
          <w:szCs w:val="22"/>
          <w:lang w:val="en-GB"/>
        </w:rPr>
      </w:pPr>
      <w:r>
        <w:rPr>
          <w:rFonts w:asciiTheme="majorHAnsi" w:hAnsiTheme="majorHAnsi"/>
          <w:i/>
          <w:sz w:val="22"/>
          <w:szCs w:val="22"/>
          <w:lang w:val="en-GB"/>
        </w:rPr>
        <w:t>Good, 4.</w:t>
      </w:r>
    </w:p>
    <w:p w14:paraId="5F94AEC6" w14:textId="77777777" w:rsidR="001D6853" w:rsidRPr="00EE315E" w:rsidRDefault="001D6853" w:rsidP="0029781F">
      <w:pPr>
        <w:pStyle w:val="NormalWeb"/>
        <w:rPr>
          <w:rFonts w:asciiTheme="majorHAnsi" w:hAnsiTheme="majorHAnsi"/>
          <w:i/>
          <w:sz w:val="22"/>
          <w:szCs w:val="22"/>
          <w:lang w:val="en-GB"/>
        </w:rPr>
      </w:pPr>
    </w:p>
    <w:p w14:paraId="221AB289" w14:textId="77777777" w:rsidR="001D6853" w:rsidRPr="00EE315E" w:rsidRDefault="001D6853" w:rsidP="0029781F">
      <w:pPr>
        <w:pStyle w:val="NormalWeb"/>
        <w:rPr>
          <w:rFonts w:asciiTheme="majorHAnsi" w:hAnsiTheme="majorHAnsi"/>
          <w:i/>
          <w:sz w:val="22"/>
          <w:szCs w:val="22"/>
          <w:lang w:val="en-GB"/>
        </w:rPr>
      </w:pPr>
    </w:p>
    <w:p w14:paraId="69304B1B" w14:textId="72A79562" w:rsidR="004B2244"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t>How useful i</w:t>
      </w:r>
      <w:r w:rsidR="0029781F" w:rsidRPr="00EE315E">
        <w:rPr>
          <w:rFonts w:asciiTheme="majorHAnsi" w:hAnsiTheme="majorHAnsi"/>
          <w:i/>
          <w:sz w:val="22"/>
          <w:szCs w:val="22"/>
          <w:lang w:val="en-GB"/>
        </w:rPr>
        <w:t xml:space="preserve">s the User Manual? (Rate on scale from 1-5) </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0029781F" w:rsidRPr="00EE315E">
        <w:rPr>
          <w:rFonts w:asciiTheme="majorHAnsi" w:hAnsiTheme="majorHAnsi"/>
          <w:i/>
          <w:sz w:val="22"/>
          <w:szCs w:val="22"/>
          <w:lang w:val="en-GB"/>
        </w:rPr>
        <w:br/>
        <w:t>Please provide any corrections / suggestions for improvement of the User Manual</w:t>
      </w:r>
      <w:r w:rsidR="004B2244" w:rsidRPr="00EE315E">
        <w:rPr>
          <w:rFonts w:asciiTheme="majorHAnsi" w:hAnsiTheme="majorHAnsi"/>
          <w:i/>
          <w:sz w:val="22"/>
          <w:szCs w:val="22"/>
          <w:lang w:val="en-GB"/>
        </w:rPr>
        <w:t>.</w:t>
      </w:r>
    </w:p>
    <w:p w14:paraId="2734817C" w14:textId="7A603217" w:rsidR="004B2244" w:rsidRPr="00EE315E" w:rsidRDefault="00FA6821" w:rsidP="0029781F">
      <w:pPr>
        <w:pStyle w:val="NormalWeb"/>
        <w:rPr>
          <w:rFonts w:asciiTheme="majorHAnsi" w:hAnsiTheme="majorHAnsi"/>
          <w:sz w:val="22"/>
          <w:szCs w:val="22"/>
          <w:lang w:val="en-GB"/>
        </w:rPr>
      </w:pPr>
      <w:r>
        <w:rPr>
          <w:rFonts w:asciiTheme="majorHAnsi" w:hAnsiTheme="majorHAnsi"/>
          <w:sz w:val="22"/>
          <w:szCs w:val="22"/>
          <w:lang w:val="en-GB"/>
        </w:rPr>
        <w:t>Fair, 3.</w:t>
      </w:r>
    </w:p>
    <w:p w14:paraId="24582C6B" w14:textId="77777777" w:rsidR="004B2244" w:rsidRPr="00EE315E" w:rsidRDefault="004B2244" w:rsidP="0029781F">
      <w:pPr>
        <w:pStyle w:val="NormalWeb"/>
        <w:rPr>
          <w:rFonts w:asciiTheme="majorHAnsi" w:hAnsiTheme="majorHAnsi"/>
          <w:sz w:val="22"/>
          <w:szCs w:val="22"/>
          <w:lang w:val="en-GB"/>
        </w:rPr>
      </w:pPr>
    </w:p>
    <w:p w14:paraId="65ACCB74" w14:textId="77777777" w:rsidR="004B2244" w:rsidRPr="00EE315E" w:rsidRDefault="004B2244" w:rsidP="0029781F">
      <w:pPr>
        <w:pStyle w:val="NormalWeb"/>
        <w:rPr>
          <w:rFonts w:asciiTheme="majorHAnsi" w:hAnsiTheme="majorHAnsi"/>
          <w:sz w:val="22"/>
          <w:szCs w:val="22"/>
          <w:lang w:val="en-GB"/>
        </w:rPr>
      </w:pPr>
    </w:p>
    <w:p w14:paraId="28F1410C" w14:textId="4C3AF832" w:rsidR="004B2244"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t>Overall how easy i</w:t>
      </w:r>
      <w:r w:rsidR="0029781F" w:rsidRPr="00EE315E">
        <w:rPr>
          <w:rFonts w:asciiTheme="majorHAnsi" w:hAnsiTheme="majorHAnsi"/>
          <w:i/>
          <w:sz w:val="22"/>
          <w:szCs w:val="22"/>
          <w:lang w:val="en-GB"/>
        </w:rPr>
        <w:t>s it to run experiments on the MONROE testbed</w:t>
      </w:r>
      <w:r w:rsidR="005E13A4" w:rsidRPr="00EE315E">
        <w:rPr>
          <w:rFonts w:asciiTheme="majorHAnsi" w:hAnsiTheme="majorHAnsi"/>
          <w:i/>
          <w:sz w:val="22"/>
          <w:szCs w:val="22"/>
          <w:lang w:val="en-GB"/>
        </w:rPr>
        <w:t>?</w:t>
      </w:r>
      <w:r w:rsidR="0029781F" w:rsidRPr="00EE315E">
        <w:rPr>
          <w:rFonts w:asciiTheme="majorHAnsi" w:hAnsiTheme="majorHAnsi"/>
          <w:i/>
          <w:sz w:val="22"/>
          <w:szCs w:val="22"/>
          <w:lang w:val="en-GB"/>
        </w:rPr>
        <w:t xml:space="preserve"> (Rate on scale from 1-5)</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0029781F" w:rsidRPr="00EE315E">
        <w:rPr>
          <w:rFonts w:asciiTheme="majorHAnsi" w:hAnsiTheme="majorHAnsi"/>
          <w:i/>
          <w:sz w:val="22"/>
          <w:szCs w:val="22"/>
          <w:lang w:val="en-GB"/>
        </w:rPr>
        <w:br/>
        <w:t>Please provide any comments / suggestions for improvement of the overall process</w:t>
      </w:r>
      <w:r w:rsidR="004B2244" w:rsidRPr="00EE315E">
        <w:rPr>
          <w:rFonts w:asciiTheme="majorHAnsi" w:hAnsiTheme="majorHAnsi"/>
          <w:i/>
          <w:sz w:val="22"/>
          <w:szCs w:val="22"/>
          <w:lang w:val="en-GB"/>
        </w:rPr>
        <w:t>.</w:t>
      </w:r>
    </w:p>
    <w:p w14:paraId="58FEA08A" w14:textId="6CE0D0AE" w:rsidR="004B2244" w:rsidRPr="00EE315E" w:rsidRDefault="002117F6" w:rsidP="0029781F">
      <w:pPr>
        <w:pStyle w:val="NormalWeb"/>
        <w:rPr>
          <w:rFonts w:asciiTheme="majorHAnsi" w:hAnsiTheme="majorHAnsi"/>
          <w:sz w:val="22"/>
          <w:szCs w:val="22"/>
          <w:lang w:val="en-GB"/>
        </w:rPr>
      </w:pPr>
      <w:r>
        <w:rPr>
          <w:rFonts w:asciiTheme="majorHAnsi" w:hAnsiTheme="majorHAnsi"/>
          <w:sz w:val="22"/>
          <w:szCs w:val="22"/>
          <w:lang w:val="en-GB"/>
        </w:rPr>
        <w:t>Fair, 3.</w:t>
      </w:r>
    </w:p>
    <w:p w14:paraId="3B61C053" w14:textId="77777777" w:rsidR="004B2244" w:rsidRPr="00EE315E" w:rsidRDefault="004B2244" w:rsidP="0029781F">
      <w:pPr>
        <w:pStyle w:val="NormalWeb"/>
        <w:rPr>
          <w:rFonts w:asciiTheme="majorHAnsi" w:hAnsiTheme="majorHAnsi"/>
          <w:sz w:val="22"/>
          <w:szCs w:val="22"/>
          <w:lang w:val="en-GB"/>
        </w:rPr>
      </w:pPr>
    </w:p>
    <w:p w14:paraId="4F979A61" w14:textId="4A592574" w:rsidR="0029781F" w:rsidRPr="00EE315E" w:rsidRDefault="0029781F" w:rsidP="0029781F">
      <w:pPr>
        <w:pStyle w:val="NormalWeb"/>
        <w:rPr>
          <w:rFonts w:asciiTheme="majorHAnsi" w:hAnsiTheme="majorHAnsi"/>
          <w:i/>
          <w:sz w:val="22"/>
          <w:szCs w:val="22"/>
          <w:lang w:val="en-GB"/>
        </w:rPr>
      </w:pPr>
      <w:r w:rsidRPr="00EE315E">
        <w:rPr>
          <w:rFonts w:asciiTheme="majorHAnsi" w:hAnsiTheme="majorHAnsi"/>
          <w:i/>
          <w:sz w:val="22"/>
          <w:szCs w:val="22"/>
          <w:lang w:val="en-GB"/>
        </w:rPr>
        <w:t xml:space="preserve"> </w:t>
      </w:r>
    </w:p>
    <w:p w14:paraId="3DAFB2D8" w14:textId="68B8A991" w:rsidR="004B2244"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t>How easy i</w:t>
      </w:r>
      <w:r w:rsidR="0029781F" w:rsidRPr="00EE315E">
        <w:rPr>
          <w:rFonts w:asciiTheme="majorHAnsi" w:hAnsiTheme="majorHAnsi"/>
          <w:i/>
          <w:sz w:val="22"/>
          <w:szCs w:val="22"/>
          <w:lang w:val="en-GB"/>
        </w:rPr>
        <w:t>s it to reuse experiment templates and Docker containers provided by MONROE for your experiments? (Rate on scale from 1-5)</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0029781F" w:rsidRPr="00EE315E">
        <w:rPr>
          <w:rFonts w:asciiTheme="majorHAnsi" w:hAnsiTheme="majorHAnsi"/>
          <w:i/>
          <w:sz w:val="22"/>
          <w:szCs w:val="22"/>
          <w:lang w:val="en-GB"/>
        </w:rPr>
        <w:br/>
        <w:t>Please provide any comments / suggestions for improvement of the usability of MONROE EaaS features</w:t>
      </w:r>
      <w:r w:rsidR="004B2244" w:rsidRPr="00EE315E">
        <w:rPr>
          <w:rFonts w:asciiTheme="majorHAnsi" w:hAnsiTheme="majorHAnsi"/>
          <w:i/>
          <w:sz w:val="22"/>
          <w:szCs w:val="22"/>
          <w:lang w:val="en-GB"/>
        </w:rPr>
        <w:t>.</w:t>
      </w:r>
    </w:p>
    <w:p w14:paraId="23750AE9" w14:textId="77777777" w:rsidR="004B2244" w:rsidRPr="00EE315E" w:rsidRDefault="004B2244" w:rsidP="0029781F">
      <w:pPr>
        <w:pStyle w:val="NormalWeb"/>
        <w:rPr>
          <w:rFonts w:asciiTheme="majorHAnsi" w:hAnsiTheme="majorHAnsi"/>
          <w:sz w:val="22"/>
          <w:szCs w:val="22"/>
          <w:lang w:val="en-GB"/>
        </w:rPr>
      </w:pPr>
    </w:p>
    <w:p w14:paraId="5C30431E" w14:textId="22C26FBF" w:rsidR="004B2244" w:rsidRPr="00EE315E" w:rsidRDefault="00315C96" w:rsidP="0029781F">
      <w:pPr>
        <w:pStyle w:val="NormalWeb"/>
        <w:rPr>
          <w:rFonts w:asciiTheme="majorHAnsi" w:hAnsiTheme="majorHAnsi"/>
          <w:sz w:val="22"/>
          <w:szCs w:val="22"/>
          <w:lang w:val="en-GB"/>
        </w:rPr>
      </w:pPr>
      <w:r>
        <w:rPr>
          <w:rFonts w:asciiTheme="majorHAnsi" w:hAnsiTheme="majorHAnsi"/>
          <w:sz w:val="22"/>
          <w:szCs w:val="22"/>
          <w:lang w:val="en-GB"/>
        </w:rPr>
        <w:t>Fair, 3.</w:t>
      </w:r>
      <w:r w:rsidR="00063850">
        <w:rPr>
          <w:rFonts w:asciiTheme="majorHAnsi" w:hAnsiTheme="majorHAnsi"/>
          <w:sz w:val="22"/>
          <w:szCs w:val="22"/>
          <w:lang w:val="en-GB"/>
        </w:rPr>
        <w:t xml:space="preserve"> We did not use this.</w:t>
      </w:r>
    </w:p>
    <w:p w14:paraId="060A6DA8" w14:textId="0C8E8472" w:rsidR="001D6853" w:rsidRPr="00EE315E" w:rsidRDefault="0029781F" w:rsidP="0029781F">
      <w:pPr>
        <w:pStyle w:val="NormalWeb"/>
        <w:rPr>
          <w:rFonts w:asciiTheme="majorHAnsi" w:hAnsiTheme="majorHAnsi"/>
          <w:i/>
          <w:sz w:val="22"/>
          <w:szCs w:val="22"/>
          <w:lang w:val="en-GB"/>
        </w:rPr>
      </w:pPr>
      <w:r w:rsidRPr="00EE315E">
        <w:rPr>
          <w:rFonts w:asciiTheme="majorHAnsi" w:hAnsiTheme="majorHAnsi"/>
          <w:i/>
          <w:sz w:val="22"/>
          <w:szCs w:val="22"/>
          <w:lang w:val="en-GB"/>
        </w:rPr>
        <w:t xml:space="preserve"> </w:t>
      </w:r>
    </w:p>
    <w:p w14:paraId="527BB120" w14:textId="77777777" w:rsidR="001D6853" w:rsidRPr="00EE315E" w:rsidRDefault="001D6853">
      <w:pPr>
        <w:spacing w:after="0"/>
        <w:jc w:val="left"/>
        <w:rPr>
          <w:rFonts w:asciiTheme="majorHAnsi" w:hAnsiTheme="majorHAnsi"/>
          <w:i/>
          <w:szCs w:val="22"/>
          <w:lang w:eastAsia="sv-SE"/>
        </w:rPr>
      </w:pPr>
      <w:r w:rsidRPr="00EE315E">
        <w:rPr>
          <w:rFonts w:asciiTheme="majorHAnsi" w:hAnsiTheme="majorHAnsi"/>
          <w:i/>
          <w:szCs w:val="22"/>
        </w:rPr>
        <w:br w:type="page"/>
      </w:r>
    </w:p>
    <w:p w14:paraId="428BB1C3" w14:textId="733259EA" w:rsidR="004B2244"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lastRenderedPageBreak/>
        <w:t>How useful i</w:t>
      </w:r>
      <w:r w:rsidR="0029781F" w:rsidRPr="00EE315E">
        <w:rPr>
          <w:rFonts w:asciiTheme="majorHAnsi" w:hAnsiTheme="majorHAnsi"/>
          <w:i/>
          <w:sz w:val="22"/>
          <w:szCs w:val="22"/>
          <w:lang w:val="en-GB"/>
        </w:rPr>
        <w:t>s it to reuse experiment templates and Docker containers provided by MONROE for your experiments? (Rate on scale from 1-5)</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0029781F" w:rsidRPr="00EE315E">
        <w:rPr>
          <w:rFonts w:asciiTheme="majorHAnsi" w:hAnsiTheme="majorHAnsi"/>
          <w:i/>
          <w:sz w:val="22"/>
          <w:szCs w:val="22"/>
          <w:lang w:val="en-GB"/>
        </w:rPr>
        <w:t xml:space="preserve"> </w:t>
      </w:r>
      <w:r w:rsidR="0029781F" w:rsidRPr="00EE315E">
        <w:rPr>
          <w:rFonts w:asciiTheme="majorHAnsi" w:hAnsiTheme="majorHAnsi"/>
          <w:i/>
          <w:sz w:val="22"/>
          <w:szCs w:val="22"/>
          <w:lang w:val="en-GB"/>
        </w:rPr>
        <w:br/>
        <w:t>Please provide any comments / suggestions for making MONROE EaaS features closer to experimenter's needs.</w:t>
      </w:r>
    </w:p>
    <w:p w14:paraId="26B03C51" w14:textId="3F23D552" w:rsidR="004B2244" w:rsidRPr="00EE315E" w:rsidRDefault="008C485C" w:rsidP="0029781F">
      <w:pPr>
        <w:pStyle w:val="NormalWeb"/>
        <w:rPr>
          <w:rFonts w:asciiTheme="majorHAnsi" w:hAnsiTheme="majorHAnsi"/>
          <w:sz w:val="22"/>
          <w:szCs w:val="22"/>
          <w:lang w:val="en-GB"/>
        </w:rPr>
      </w:pPr>
      <w:r>
        <w:rPr>
          <w:rFonts w:asciiTheme="majorHAnsi" w:hAnsiTheme="majorHAnsi"/>
          <w:sz w:val="22"/>
          <w:szCs w:val="22"/>
          <w:lang w:val="en-GB"/>
        </w:rPr>
        <w:t>Fair, 3. We did not use this</w:t>
      </w:r>
      <w:r w:rsidR="00002FCB">
        <w:rPr>
          <w:rFonts w:asciiTheme="majorHAnsi" w:hAnsiTheme="majorHAnsi"/>
          <w:sz w:val="22"/>
          <w:szCs w:val="22"/>
          <w:lang w:val="en-GB"/>
        </w:rPr>
        <w:t>.</w:t>
      </w:r>
    </w:p>
    <w:p w14:paraId="5206C7C4" w14:textId="77777777" w:rsidR="004B2244" w:rsidRPr="00EE315E" w:rsidRDefault="004B2244" w:rsidP="0029781F">
      <w:pPr>
        <w:pStyle w:val="NormalWeb"/>
        <w:rPr>
          <w:rFonts w:asciiTheme="majorHAnsi" w:hAnsiTheme="majorHAnsi"/>
          <w:sz w:val="22"/>
          <w:szCs w:val="22"/>
          <w:lang w:val="en-GB"/>
        </w:rPr>
      </w:pPr>
    </w:p>
    <w:p w14:paraId="2D2D0D87" w14:textId="624CA663" w:rsidR="000469F2" w:rsidRPr="00EE315E" w:rsidRDefault="000469F2">
      <w:pPr>
        <w:spacing w:after="0"/>
        <w:jc w:val="left"/>
        <w:rPr>
          <w:rFonts w:asciiTheme="majorHAnsi" w:hAnsiTheme="majorHAnsi"/>
          <w:szCs w:val="22"/>
          <w:lang w:eastAsia="sv-SE"/>
        </w:rPr>
      </w:pPr>
    </w:p>
    <w:p w14:paraId="1B9BDE0B" w14:textId="282FD480" w:rsidR="000469F2"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t>How well does</w:t>
      </w:r>
      <w:r w:rsidR="0029781F" w:rsidRPr="00EE315E">
        <w:rPr>
          <w:rFonts w:asciiTheme="majorHAnsi" w:hAnsiTheme="majorHAnsi"/>
          <w:i/>
          <w:sz w:val="22"/>
          <w:szCs w:val="22"/>
          <w:lang w:val="en-GB"/>
        </w:rPr>
        <w:t xml:space="preserve"> the Scheduling interface work</w:t>
      </w:r>
      <w:r w:rsidR="005E13A4" w:rsidRPr="00EE315E">
        <w:rPr>
          <w:rFonts w:asciiTheme="majorHAnsi" w:hAnsiTheme="majorHAnsi"/>
          <w:i/>
          <w:sz w:val="22"/>
          <w:szCs w:val="22"/>
          <w:lang w:val="en-GB"/>
        </w:rPr>
        <w:t>?</w:t>
      </w:r>
      <w:r w:rsidR="0029781F" w:rsidRPr="00EE315E">
        <w:rPr>
          <w:rFonts w:asciiTheme="majorHAnsi" w:hAnsiTheme="majorHAnsi"/>
          <w:i/>
          <w:sz w:val="22"/>
          <w:szCs w:val="22"/>
          <w:lang w:val="en-GB"/>
        </w:rPr>
        <w:t xml:space="preserve"> (Rate on scale from 1-5)</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0029781F" w:rsidRPr="00EE315E">
        <w:rPr>
          <w:rFonts w:asciiTheme="majorHAnsi" w:hAnsiTheme="majorHAnsi"/>
          <w:i/>
          <w:sz w:val="22"/>
          <w:szCs w:val="22"/>
          <w:lang w:val="en-GB"/>
        </w:rPr>
        <w:t xml:space="preserve"> </w:t>
      </w:r>
      <w:r w:rsidR="0029781F" w:rsidRPr="00EE315E">
        <w:rPr>
          <w:rFonts w:asciiTheme="majorHAnsi" w:hAnsiTheme="majorHAnsi"/>
          <w:i/>
          <w:sz w:val="22"/>
          <w:szCs w:val="22"/>
          <w:lang w:val="en-GB"/>
        </w:rPr>
        <w:br/>
        <w:t>Please provide any comments / suggestions for improvement of the scheduling interface</w:t>
      </w:r>
      <w:r w:rsidR="000469F2" w:rsidRPr="00EE315E">
        <w:rPr>
          <w:rFonts w:asciiTheme="majorHAnsi" w:hAnsiTheme="majorHAnsi"/>
          <w:i/>
          <w:sz w:val="22"/>
          <w:szCs w:val="22"/>
          <w:lang w:val="en-GB"/>
        </w:rPr>
        <w:t>.</w:t>
      </w:r>
    </w:p>
    <w:p w14:paraId="0DB85743" w14:textId="613F1557" w:rsidR="000469F2" w:rsidRPr="00EE315E" w:rsidRDefault="00D71106" w:rsidP="0029781F">
      <w:pPr>
        <w:pStyle w:val="NormalWeb"/>
        <w:rPr>
          <w:rFonts w:asciiTheme="majorHAnsi" w:hAnsiTheme="majorHAnsi"/>
          <w:sz w:val="22"/>
          <w:szCs w:val="22"/>
          <w:lang w:val="en-GB"/>
        </w:rPr>
      </w:pPr>
      <w:r>
        <w:rPr>
          <w:rFonts w:asciiTheme="majorHAnsi" w:hAnsiTheme="majorHAnsi"/>
          <w:sz w:val="22"/>
          <w:szCs w:val="22"/>
          <w:lang w:val="en-GB"/>
        </w:rPr>
        <w:t>It works well, however there a number of things that be improved as we already mention in the recommendations.</w:t>
      </w:r>
    </w:p>
    <w:p w14:paraId="5CE4C9B7" w14:textId="45A20ADC" w:rsidR="0029781F" w:rsidRPr="00EE315E" w:rsidRDefault="0029781F" w:rsidP="0029781F">
      <w:pPr>
        <w:pStyle w:val="NormalWeb"/>
        <w:rPr>
          <w:rFonts w:asciiTheme="majorHAnsi" w:hAnsiTheme="majorHAnsi"/>
          <w:i/>
          <w:sz w:val="22"/>
          <w:szCs w:val="22"/>
          <w:lang w:val="en-GB"/>
        </w:rPr>
      </w:pPr>
      <w:r w:rsidRPr="00EE315E">
        <w:rPr>
          <w:rFonts w:asciiTheme="majorHAnsi" w:hAnsiTheme="majorHAnsi"/>
          <w:i/>
          <w:sz w:val="22"/>
          <w:szCs w:val="22"/>
          <w:lang w:val="en-GB"/>
        </w:rPr>
        <w:t xml:space="preserve"> </w:t>
      </w:r>
    </w:p>
    <w:p w14:paraId="1A824F72" w14:textId="7B383E08" w:rsidR="000469F2" w:rsidRPr="00EE315E" w:rsidRDefault="0029781F" w:rsidP="0029781F">
      <w:pPr>
        <w:pStyle w:val="NormalWeb"/>
        <w:rPr>
          <w:rFonts w:asciiTheme="majorHAnsi" w:hAnsiTheme="majorHAnsi"/>
          <w:sz w:val="22"/>
          <w:szCs w:val="22"/>
          <w:lang w:val="en-GB"/>
        </w:rPr>
      </w:pPr>
      <w:r w:rsidRPr="00EE315E">
        <w:rPr>
          <w:rFonts w:asciiTheme="majorHAnsi" w:hAnsiTheme="majorHAnsi"/>
          <w:i/>
          <w:sz w:val="22"/>
          <w:szCs w:val="22"/>
          <w:lang w:val="en-GB"/>
        </w:rPr>
        <w:t xml:space="preserve">How well </w:t>
      </w:r>
      <w:r w:rsidR="000626FD" w:rsidRPr="00EE315E">
        <w:rPr>
          <w:rFonts w:asciiTheme="majorHAnsi" w:hAnsiTheme="majorHAnsi"/>
          <w:i/>
          <w:sz w:val="22"/>
          <w:szCs w:val="22"/>
          <w:lang w:val="en-GB"/>
        </w:rPr>
        <w:t>does</w:t>
      </w:r>
      <w:r w:rsidRPr="00EE315E">
        <w:rPr>
          <w:rFonts w:asciiTheme="majorHAnsi" w:hAnsiTheme="majorHAnsi"/>
          <w:i/>
          <w:sz w:val="22"/>
          <w:szCs w:val="22"/>
          <w:lang w:val="en-GB"/>
        </w:rPr>
        <w:t xml:space="preserve"> the Docker build process work</w:t>
      </w:r>
      <w:r w:rsidR="005E13A4" w:rsidRPr="00EE315E">
        <w:rPr>
          <w:rFonts w:asciiTheme="majorHAnsi" w:hAnsiTheme="majorHAnsi"/>
          <w:i/>
          <w:sz w:val="22"/>
          <w:szCs w:val="22"/>
          <w:lang w:val="en-GB"/>
        </w:rPr>
        <w:t>?</w:t>
      </w:r>
      <w:r w:rsidRPr="00EE315E">
        <w:rPr>
          <w:rFonts w:asciiTheme="majorHAnsi" w:hAnsiTheme="majorHAnsi"/>
          <w:i/>
          <w:sz w:val="22"/>
          <w:szCs w:val="22"/>
          <w:lang w:val="en-GB"/>
        </w:rPr>
        <w:t xml:space="preserve"> (Rate on scale from 1-5)</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Pr="00EE315E">
        <w:rPr>
          <w:rFonts w:asciiTheme="majorHAnsi" w:hAnsiTheme="majorHAnsi"/>
          <w:i/>
          <w:sz w:val="22"/>
          <w:szCs w:val="22"/>
          <w:lang w:val="en-GB"/>
        </w:rPr>
        <w:t xml:space="preserve"> </w:t>
      </w:r>
      <w:r w:rsidRPr="00EE315E">
        <w:rPr>
          <w:rFonts w:asciiTheme="majorHAnsi" w:hAnsiTheme="majorHAnsi"/>
          <w:i/>
          <w:sz w:val="22"/>
          <w:szCs w:val="22"/>
          <w:lang w:val="en-GB"/>
        </w:rPr>
        <w:br/>
        <w:t>Please provide any comments / suggestions for improvement of the Docker build process</w:t>
      </w:r>
      <w:r w:rsidR="000469F2" w:rsidRPr="00EE315E">
        <w:rPr>
          <w:rFonts w:asciiTheme="majorHAnsi" w:hAnsiTheme="majorHAnsi"/>
          <w:i/>
          <w:sz w:val="22"/>
          <w:szCs w:val="22"/>
          <w:lang w:val="en-GB"/>
        </w:rPr>
        <w:t>.</w:t>
      </w:r>
    </w:p>
    <w:p w14:paraId="55B2B2BE" w14:textId="71365B2B" w:rsidR="000469F2" w:rsidRPr="00EE315E" w:rsidRDefault="00E37BB3" w:rsidP="0029781F">
      <w:pPr>
        <w:pStyle w:val="NormalWeb"/>
        <w:rPr>
          <w:rFonts w:asciiTheme="majorHAnsi" w:hAnsiTheme="majorHAnsi"/>
          <w:sz w:val="22"/>
          <w:szCs w:val="22"/>
          <w:lang w:val="en-GB"/>
        </w:rPr>
      </w:pPr>
      <w:r>
        <w:rPr>
          <w:rFonts w:asciiTheme="majorHAnsi" w:hAnsiTheme="majorHAnsi"/>
          <w:sz w:val="22"/>
          <w:szCs w:val="22"/>
          <w:lang w:val="en-GB"/>
        </w:rPr>
        <w:t>It works but there are some limits to how big the container can be, roughly no more than 1GB due to eth0 download limits.</w:t>
      </w:r>
    </w:p>
    <w:p w14:paraId="437FFD03" w14:textId="77777777" w:rsidR="000469F2" w:rsidRPr="00EE315E" w:rsidRDefault="000469F2" w:rsidP="0029781F">
      <w:pPr>
        <w:pStyle w:val="NormalWeb"/>
        <w:rPr>
          <w:rFonts w:asciiTheme="majorHAnsi" w:hAnsiTheme="majorHAnsi"/>
          <w:sz w:val="22"/>
          <w:szCs w:val="22"/>
          <w:lang w:val="en-GB"/>
        </w:rPr>
      </w:pPr>
    </w:p>
    <w:p w14:paraId="501B477F" w14:textId="142E77B2" w:rsidR="0029781F" w:rsidRPr="00EE315E" w:rsidRDefault="0029781F" w:rsidP="0029781F">
      <w:pPr>
        <w:pStyle w:val="NormalWeb"/>
        <w:rPr>
          <w:rFonts w:asciiTheme="majorHAnsi" w:hAnsiTheme="majorHAnsi"/>
          <w:i/>
          <w:sz w:val="22"/>
          <w:szCs w:val="22"/>
          <w:lang w:val="en-GB"/>
        </w:rPr>
      </w:pPr>
      <w:r w:rsidRPr="00EE315E">
        <w:rPr>
          <w:rFonts w:asciiTheme="majorHAnsi" w:hAnsiTheme="majorHAnsi"/>
          <w:i/>
          <w:sz w:val="22"/>
          <w:szCs w:val="22"/>
          <w:lang w:val="en-GB"/>
        </w:rPr>
        <w:t xml:space="preserve"> </w:t>
      </w:r>
    </w:p>
    <w:p w14:paraId="09F058DD" w14:textId="71D558B6" w:rsidR="000469F2"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t>How useful i</w:t>
      </w:r>
      <w:r w:rsidR="0029781F" w:rsidRPr="00EE315E">
        <w:rPr>
          <w:rFonts w:asciiTheme="majorHAnsi" w:hAnsiTheme="majorHAnsi"/>
          <w:i/>
          <w:sz w:val="22"/>
          <w:szCs w:val="22"/>
          <w:lang w:val="en-GB"/>
        </w:rPr>
        <w:t>s the MONROE meta data to you</w:t>
      </w:r>
      <w:r w:rsidR="005E13A4" w:rsidRPr="00EE315E">
        <w:rPr>
          <w:rFonts w:asciiTheme="majorHAnsi" w:hAnsiTheme="majorHAnsi"/>
          <w:i/>
          <w:sz w:val="22"/>
          <w:szCs w:val="22"/>
          <w:lang w:val="en-GB"/>
        </w:rPr>
        <w:t>?</w:t>
      </w:r>
      <w:r w:rsidR="0029781F" w:rsidRPr="00EE315E">
        <w:rPr>
          <w:rFonts w:asciiTheme="majorHAnsi" w:hAnsiTheme="majorHAnsi"/>
          <w:i/>
          <w:sz w:val="22"/>
          <w:szCs w:val="22"/>
          <w:lang w:val="en-GB"/>
        </w:rPr>
        <w:t xml:space="preserve"> (Rate on scale from 1-5)</w:t>
      </w:r>
      <w:r w:rsidR="004B2244" w:rsidRPr="00EE315E">
        <w:rPr>
          <w:rFonts w:asciiTheme="majorHAnsi" w:hAnsiTheme="majorHAnsi"/>
          <w:i/>
          <w:sz w:val="22"/>
          <w:szCs w:val="22"/>
          <w:lang w:val="en-GB"/>
        </w:rPr>
        <w:t>:</w:t>
      </w:r>
      <w:r w:rsidR="0029781F" w:rsidRPr="00EE315E">
        <w:rPr>
          <w:rFonts w:asciiTheme="majorHAnsi" w:hAnsiTheme="majorHAnsi"/>
          <w:i/>
          <w:sz w:val="22"/>
          <w:szCs w:val="22"/>
          <w:lang w:val="en-GB"/>
        </w:rPr>
        <w:t xml:space="preserve"> </w:t>
      </w:r>
      <w:r w:rsidR="0029781F" w:rsidRPr="00EE315E">
        <w:rPr>
          <w:rFonts w:asciiTheme="majorHAnsi" w:hAnsiTheme="majorHAnsi"/>
          <w:i/>
          <w:sz w:val="22"/>
          <w:szCs w:val="22"/>
          <w:lang w:val="en-GB"/>
        </w:rPr>
        <w:br/>
        <w:t>Please provide any comments / suggestions for improv</w:t>
      </w:r>
      <w:r w:rsidR="000469F2" w:rsidRPr="00EE315E">
        <w:rPr>
          <w:rFonts w:asciiTheme="majorHAnsi" w:hAnsiTheme="majorHAnsi"/>
          <w:i/>
          <w:sz w:val="22"/>
          <w:szCs w:val="22"/>
          <w:lang w:val="en-GB"/>
        </w:rPr>
        <w:t>ement in the meta data provided.</w:t>
      </w:r>
    </w:p>
    <w:p w14:paraId="31C3AA02" w14:textId="649A372C" w:rsidR="000469F2" w:rsidRPr="00EE315E" w:rsidRDefault="005E4C91" w:rsidP="0029781F">
      <w:pPr>
        <w:pStyle w:val="NormalWeb"/>
        <w:rPr>
          <w:rFonts w:asciiTheme="majorHAnsi" w:hAnsiTheme="majorHAnsi"/>
          <w:sz w:val="22"/>
          <w:szCs w:val="22"/>
          <w:lang w:val="en-GB"/>
        </w:rPr>
      </w:pPr>
      <w:r>
        <w:rPr>
          <w:rFonts w:asciiTheme="majorHAnsi" w:hAnsiTheme="majorHAnsi"/>
          <w:sz w:val="22"/>
          <w:szCs w:val="22"/>
          <w:lang w:val="en-GB"/>
        </w:rPr>
        <w:t>We have barely used this but we planned to do launching a curl to localhost on port 8888 to retrieve GPS, modem, location, operator information.</w:t>
      </w:r>
    </w:p>
    <w:p w14:paraId="3A5DE246" w14:textId="77777777" w:rsidR="000469F2" w:rsidRPr="00EE315E" w:rsidRDefault="000469F2" w:rsidP="0029781F">
      <w:pPr>
        <w:pStyle w:val="NormalWeb"/>
        <w:rPr>
          <w:rFonts w:asciiTheme="majorHAnsi" w:hAnsiTheme="majorHAnsi"/>
          <w:sz w:val="22"/>
          <w:szCs w:val="22"/>
          <w:lang w:val="en-GB"/>
        </w:rPr>
      </w:pPr>
    </w:p>
    <w:p w14:paraId="4192C10F" w14:textId="648DDF7D" w:rsidR="0029781F" w:rsidRPr="00EE315E" w:rsidRDefault="0029781F" w:rsidP="0029781F">
      <w:pPr>
        <w:pStyle w:val="NormalWeb"/>
        <w:rPr>
          <w:rFonts w:asciiTheme="majorHAnsi" w:hAnsiTheme="majorHAnsi"/>
          <w:i/>
          <w:sz w:val="22"/>
          <w:szCs w:val="22"/>
          <w:lang w:val="en-GB"/>
        </w:rPr>
      </w:pPr>
      <w:r w:rsidRPr="00EE315E">
        <w:rPr>
          <w:rFonts w:asciiTheme="majorHAnsi" w:hAnsiTheme="majorHAnsi"/>
          <w:i/>
          <w:sz w:val="22"/>
          <w:szCs w:val="22"/>
          <w:lang w:val="en-GB"/>
        </w:rPr>
        <w:t xml:space="preserve"> </w:t>
      </w:r>
    </w:p>
    <w:p w14:paraId="360521D5" w14:textId="200F2D50" w:rsidR="0029781F"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t>How easy i</w:t>
      </w:r>
      <w:r w:rsidR="0029781F" w:rsidRPr="00EE315E">
        <w:rPr>
          <w:rFonts w:asciiTheme="majorHAnsi" w:hAnsiTheme="majorHAnsi"/>
          <w:i/>
          <w:sz w:val="22"/>
          <w:szCs w:val="22"/>
          <w:lang w:val="en-GB"/>
        </w:rPr>
        <w:t>s it to access the MONROE meta data (Rate on scale from 1-5)</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0029781F" w:rsidRPr="00EE315E">
        <w:rPr>
          <w:rFonts w:asciiTheme="majorHAnsi" w:hAnsiTheme="majorHAnsi"/>
          <w:i/>
          <w:sz w:val="22"/>
          <w:szCs w:val="22"/>
          <w:lang w:val="en-GB"/>
        </w:rPr>
        <w:t xml:space="preserve"> </w:t>
      </w:r>
      <w:r w:rsidR="0029781F" w:rsidRPr="00EE315E">
        <w:rPr>
          <w:rFonts w:asciiTheme="majorHAnsi" w:hAnsiTheme="majorHAnsi"/>
          <w:i/>
          <w:sz w:val="22"/>
          <w:szCs w:val="22"/>
          <w:lang w:val="en-GB"/>
        </w:rPr>
        <w:br/>
        <w:t>Please provide any comments / suggestions for improvemen</w:t>
      </w:r>
      <w:r w:rsidR="000469F2" w:rsidRPr="00EE315E">
        <w:rPr>
          <w:rFonts w:asciiTheme="majorHAnsi" w:hAnsiTheme="majorHAnsi"/>
          <w:i/>
          <w:sz w:val="22"/>
          <w:szCs w:val="22"/>
          <w:lang w:val="en-GB"/>
        </w:rPr>
        <w:t>t in how meta data is provided.</w:t>
      </w:r>
    </w:p>
    <w:p w14:paraId="287A816F" w14:textId="616B22D9" w:rsidR="000469F2" w:rsidRPr="00EE315E" w:rsidRDefault="00A90A86" w:rsidP="0029781F">
      <w:pPr>
        <w:pStyle w:val="NormalWeb"/>
        <w:rPr>
          <w:rFonts w:asciiTheme="majorHAnsi" w:hAnsiTheme="majorHAnsi"/>
          <w:sz w:val="22"/>
          <w:szCs w:val="22"/>
          <w:lang w:val="en-GB"/>
        </w:rPr>
      </w:pPr>
      <w:r>
        <w:rPr>
          <w:rFonts w:asciiTheme="majorHAnsi" w:hAnsiTheme="majorHAnsi"/>
          <w:sz w:val="22"/>
          <w:szCs w:val="22"/>
          <w:lang w:val="en-GB"/>
        </w:rPr>
        <w:t>Same as above.</w:t>
      </w:r>
    </w:p>
    <w:p w14:paraId="7EC442D5" w14:textId="77777777" w:rsidR="000469F2" w:rsidRPr="00EE315E" w:rsidRDefault="000469F2" w:rsidP="0029781F">
      <w:pPr>
        <w:pStyle w:val="NormalWeb"/>
        <w:rPr>
          <w:rFonts w:asciiTheme="majorHAnsi" w:hAnsiTheme="majorHAnsi"/>
          <w:sz w:val="22"/>
          <w:szCs w:val="22"/>
          <w:lang w:val="en-GB"/>
        </w:rPr>
      </w:pPr>
    </w:p>
    <w:p w14:paraId="4A44D878" w14:textId="77777777" w:rsidR="000469F2" w:rsidRPr="00EE315E" w:rsidRDefault="000469F2" w:rsidP="0029781F">
      <w:pPr>
        <w:pStyle w:val="NormalWeb"/>
        <w:rPr>
          <w:rFonts w:asciiTheme="majorHAnsi" w:hAnsiTheme="majorHAnsi"/>
          <w:sz w:val="22"/>
          <w:szCs w:val="22"/>
          <w:lang w:val="en-GB"/>
        </w:rPr>
      </w:pPr>
    </w:p>
    <w:p w14:paraId="4F97E8B9" w14:textId="77777777" w:rsidR="001D6853" w:rsidRPr="00EE315E" w:rsidRDefault="001D6853">
      <w:pPr>
        <w:spacing w:after="0"/>
        <w:jc w:val="left"/>
        <w:rPr>
          <w:rFonts w:asciiTheme="majorHAnsi" w:hAnsiTheme="majorHAnsi"/>
          <w:i/>
          <w:szCs w:val="22"/>
          <w:lang w:eastAsia="sv-SE"/>
        </w:rPr>
      </w:pPr>
      <w:r w:rsidRPr="00EE315E">
        <w:rPr>
          <w:rFonts w:asciiTheme="majorHAnsi" w:hAnsiTheme="majorHAnsi"/>
          <w:i/>
          <w:szCs w:val="22"/>
        </w:rPr>
        <w:br w:type="page"/>
      </w:r>
    </w:p>
    <w:p w14:paraId="4E314D6F" w14:textId="79AF27D4" w:rsidR="000469F2"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lastRenderedPageBreak/>
        <w:t>How easy i</w:t>
      </w:r>
      <w:r w:rsidR="0029781F" w:rsidRPr="00EE315E">
        <w:rPr>
          <w:rFonts w:asciiTheme="majorHAnsi" w:hAnsiTheme="majorHAnsi"/>
          <w:i/>
          <w:sz w:val="22"/>
          <w:szCs w:val="22"/>
          <w:lang w:val="en-GB"/>
        </w:rPr>
        <w:t>s it to access and use MONROE open data (Rate on scale from 1-5)</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0029781F" w:rsidRPr="00EE315E">
        <w:rPr>
          <w:rFonts w:asciiTheme="majorHAnsi" w:hAnsiTheme="majorHAnsi"/>
          <w:i/>
          <w:sz w:val="22"/>
          <w:szCs w:val="22"/>
          <w:lang w:val="en-GB"/>
        </w:rPr>
        <w:t xml:space="preserve"> </w:t>
      </w:r>
      <w:r w:rsidR="0029781F" w:rsidRPr="00EE315E">
        <w:rPr>
          <w:rFonts w:asciiTheme="majorHAnsi" w:hAnsiTheme="majorHAnsi"/>
          <w:i/>
          <w:sz w:val="22"/>
          <w:szCs w:val="22"/>
          <w:lang w:val="en-GB"/>
        </w:rPr>
        <w:br/>
        <w:t xml:space="preserve">Please provide any comments / suggestions for improvement in how open data is provided. </w:t>
      </w:r>
    </w:p>
    <w:p w14:paraId="11864C08" w14:textId="54BD634C" w:rsidR="000469F2" w:rsidRPr="00EE315E" w:rsidRDefault="00A11F55" w:rsidP="0029781F">
      <w:pPr>
        <w:pStyle w:val="NormalWeb"/>
        <w:rPr>
          <w:rFonts w:asciiTheme="majorHAnsi" w:hAnsiTheme="majorHAnsi"/>
          <w:sz w:val="22"/>
          <w:szCs w:val="22"/>
          <w:lang w:val="en-GB"/>
        </w:rPr>
      </w:pPr>
      <w:r>
        <w:rPr>
          <w:rFonts w:asciiTheme="majorHAnsi" w:hAnsiTheme="majorHAnsi"/>
          <w:sz w:val="22"/>
          <w:szCs w:val="22"/>
          <w:lang w:val="en-GB"/>
        </w:rPr>
        <w:t>Historical logs are available in the web interface provided you have a certificate to access the platform.</w:t>
      </w:r>
    </w:p>
    <w:p w14:paraId="681F76C4" w14:textId="77777777" w:rsidR="000469F2" w:rsidRPr="00EE315E" w:rsidRDefault="000469F2" w:rsidP="0029781F">
      <w:pPr>
        <w:pStyle w:val="NormalWeb"/>
        <w:rPr>
          <w:rFonts w:asciiTheme="majorHAnsi" w:hAnsiTheme="majorHAnsi"/>
          <w:sz w:val="22"/>
          <w:szCs w:val="22"/>
          <w:lang w:val="en-GB"/>
        </w:rPr>
      </w:pPr>
    </w:p>
    <w:p w14:paraId="1A1C2F52" w14:textId="602061EB" w:rsidR="000469F2" w:rsidRPr="00EE315E" w:rsidRDefault="000469F2">
      <w:pPr>
        <w:spacing w:after="0"/>
        <w:jc w:val="left"/>
        <w:rPr>
          <w:rFonts w:asciiTheme="majorHAnsi" w:hAnsiTheme="majorHAnsi"/>
          <w:szCs w:val="22"/>
          <w:lang w:eastAsia="sv-SE"/>
        </w:rPr>
      </w:pPr>
    </w:p>
    <w:p w14:paraId="731FE2D2" w14:textId="6A59C3FD" w:rsidR="0029781F" w:rsidRPr="00EE315E" w:rsidRDefault="000626FD" w:rsidP="0029781F">
      <w:pPr>
        <w:pStyle w:val="NormalWeb"/>
        <w:rPr>
          <w:rFonts w:asciiTheme="majorHAnsi" w:hAnsiTheme="majorHAnsi"/>
          <w:sz w:val="22"/>
          <w:szCs w:val="22"/>
          <w:lang w:val="en-GB"/>
        </w:rPr>
      </w:pPr>
      <w:r w:rsidRPr="00EE315E">
        <w:rPr>
          <w:rFonts w:asciiTheme="majorHAnsi" w:hAnsiTheme="majorHAnsi"/>
          <w:i/>
          <w:sz w:val="22"/>
          <w:szCs w:val="22"/>
          <w:lang w:val="en-GB"/>
        </w:rPr>
        <w:t>How well does</w:t>
      </w:r>
      <w:r w:rsidR="0029781F" w:rsidRPr="00EE315E">
        <w:rPr>
          <w:rFonts w:asciiTheme="majorHAnsi" w:hAnsiTheme="majorHAnsi"/>
          <w:i/>
          <w:sz w:val="22"/>
          <w:szCs w:val="22"/>
          <w:lang w:val="en-GB"/>
        </w:rPr>
        <w:t xml:space="preserve"> the MONROE hardware meet your requirements (Rate on scale from 1-5)</w:t>
      </w:r>
      <w:r w:rsidR="004B2244" w:rsidRPr="00EE315E">
        <w:rPr>
          <w:rFonts w:asciiTheme="majorHAnsi" w:hAnsiTheme="majorHAnsi"/>
          <w:i/>
          <w:sz w:val="22"/>
          <w:szCs w:val="22"/>
          <w:lang w:val="en-GB"/>
        </w:rPr>
        <w:t>:</w:t>
      </w:r>
      <w:r w:rsidR="005E13A4" w:rsidRPr="00EE315E">
        <w:rPr>
          <w:rFonts w:asciiTheme="majorHAnsi" w:hAnsiTheme="majorHAnsi"/>
          <w:sz w:val="22"/>
          <w:szCs w:val="22"/>
          <w:lang w:val="en-GB"/>
        </w:rPr>
        <w:t xml:space="preserve"> </w:t>
      </w:r>
      <w:r w:rsidR="0029781F" w:rsidRPr="00EE315E">
        <w:rPr>
          <w:rFonts w:asciiTheme="majorHAnsi" w:hAnsiTheme="majorHAnsi"/>
          <w:i/>
          <w:sz w:val="22"/>
          <w:szCs w:val="22"/>
          <w:lang w:val="en-GB"/>
        </w:rPr>
        <w:t xml:space="preserve"> </w:t>
      </w:r>
      <w:r w:rsidR="0029781F" w:rsidRPr="00EE315E">
        <w:rPr>
          <w:rFonts w:asciiTheme="majorHAnsi" w:hAnsiTheme="majorHAnsi"/>
          <w:i/>
          <w:sz w:val="22"/>
          <w:szCs w:val="22"/>
          <w:lang w:val="en-GB"/>
        </w:rPr>
        <w:br/>
        <w:t>Please provide any comments / suggestions for i</w:t>
      </w:r>
      <w:r w:rsidR="000469F2" w:rsidRPr="00EE315E">
        <w:rPr>
          <w:rFonts w:asciiTheme="majorHAnsi" w:hAnsiTheme="majorHAnsi"/>
          <w:i/>
          <w:sz w:val="22"/>
          <w:szCs w:val="22"/>
          <w:lang w:val="en-GB"/>
        </w:rPr>
        <w:t>mproving the hardware.</w:t>
      </w:r>
    </w:p>
    <w:p w14:paraId="3DD8B10B" w14:textId="29F66096" w:rsidR="000469F2" w:rsidRPr="00EE315E" w:rsidRDefault="00025CEE" w:rsidP="0029781F">
      <w:pPr>
        <w:pStyle w:val="NormalWeb"/>
        <w:rPr>
          <w:rFonts w:asciiTheme="majorHAnsi" w:hAnsiTheme="majorHAnsi"/>
          <w:sz w:val="22"/>
          <w:szCs w:val="22"/>
          <w:lang w:val="en-GB"/>
        </w:rPr>
      </w:pPr>
      <w:r>
        <w:rPr>
          <w:rFonts w:asciiTheme="majorHAnsi" w:hAnsiTheme="majorHAnsi"/>
          <w:sz w:val="22"/>
          <w:szCs w:val="22"/>
          <w:lang w:val="en-GB"/>
        </w:rPr>
        <w:t>Fairly well I would say as we did not</w:t>
      </w:r>
      <w:r w:rsidR="007A6A65">
        <w:rPr>
          <w:rFonts w:asciiTheme="majorHAnsi" w:hAnsiTheme="majorHAnsi"/>
          <w:sz w:val="22"/>
          <w:szCs w:val="22"/>
          <w:lang w:val="en-GB"/>
        </w:rPr>
        <w:t xml:space="preserve"> have any spe</w:t>
      </w:r>
      <w:r w:rsidR="00E703A2">
        <w:rPr>
          <w:rFonts w:asciiTheme="majorHAnsi" w:hAnsiTheme="majorHAnsi"/>
          <w:sz w:val="22"/>
          <w:szCs w:val="22"/>
          <w:lang w:val="en-GB"/>
        </w:rPr>
        <w:t>cific requirements for hardware but we may request to the Monroe consortium to install some nodes in African networks to measure latency with a distant an</w:t>
      </w:r>
      <w:r w:rsidR="00712587">
        <w:rPr>
          <w:rFonts w:asciiTheme="majorHAnsi" w:hAnsiTheme="majorHAnsi"/>
          <w:sz w:val="22"/>
          <w:szCs w:val="22"/>
          <w:lang w:val="en-GB"/>
        </w:rPr>
        <w:t>d less IXP/ISP populated region, thus being able to measure interconnection latencies and routing strategies of the Content Delivery Network providers to these countries.</w:t>
      </w:r>
    </w:p>
    <w:p w14:paraId="3D0CBE73" w14:textId="77777777" w:rsidR="000469F2" w:rsidRPr="00EE315E" w:rsidRDefault="000469F2" w:rsidP="0029781F">
      <w:pPr>
        <w:pStyle w:val="NormalWeb"/>
        <w:rPr>
          <w:rFonts w:asciiTheme="majorHAnsi" w:hAnsiTheme="majorHAnsi"/>
          <w:sz w:val="22"/>
          <w:szCs w:val="22"/>
          <w:lang w:val="en-GB"/>
        </w:rPr>
      </w:pPr>
    </w:p>
    <w:p w14:paraId="2CF3183F" w14:textId="77777777" w:rsidR="000469F2" w:rsidRPr="00EE315E" w:rsidRDefault="000469F2" w:rsidP="0029781F">
      <w:pPr>
        <w:pStyle w:val="NormalWeb"/>
        <w:rPr>
          <w:rFonts w:asciiTheme="majorHAnsi" w:hAnsiTheme="majorHAnsi"/>
          <w:sz w:val="22"/>
          <w:szCs w:val="22"/>
          <w:lang w:val="en-GB"/>
        </w:rPr>
      </w:pPr>
    </w:p>
    <w:p w14:paraId="63967EF2" w14:textId="3B501C90" w:rsidR="000469F2" w:rsidRPr="00EE315E" w:rsidRDefault="000469F2">
      <w:pPr>
        <w:spacing w:after="0"/>
        <w:jc w:val="left"/>
      </w:pPr>
      <w:r w:rsidRPr="00EE315E">
        <w:br w:type="page"/>
      </w:r>
    </w:p>
    <w:p w14:paraId="2C1ECB7D" w14:textId="1904D3F7" w:rsidR="000469F2" w:rsidRPr="00EE315E" w:rsidRDefault="000469F2" w:rsidP="000469F2">
      <w:pPr>
        <w:pStyle w:val="Heading2"/>
        <w:numPr>
          <w:ilvl w:val="0"/>
          <w:numId w:val="0"/>
        </w:numPr>
      </w:pPr>
      <w:r w:rsidRPr="00EE315E">
        <w:lastRenderedPageBreak/>
        <w:t>C.3 Other suggestions</w:t>
      </w:r>
    </w:p>
    <w:p w14:paraId="347153BA" w14:textId="21426388" w:rsidR="000469F2" w:rsidRPr="00EE315E" w:rsidRDefault="000469F2" w:rsidP="007A05C2">
      <w:pPr>
        <w:pStyle w:val="NormalWeb"/>
        <w:rPr>
          <w:rFonts w:asciiTheme="majorHAnsi" w:hAnsiTheme="majorHAnsi"/>
          <w:sz w:val="22"/>
          <w:szCs w:val="22"/>
          <w:lang w:val="en-GB"/>
        </w:rPr>
      </w:pPr>
      <w:r w:rsidRPr="00EE315E">
        <w:rPr>
          <w:rFonts w:asciiTheme="majorHAnsi" w:hAnsiTheme="majorHAnsi"/>
          <w:i/>
          <w:sz w:val="22"/>
          <w:szCs w:val="22"/>
          <w:lang w:val="en-GB"/>
        </w:rPr>
        <w:t xml:space="preserve">Please provide any other comments or suggestions you may have on how to improve the MONROE hardware or software, how to improve the interaction between MONROE and its external users or </w:t>
      </w:r>
      <w:r w:rsidR="005E13A4" w:rsidRPr="00EE315E">
        <w:rPr>
          <w:rFonts w:asciiTheme="majorHAnsi" w:hAnsiTheme="majorHAnsi"/>
          <w:i/>
          <w:sz w:val="22"/>
          <w:szCs w:val="22"/>
          <w:lang w:val="en-GB"/>
        </w:rPr>
        <w:t xml:space="preserve">how to improve </w:t>
      </w:r>
      <w:r w:rsidRPr="00EE315E">
        <w:rPr>
          <w:rFonts w:asciiTheme="majorHAnsi" w:hAnsiTheme="majorHAnsi"/>
          <w:i/>
          <w:sz w:val="22"/>
          <w:szCs w:val="22"/>
          <w:lang w:val="en-GB"/>
        </w:rPr>
        <w:t xml:space="preserve">any other aspects of MONROE. </w:t>
      </w:r>
    </w:p>
    <w:p w14:paraId="4488225F" w14:textId="5C49BF32" w:rsidR="000469F2" w:rsidRPr="00EE315E" w:rsidRDefault="00335681" w:rsidP="000469F2">
      <w:pPr>
        <w:pStyle w:val="NormalWeb"/>
        <w:rPr>
          <w:rFonts w:asciiTheme="majorHAnsi" w:hAnsiTheme="majorHAnsi"/>
          <w:sz w:val="22"/>
          <w:szCs w:val="22"/>
          <w:lang w:val="en-GB"/>
        </w:rPr>
      </w:pPr>
      <w:r>
        <w:rPr>
          <w:rFonts w:asciiTheme="majorHAnsi" w:hAnsiTheme="majorHAnsi"/>
          <w:sz w:val="22"/>
          <w:szCs w:val="22"/>
          <w:lang w:val="en-GB"/>
        </w:rPr>
        <w:t>We have provided a list of recommendations already above.</w:t>
      </w:r>
    </w:p>
    <w:p w14:paraId="359B6842" w14:textId="77777777" w:rsidR="000469F2" w:rsidRPr="00EE315E" w:rsidRDefault="000469F2" w:rsidP="000469F2">
      <w:pPr>
        <w:pStyle w:val="NormalWeb"/>
        <w:rPr>
          <w:rFonts w:asciiTheme="majorHAnsi" w:hAnsiTheme="majorHAnsi"/>
          <w:sz w:val="22"/>
          <w:szCs w:val="22"/>
          <w:lang w:val="en-GB"/>
        </w:rPr>
      </w:pPr>
    </w:p>
    <w:p w14:paraId="25FB8C56" w14:textId="77777777" w:rsidR="000469F2" w:rsidRPr="00EE315E" w:rsidRDefault="000469F2" w:rsidP="000469F2">
      <w:pPr>
        <w:pStyle w:val="NormalWeb"/>
        <w:rPr>
          <w:rFonts w:asciiTheme="majorHAnsi" w:hAnsiTheme="majorHAnsi"/>
          <w:sz w:val="22"/>
          <w:szCs w:val="22"/>
          <w:lang w:val="en-GB"/>
        </w:rPr>
      </w:pPr>
    </w:p>
    <w:p w14:paraId="3E438959" w14:textId="77777777" w:rsidR="000469F2" w:rsidRPr="00EE315E" w:rsidRDefault="000469F2" w:rsidP="000469F2">
      <w:pPr>
        <w:pStyle w:val="NormalWeb"/>
        <w:rPr>
          <w:rFonts w:asciiTheme="majorHAnsi" w:hAnsiTheme="majorHAnsi"/>
          <w:sz w:val="22"/>
          <w:szCs w:val="22"/>
          <w:lang w:val="en-GB"/>
        </w:rPr>
      </w:pPr>
    </w:p>
    <w:p w14:paraId="3FF8E776" w14:textId="77777777" w:rsidR="000469F2" w:rsidRPr="00EE315E" w:rsidRDefault="000469F2" w:rsidP="000469F2">
      <w:pPr>
        <w:pStyle w:val="NormalWeb"/>
        <w:rPr>
          <w:rFonts w:asciiTheme="majorHAnsi" w:hAnsiTheme="majorHAnsi"/>
          <w:sz w:val="22"/>
          <w:szCs w:val="22"/>
          <w:lang w:val="en-GB"/>
        </w:rPr>
      </w:pPr>
    </w:p>
    <w:p w14:paraId="4AD46253" w14:textId="77777777" w:rsidR="000469F2" w:rsidRPr="00EE315E" w:rsidRDefault="000469F2" w:rsidP="000469F2">
      <w:pPr>
        <w:pStyle w:val="NormalWeb"/>
        <w:rPr>
          <w:rFonts w:asciiTheme="majorHAnsi" w:hAnsiTheme="majorHAnsi"/>
          <w:sz w:val="22"/>
          <w:szCs w:val="22"/>
          <w:lang w:val="en-GB"/>
        </w:rPr>
      </w:pPr>
    </w:p>
    <w:p w14:paraId="50CCD66E" w14:textId="77777777" w:rsidR="000469F2" w:rsidRPr="00EE315E" w:rsidRDefault="000469F2" w:rsidP="000469F2">
      <w:pPr>
        <w:pStyle w:val="NormalWeb"/>
        <w:rPr>
          <w:rFonts w:asciiTheme="majorHAnsi" w:hAnsiTheme="majorHAnsi"/>
          <w:sz w:val="22"/>
          <w:szCs w:val="22"/>
          <w:lang w:val="en-GB"/>
        </w:rPr>
      </w:pPr>
    </w:p>
    <w:p w14:paraId="5D4B105A" w14:textId="77777777" w:rsidR="000469F2" w:rsidRPr="00EE315E" w:rsidRDefault="000469F2" w:rsidP="000469F2">
      <w:pPr>
        <w:pStyle w:val="NormalWeb"/>
        <w:rPr>
          <w:rFonts w:asciiTheme="majorHAnsi" w:hAnsiTheme="majorHAnsi"/>
          <w:sz w:val="22"/>
          <w:szCs w:val="22"/>
          <w:lang w:val="en-GB"/>
        </w:rPr>
      </w:pPr>
    </w:p>
    <w:p w14:paraId="23BF3718" w14:textId="77777777" w:rsidR="000469F2" w:rsidRPr="00EE315E" w:rsidRDefault="000469F2" w:rsidP="000469F2">
      <w:pPr>
        <w:pStyle w:val="NormalWeb"/>
        <w:rPr>
          <w:rFonts w:asciiTheme="majorHAnsi" w:hAnsiTheme="majorHAnsi"/>
          <w:sz w:val="22"/>
          <w:szCs w:val="22"/>
          <w:lang w:val="en-GB"/>
        </w:rPr>
      </w:pPr>
    </w:p>
    <w:p w14:paraId="79B16ADB" w14:textId="77777777" w:rsidR="000469F2" w:rsidRPr="00EE315E" w:rsidRDefault="000469F2" w:rsidP="000469F2">
      <w:pPr>
        <w:pStyle w:val="NormalWeb"/>
        <w:rPr>
          <w:rFonts w:asciiTheme="majorHAnsi" w:hAnsiTheme="majorHAnsi"/>
          <w:sz w:val="22"/>
          <w:szCs w:val="22"/>
          <w:lang w:val="en-GB"/>
        </w:rPr>
      </w:pPr>
    </w:p>
    <w:p w14:paraId="265D5D47" w14:textId="77777777" w:rsidR="000469F2" w:rsidRPr="00EE315E" w:rsidRDefault="000469F2" w:rsidP="000469F2">
      <w:pPr>
        <w:pStyle w:val="NormalWeb"/>
        <w:rPr>
          <w:rFonts w:asciiTheme="majorHAnsi" w:hAnsiTheme="majorHAnsi"/>
          <w:sz w:val="22"/>
          <w:szCs w:val="22"/>
          <w:lang w:val="en-GB"/>
        </w:rPr>
      </w:pPr>
    </w:p>
    <w:p w14:paraId="66D04116" w14:textId="77777777" w:rsidR="000469F2" w:rsidRPr="00EE315E" w:rsidRDefault="000469F2" w:rsidP="000469F2">
      <w:pPr>
        <w:pStyle w:val="NormalWeb"/>
        <w:rPr>
          <w:rFonts w:asciiTheme="majorHAnsi" w:hAnsiTheme="majorHAnsi"/>
          <w:sz w:val="22"/>
          <w:szCs w:val="22"/>
          <w:lang w:val="en-GB"/>
        </w:rPr>
      </w:pPr>
    </w:p>
    <w:p w14:paraId="0B649117" w14:textId="77777777" w:rsidR="00D30ED2" w:rsidRPr="00EE315E" w:rsidRDefault="00D30ED2" w:rsidP="00D30ED2"/>
    <w:p w14:paraId="7F5D9ADD" w14:textId="77777777" w:rsidR="009A1299" w:rsidRPr="00EE315E" w:rsidRDefault="009A1299" w:rsidP="001E7835"/>
    <w:p w14:paraId="17402B7B" w14:textId="579FAA37" w:rsidR="009A1299" w:rsidRPr="00EE315E" w:rsidRDefault="009A1299" w:rsidP="001E7835">
      <w:pPr>
        <w:jc w:val="left"/>
        <w:rPr>
          <w:kern w:val="32"/>
          <w:sz w:val="28"/>
          <w:szCs w:val="32"/>
        </w:rPr>
      </w:pPr>
    </w:p>
    <w:sectPr w:rsidR="009A1299" w:rsidRPr="00EE315E" w:rsidSect="007A05C2">
      <w:headerReference w:type="default" r:id="rId32"/>
      <w:footerReference w:type="even" r:id="rId33"/>
      <w:footerReference w:type="default" r:id="rId34"/>
      <w:endnotePr>
        <w:numFmt w:val="decimal"/>
      </w:endnotePr>
      <w:pgSz w:w="11906" w:h="16838"/>
      <w:pgMar w:top="1418"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varo Garcia-Recuero" w:date="2018-02-19T11:03:00Z" w:initials="AG">
    <w:p w14:paraId="3F2EBF41" w14:textId="7FC887D5" w:rsidR="00560448" w:rsidRDefault="00560448">
      <w:pPr>
        <w:pStyle w:val="CommentText"/>
      </w:pPr>
      <w:r>
        <w:rPr>
          <w:rStyle w:val="CommentReference"/>
        </w:rPr>
        <w:annotationRef/>
      </w:r>
      <w:r>
        <w:t>Has anyone checked in credentials are compiled into the deployed container? If so, anyone downloading our container could access the credentials.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EBF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EBF41" w16cid:durableId="1E352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8EA9D" w14:textId="77777777" w:rsidR="003759BD" w:rsidRPr="008A2DDA" w:rsidRDefault="003759BD" w:rsidP="00AB6D75">
      <w:pPr>
        <w:pStyle w:val="Footer"/>
        <w:rPr>
          <w:sz w:val="4"/>
        </w:rPr>
      </w:pPr>
    </w:p>
  </w:endnote>
  <w:endnote w:type="continuationSeparator" w:id="0">
    <w:p w14:paraId="1F7C65C5" w14:textId="77777777" w:rsidR="003759BD" w:rsidRDefault="0037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6CCF5" w14:textId="77777777" w:rsidR="00E2001A" w:rsidRPr="00C672A0" w:rsidRDefault="00E2001A" w:rsidP="00B85D4E">
    <w:pPr>
      <w:pStyle w:val="Footer"/>
      <w:framePr w:wrap="around" w:vAnchor="text" w:hAnchor="page" w:x="10419" w:y="1"/>
      <w:rPr>
        <w:rStyle w:val="PageNumber"/>
        <w:sz w:val="20"/>
        <w:szCs w:val="20"/>
      </w:rPr>
    </w:pPr>
    <w:r w:rsidRPr="00C672A0">
      <w:rPr>
        <w:rStyle w:val="PageNumber"/>
        <w:sz w:val="20"/>
        <w:szCs w:val="20"/>
      </w:rPr>
      <w:fldChar w:fldCharType="begin"/>
    </w:r>
    <w:r w:rsidRPr="00C672A0">
      <w:rPr>
        <w:rStyle w:val="PageNumber"/>
        <w:sz w:val="20"/>
        <w:szCs w:val="20"/>
      </w:rPr>
      <w:instrText xml:space="preserve">PAGE  </w:instrText>
    </w:r>
    <w:r w:rsidRPr="00C672A0">
      <w:rPr>
        <w:rStyle w:val="PageNumber"/>
        <w:sz w:val="20"/>
        <w:szCs w:val="20"/>
      </w:rPr>
      <w:fldChar w:fldCharType="separate"/>
    </w:r>
    <w:r w:rsidR="007A05C2">
      <w:rPr>
        <w:rStyle w:val="PageNumber"/>
        <w:noProof/>
        <w:sz w:val="20"/>
        <w:szCs w:val="20"/>
      </w:rPr>
      <w:t>2</w:t>
    </w:r>
    <w:r w:rsidRPr="00C672A0">
      <w:rPr>
        <w:rStyle w:val="PageNumber"/>
        <w:sz w:val="20"/>
        <w:szCs w:val="20"/>
      </w:rPr>
      <w:fldChar w:fldCharType="end"/>
    </w:r>
  </w:p>
  <w:p w14:paraId="70BE62DC" w14:textId="77777777" w:rsidR="00E2001A" w:rsidRDefault="00E2001A" w:rsidP="00B85D4E">
    <w:pPr>
      <w:pStyle w:val="Footer"/>
      <w:tabs>
        <w:tab w:val="clear" w:pos="8306"/>
        <w:tab w:val="left" w:pos="0"/>
        <w:tab w:val="right" w:pos="9639"/>
      </w:tabs>
      <w:ind w:right="360"/>
      <w:jc w:val="center"/>
      <w:rPr>
        <w:rFonts w:ascii="Arial" w:hAnsi="Arial"/>
        <w:sz w:val="18"/>
        <w:szCs w:val="20"/>
        <w:lang w:val="en-US"/>
      </w:rPr>
    </w:pPr>
    <w:r>
      <w:rPr>
        <w:rFonts w:ascii="Arial" w:hAnsi="Arial"/>
        <w:sz w:val="18"/>
        <w:szCs w:val="20"/>
        <w:lang w:val="en-US"/>
      </w:rPr>
      <w:t>Provide title of proposal</w:t>
    </w:r>
  </w:p>
  <w:p w14:paraId="319399F1" w14:textId="77777777" w:rsidR="00E2001A" w:rsidRDefault="00E2001A" w:rsidP="00AB6D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A6EEA" w14:textId="2932427B" w:rsidR="00E2001A" w:rsidRPr="00C672A0" w:rsidRDefault="00E2001A" w:rsidP="00B85D4E">
    <w:pPr>
      <w:pStyle w:val="Footer"/>
      <w:framePr w:wrap="around" w:vAnchor="text" w:hAnchor="page" w:x="10419" w:y="-21"/>
      <w:rPr>
        <w:rStyle w:val="PageNumber"/>
        <w:sz w:val="20"/>
        <w:szCs w:val="20"/>
      </w:rPr>
    </w:pPr>
    <w:r w:rsidRPr="00C672A0">
      <w:rPr>
        <w:rStyle w:val="PageNumber"/>
        <w:sz w:val="20"/>
        <w:szCs w:val="20"/>
      </w:rPr>
      <w:fldChar w:fldCharType="begin"/>
    </w:r>
    <w:r w:rsidRPr="00C672A0">
      <w:rPr>
        <w:rStyle w:val="PageNumber"/>
        <w:sz w:val="20"/>
        <w:szCs w:val="20"/>
      </w:rPr>
      <w:instrText xml:space="preserve">PAGE  </w:instrText>
    </w:r>
    <w:r w:rsidRPr="00C672A0">
      <w:rPr>
        <w:rStyle w:val="PageNumber"/>
        <w:sz w:val="20"/>
        <w:szCs w:val="20"/>
      </w:rPr>
      <w:fldChar w:fldCharType="separate"/>
    </w:r>
    <w:r w:rsidR="001D6853">
      <w:rPr>
        <w:rStyle w:val="PageNumber"/>
        <w:noProof/>
        <w:sz w:val="20"/>
        <w:szCs w:val="20"/>
      </w:rPr>
      <w:t>6</w:t>
    </w:r>
    <w:r w:rsidRPr="00C672A0">
      <w:rPr>
        <w:rStyle w:val="PageNumber"/>
        <w:sz w:val="20"/>
        <w:szCs w:val="20"/>
      </w:rPr>
      <w:fldChar w:fldCharType="end"/>
    </w:r>
  </w:p>
  <w:p w14:paraId="0A7F8126" w14:textId="3AC517AE" w:rsidR="00E2001A" w:rsidRDefault="00E2001A" w:rsidP="00DD2951">
    <w:pPr>
      <w:pStyle w:val="Footer"/>
      <w:tabs>
        <w:tab w:val="clear" w:pos="8306"/>
        <w:tab w:val="left" w:pos="0"/>
        <w:tab w:val="right" w:pos="9639"/>
      </w:tabs>
      <w:ind w:right="360"/>
      <w:jc w:val="center"/>
      <w:rPr>
        <w:rFonts w:ascii="Arial" w:hAnsi="Arial"/>
        <w:sz w:val="18"/>
        <w:szCs w:val="20"/>
        <w:lang w:val="en-US"/>
      </w:rPr>
    </w:pPr>
    <w:r>
      <w:rPr>
        <w:rFonts w:ascii="Arial" w:hAnsi="Arial"/>
        <w:sz w:val="18"/>
        <w:szCs w:val="20"/>
        <w:lang w:val="en-US"/>
      </w:rPr>
      <w:t xml:space="preserve">Provide title of </w:t>
    </w:r>
    <w:r w:rsidR="00505389">
      <w:rPr>
        <w:rFonts w:ascii="Arial" w:hAnsi="Arial"/>
        <w:sz w:val="18"/>
        <w:szCs w:val="20"/>
        <w:lang w:val="en-US"/>
      </w:rPr>
      <w:t>project</w:t>
    </w:r>
  </w:p>
  <w:p w14:paraId="617DE38B" w14:textId="41C054BC" w:rsidR="00E2001A" w:rsidRPr="00291D8B" w:rsidRDefault="00E2001A" w:rsidP="00AB6D75">
    <w:pPr>
      <w:pStyle w:val="Footer"/>
      <w:tabs>
        <w:tab w:val="clear" w:pos="8306"/>
        <w:tab w:val="right" w:pos="9639"/>
      </w:tabs>
      <w:ind w:right="360"/>
      <w:jc w:val="center"/>
      <w:rPr>
        <w:rFonts w:ascii="Arial" w:hAnsi="Arial"/>
        <w:sz w:val="18"/>
        <w:szCs w:val="20"/>
        <w:lang w:val="en-US"/>
      </w:rPr>
    </w:pPr>
    <w:r w:rsidRPr="00291D8B">
      <w:rPr>
        <w:rFonts w:ascii="Arial" w:hAnsi="Arial"/>
        <w:sz w:val="18"/>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DBF2B" w14:textId="77777777" w:rsidR="003759BD" w:rsidRDefault="003759BD">
      <w:r>
        <w:separator/>
      </w:r>
    </w:p>
  </w:footnote>
  <w:footnote w:type="continuationSeparator" w:id="0">
    <w:p w14:paraId="54B2A80E" w14:textId="77777777" w:rsidR="003759BD" w:rsidRDefault="00375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379"/>
      <w:gridCol w:w="1275"/>
    </w:tblGrid>
    <w:tr w:rsidR="00E2001A" w:rsidRPr="00C672A0" w14:paraId="020DD3E4" w14:textId="77777777" w:rsidTr="003A2D9C">
      <w:tc>
        <w:tcPr>
          <w:tcW w:w="1526" w:type="dxa"/>
        </w:tcPr>
        <w:p w14:paraId="49E80366" w14:textId="77777777" w:rsidR="00E2001A" w:rsidRDefault="00E2001A" w:rsidP="003A2D9C">
          <w:pPr>
            <w:pStyle w:val="Header"/>
            <w:tabs>
              <w:tab w:val="clear" w:pos="8306"/>
              <w:tab w:val="right" w:pos="8931"/>
            </w:tabs>
            <w:spacing w:after="0"/>
            <w:rPr>
              <w:lang w:val="en-US"/>
            </w:rPr>
          </w:pPr>
          <w:r>
            <w:rPr>
              <w:noProof/>
              <w:lang w:val="sv-SE" w:eastAsia="sv-SE"/>
            </w:rPr>
            <w:drawing>
              <wp:inline distT="0" distB="0" distL="0" distR="0" wp14:anchorId="0AE26F24" wp14:editId="22118BC4">
                <wp:extent cx="556935" cy="254000"/>
                <wp:effectExtent l="0" t="0" r="1905" b="0"/>
                <wp:docPr id="1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6935" cy="254000"/>
                        </a:xfrm>
                        <a:prstGeom prst="rect">
                          <a:avLst/>
                        </a:prstGeom>
                        <a:noFill/>
                        <a:ln>
                          <a:noFill/>
                        </a:ln>
                      </pic:spPr>
                    </pic:pic>
                  </a:graphicData>
                </a:graphic>
              </wp:inline>
            </w:drawing>
          </w:r>
        </w:p>
      </w:tc>
      <w:tc>
        <w:tcPr>
          <w:tcW w:w="6379" w:type="dxa"/>
        </w:tcPr>
        <w:p w14:paraId="64D72B5B" w14:textId="29A5E0B2" w:rsidR="00E2001A" w:rsidRPr="00C672A0" w:rsidRDefault="00E2001A" w:rsidP="003A2D9C">
          <w:pPr>
            <w:pStyle w:val="Header"/>
            <w:tabs>
              <w:tab w:val="clear" w:pos="4153"/>
              <w:tab w:val="clear" w:pos="8306"/>
              <w:tab w:val="center" w:pos="2869"/>
              <w:tab w:val="right" w:pos="8931"/>
            </w:tabs>
            <w:spacing w:before="100" w:after="0"/>
            <w:jc w:val="center"/>
            <w:rPr>
              <w:rFonts w:asciiTheme="majorHAnsi" w:hAnsiTheme="majorHAnsi"/>
              <w:sz w:val="20"/>
              <w:szCs w:val="20"/>
              <w:lang w:val="en-US"/>
            </w:rPr>
          </w:pPr>
          <w:r w:rsidRPr="00C672A0">
            <w:rPr>
              <w:rFonts w:asciiTheme="majorHAnsi" w:hAnsiTheme="majorHAnsi"/>
              <w:sz w:val="20"/>
              <w:szCs w:val="20"/>
              <w:lang w:val="en-US"/>
            </w:rPr>
            <w:t xml:space="preserve">H2020 - GA No. </w:t>
          </w:r>
          <w:r>
            <w:rPr>
              <w:rFonts w:asciiTheme="majorHAnsi" w:hAnsiTheme="majorHAnsi"/>
              <w:sz w:val="20"/>
              <w:szCs w:val="20"/>
              <w:lang w:val="en-US"/>
            </w:rPr>
            <w:t>644399</w:t>
          </w:r>
        </w:p>
      </w:tc>
      <w:tc>
        <w:tcPr>
          <w:tcW w:w="1275" w:type="dxa"/>
        </w:tcPr>
        <w:p w14:paraId="2DA730F4" w14:textId="0794EE51" w:rsidR="00E2001A" w:rsidRPr="00C672A0" w:rsidRDefault="007A05C2" w:rsidP="00C802F1">
          <w:pPr>
            <w:pStyle w:val="Header"/>
            <w:tabs>
              <w:tab w:val="clear" w:pos="8306"/>
              <w:tab w:val="right" w:pos="8931"/>
            </w:tabs>
            <w:spacing w:before="120" w:after="0"/>
            <w:jc w:val="right"/>
            <w:rPr>
              <w:rFonts w:asciiTheme="majorHAnsi" w:hAnsiTheme="majorHAnsi"/>
              <w:sz w:val="20"/>
              <w:szCs w:val="20"/>
              <w:lang w:val="en-US"/>
            </w:rPr>
          </w:pPr>
          <w:r>
            <w:rPr>
              <w:rFonts w:asciiTheme="majorHAnsi" w:hAnsiTheme="majorHAnsi"/>
              <w:sz w:val="20"/>
              <w:szCs w:val="20"/>
              <w:lang w:val="en-US"/>
            </w:rPr>
            <w:t>FR</w:t>
          </w:r>
          <w:r w:rsidR="00E2001A">
            <w:rPr>
              <w:rFonts w:asciiTheme="majorHAnsi" w:hAnsiTheme="majorHAnsi"/>
              <w:sz w:val="20"/>
              <w:szCs w:val="20"/>
              <w:lang w:val="en-US"/>
            </w:rPr>
            <w:t>1</w:t>
          </w:r>
        </w:p>
      </w:tc>
    </w:tr>
  </w:tbl>
  <w:p w14:paraId="67867DBC" w14:textId="77777777" w:rsidR="00E2001A" w:rsidRPr="00291D8B" w:rsidRDefault="00E2001A" w:rsidP="00C802F1">
    <w:pPr>
      <w:pStyle w:val="Header"/>
      <w:tabs>
        <w:tab w:val="clear" w:pos="8306"/>
        <w:tab w:val="right" w:pos="8931"/>
      </w:tabs>
      <w:spacing w:after="0"/>
      <w:rPr>
        <w:rFonts w:ascii="Arial" w:hAnsi="Arial"/>
        <w:sz w:val="18"/>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D0D5B2"/>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A4FA99B8"/>
    <w:lvl w:ilvl="0">
      <w:start w:val="1"/>
      <w:numFmt w:val="decimal"/>
      <w:pStyle w:val="ListNumber2"/>
      <w:lvlText w:val="%1."/>
      <w:lvlJc w:val="left"/>
      <w:pPr>
        <w:tabs>
          <w:tab w:val="num" w:pos="567"/>
        </w:tabs>
        <w:ind w:left="567" w:hanging="284"/>
      </w:pPr>
      <w:rPr>
        <w:rFonts w:hint="default"/>
      </w:rPr>
    </w:lvl>
  </w:abstractNum>
  <w:abstractNum w:abstractNumId="2" w15:restartNumberingAfterBreak="0">
    <w:nsid w:val="FFFFFF81"/>
    <w:multiLevelType w:val="singleLevel"/>
    <w:tmpl w:val="ACCA6DC0"/>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9E25E1A"/>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E322169E"/>
    <w:lvl w:ilvl="0">
      <w:start w:val="1"/>
      <w:numFmt w:val="bullet"/>
      <w:pStyle w:val="ListBullet2"/>
      <w:lvlText w:val=""/>
      <w:lvlJc w:val="left"/>
      <w:pPr>
        <w:tabs>
          <w:tab w:val="num" w:pos="567"/>
        </w:tabs>
        <w:ind w:left="567" w:hanging="284"/>
      </w:pPr>
      <w:rPr>
        <w:rFonts w:ascii="Symbol" w:hAnsi="Symbol" w:hint="default"/>
      </w:rPr>
    </w:lvl>
  </w:abstractNum>
  <w:abstractNum w:abstractNumId="5" w15:restartNumberingAfterBreak="0">
    <w:nsid w:val="FFFFFF89"/>
    <w:multiLevelType w:val="singleLevel"/>
    <w:tmpl w:val="DA2C7C30"/>
    <w:lvl w:ilvl="0">
      <w:start w:val="1"/>
      <w:numFmt w:val="bullet"/>
      <w:pStyle w:val="ListBullet"/>
      <w:lvlText w:val=""/>
      <w:lvlJc w:val="left"/>
      <w:pPr>
        <w:tabs>
          <w:tab w:val="num" w:pos="284"/>
        </w:tabs>
        <w:ind w:left="284" w:hanging="284"/>
      </w:pPr>
      <w:rPr>
        <w:rFonts w:ascii="Symbol" w:hAnsi="Symbol" w:hint="default"/>
      </w:rPr>
    </w:lvl>
  </w:abstractNum>
  <w:abstractNum w:abstractNumId="6"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BE6EEF"/>
    <w:multiLevelType w:val="hybridMultilevel"/>
    <w:tmpl w:val="43E623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1132C"/>
    <w:multiLevelType w:val="hybridMultilevel"/>
    <w:tmpl w:val="6964A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D4C87"/>
    <w:multiLevelType w:val="hybridMultilevel"/>
    <w:tmpl w:val="31BEBE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E46C3E"/>
    <w:multiLevelType w:val="hybridMultilevel"/>
    <w:tmpl w:val="847277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EC03A1"/>
    <w:multiLevelType w:val="hybridMultilevel"/>
    <w:tmpl w:val="EFB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3370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9553AA3"/>
    <w:multiLevelType w:val="multilevel"/>
    <w:tmpl w:val="CEE4A9CE"/>
    <w:lvl w:ilvl="0">
      <w:start w:val="1"/>
      <w:numFmt w:val="none"/>
      <w:pStyle w:val="Heading1"/>
      <w:suff w:val="nothing"/>
      <w:lvlText w:val=""/>
      <w:lvlJc w:val="left"/>
      <w:pPr>
        <w:ind w:left="1418" w:hanging="1418"/>
      </w:pPr>
      <w:rPr>
        <w:rFonts w:ascii="Calibri" w:hAnsi="Calibri" w:hint="default"/>
        <w:sz w:val="26"/>
      </w:rPr>
    </w:lvl>
    <w:lvl w:ilvl="1">
      <w:start w:val="1"/>
      <w:numFmt w:val="decimal"/>
      <w:pStyle w:val="Heading2"/>
      <w:lvlText w:val="%1B%2"/>
      <w:lvlJc w:val="left"/>
      <w:pPr>
        <w:ind w:left="9073" w:firstLine="0"/>
      </w:pPr>
      <w:rPr>
        <w:rFonts w:ascii="Calibri" w:hAnsi="Calibri" w:hint="default"/>
        <w:b/>
        <w:i w:val="0"/>
      </w:rPr>
    </w:lvl>
    <w:lvl w:ilvl="2">
      <w:start w:val="1"/>
      <w:numFmt w:val="decimal"/>
      <w:pStyle w:val="Heading3"/>
      <w:lvlText w:val="%1.%2.%3"/>
      <w:lvlJc w:val="left"/>
      <w:pPr>
        <w:ind w:left="737" w:hanging="737"/>
      </w:pPr>
      <w:rPr>
        <w:rFonts w:hint="default"/>
      </w:rPr>
    </w:lvl>
    <w:lvl w:ilvl="3">
      <w:start w:val="1"/>
      <w:numFmt w:val="lowerLetter"/>
      <w:pStyle w:val="Heading4"/>
      <w:lvlText w:val="%4."/>
      <w:lvlJc w:val="left"/>
      <w:pPr>
        <w:ind w:left="737" w:hanging="73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211DDF"/>
    <w:multiLevelType w:val="hybridMultilevel"/>
    <w:tmpl w:val="44D2C2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42D0E"/>
    <w:multiLevelType w:val="hybridMultilevel"/>
    <w:tmpl w:val="D06AF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3"/>
  </w:num>
  <w:num w:numId="7">
    <w:abstractNumId w:val="1"/>
  </w:num>
  <w:num w:numId="8">
    <w:abstractNumId w:val="15"/>
  </w:num>
  <w:num w:numId="9">
    <w:abstractNumId w:val="11"/>
  </w:num>
  <w:num w:numId="10">
    <w:abstractNumId w:val="6"/>
  </w:num>
  <w:num w:numId="11">
    <w:abstractNumId w:val="8"/>
  </w:num>
  <w:num w:numId="12">
    <w:abstractNumId w:val="12"/>
  </w:num>
  <w:num w:numId="13">
    <w:abstractNumId w:val="9"/>
  </w:num>
  <w:num w:numId="14">
    <w:abstractNumId w:val="10"/>
  </w:num>
  <w:num w:numId="15">
    <w:abstractNumId w:val="7"/>
  </w:num>
  <w:num w:numId="16">
    <w:abstractNumId w:val="1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varo Garcia-Recuero">
    <w15:presenceInfo w15:providerId="Windows Live" w15:userId="89f92fef-200f-46a5-a578-d0c96a9c8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666358"/>
    <w:rsid w:val="00002FCB"/>
    <w:rsid w:val="00004152"/>
    <w:rsid w:val="00011662"/>
    <w:rsid w:val="00025CEE"/>
    <w:rsid w:val="00031781"/>
    <w:rsid w:val="00043AAF"/>
    <w:rsid w:val="0004455D"/>
    <w:rsid w:val="000469F2"/>
    <w:rsid w:val="000558D2"/>
    <w:rsid w:val="000626FD"/>
    <w:rsid w:val="000632BF"/>
    <w:rsid w:val="00063850"/>
    <w:rsid w:val="00065534"/>
    <w:rsid w:val="000777CF"/>
    <w:rsid w:val="000801ED"/>
    <w:rsid w:val="0008316D"/>
    <w:rsid w:val="00083B9A"/>
    <w:rsid w:val="00083BB2"/>
    <w:rsid w:val="00085AD5"/>
    <w:rsid w:val="00090EE5"/>
    <w:rsid w:val="00094724"/>
    <w:rsid w:val="00094BCC"/>
    <w:rsid w:val="00096B41"/>
    <w:rsid w:val="000A28C6"/>
    <w:rsid w:val="000B730D"/>
    <w:rsid w:val="000C5340"/>
    <w:rsid w:val="000D4CE3"/>
    <w:rsid w:val="000E1237"/>
    <w:rsid w:val="000E4A88"/>
    <w:rsid w:val="000E5B07"/>
    <w:rsid w:val="000F1AB1"/>
    <w:rsid w:val="000F4FC3"/>
    <w:rsid w:val="000F767F"/>
    <w:rsid w:val="00104F0A"/>
    <w:rsid w:val="001074C3"/>
    <w:rsid w:val="00110B64"/>
    <w:rsid w:val="00110F19"/>
    <w:rsid w:val="00111D04"/>
    <w:rsid w:val="0011664A"/>
    <w:rsid w:val="00117FEF"/>
    <w:rsid w:val="00122BD2"/>
    <w:rsid w:val="001237FC"/>
    <w:rsid w:val="00130687"/>
    <w:rsid w:val="00135BEB"/>
    <w:rsid w:val="00146C47"/>
    <w:rsid w:val="00146EB4"/>
    <w:rsid w:val="00147409"/>
    <w:rsid w:val="00153A17"/>
    <w:rsid w:val="001602F9"/>
    <w:rsid w:val="001761AC"/>
    <w:rsid w:val="001849A8"/>
    <w:rsid w:val="00187B07"/>
    <w:rsid w:val="00196725"/>
    <w:rsid w:val="001A0DF2"/>
    <w:rsid w:val="001A3FE1"/>
    <w:rsid w:val="001A5981"/>
    <w:rsid w:val="001B5606"/>
    <w:rsid w:val="001C0163"/>
    <w:rsid w:val="001D2153"/>
    <w:rsid w:val="001D6853"/>
    <w:rsid w:val="001E062A"/>
    <w:rsid w:val="001E32FD"/>
    <w:rsid w:val="001E5EF7"/>
    <w:rsid w:val="001E7835"/>
    <w:rsid w:val="001E7F93"/>
    <w:rsid w:val="001F473A"/>
    <w:rsid w:val="002051E3"/>
    <w:rsid w:val="002063C5"/>
    <w:rsid w:val="00210375"/>
    <w:rsid w:val="002117F6"/>
    <w:rsid w:val="00227F28"/>
    <w:rsid w:val="00236165"/>
    <w:rsid w:val="00247E74"/>
    <w:rsid w:val="0025118F"/>
    <w:rsid w:val="00253D82"/>
    <w:rsid w:val="00255CF6"/>
    <w:rsid w:val="0026196D"/>
    <w:rsid w:val="00261A36"/>
    <w:rsid w:val="002645F0"/>
    <w:rsid w:val="00266389"/>
    <w:rsid w:val="00272638"/>
    <w:rsid w:val="00274A46"/>
    <w:rsid w:val="00274BFA"/>
    <w:rsid w:val="00275F12"/>
    <w:rsid w:val="00280E0A"/>
    <w:rsid w:val="00281A2D"/>
    <w:rsid w:val="002926BA"/>
    <w:rsid w:val="0029561B"/>
    <w:rsid w:val="0029781F"/>
    <w:rsid w:val="00297A8D"/>
    <w:rsid w:val="002B62A5"/>
    <w:rsid w:val="002C2464"/>
    <w:rsid w:val="002D5D01"/>
    <w:rsid w:val="002D6DA5"/>
    <w:rsid w:val="002E1157"/>
    <w:rsid w:val="002E5152"/>
    <w:rsid w:val="002F1EC7"/>
    <w:rsid w:val="002F4330"/>
    <w:rsid w:val="002F61DA"/>
    <w:rsid w:val="00302E04"/>
    <w:rsid w:val="00307CC2"/>
    <w:rsid w:val="003137F4"/>
    <w:rsid w:val="00315C96"/>
    <w:rsid w:val="00322B63"/>
    <w:rsid w:val="00323171"/>
    <w:rsid w:val="00323F1C"/>
    <w:rsid w:val="0033549B"/>
    <w:rsid w:val="00335681"/>
    <w:rsid w:val="00335D07"/>
    <w:rsid w:val="00344EAB"/>
    <w:rsid w:val="00346E55"/>
    <w:rsid w:val="00350C07"/>
    <w:rsid w:val="00352A0E"/>
    <w:rsid w:val="003550E3"/>
    <w:rsid w:val="003630F3"/>
    <w:rsid w:val="00364CEA"/>
    <w:rsid w:val="003732D0"/>
    <w:rsid w:val="00374545"/>
    <w:rsid w:val="003759BD"/>
    <w:rsid w:val="00387713"/>
    <w:rsid w:val="00391B10"/>
    <w:rsid w:val="003948F9"/>
    <w:rsid w:val="0039744C"/>
    <w:rsid w:val="003A2D9C"/>
    <w:rsid w:val="003A5EDB"/>
    <w:rsid w:val="003B13E2"/>
    <w:rsid w:val="003B332D"/>
    <w:rsid w:val="003B571A"/>
    <w:rsid w:val="003B6758"/>
    <w:rsid w:val="003B7578"/>
    <w:rsid w:val="003C1840"/>
    <w:rsid w:val="003C2DDF"/>
    <w:rsid w:val="003C40F2"/>
    <w:rsid w:val="003D4FF1"/>
    <w:rsid w:val="003D6E4A"/>
    <w:rsid w:val="003E7C47"/>
    <w:rsid w:val="003F0FEA"/>
    <w:rsid w:val="003F289E"/>
    <w:rsid w:val="00406D51"/>
    <w:rsid w:val="00407415"/>
    <w:rsid w:val="00412293"/>
    <w:rsid w:val="00412ECA"/>
    <w:rsid w:val="004156CC"/>
    <w:rsid w:val="00424AA4"/>
    <w:rsid w:val="004265A3"/>
    <w:rsid w:val="00430554"/>
    <w:rsid w:val="0043739B"/>
    <w:rsid w:val="004452AA"/>
    <w:rsid w:val="00450D82"/>
    <w:rsid w:val="00453E1C"/>
    <w:rsid w:val="0045424A"/>
    <w:rsid w:val="004553D6"/>
    <w:rsid w:val="00473A75"/>
    <w:rsid w:val="004745BB"/>
    <w:rsid w:val="004749E5"/>
    <w:rsid w:val="0048144A"/>
    <w:rsid w:val="00482844"/>
    <w:rsid w:val="00484163"/>
    <w:rsid w:val="00484303"/>
    <w:rsid w:val="00486292"/>
    <w:rsid w:val="00490C29"/>
    <w:rsid w:val="00490E63"/>
    <w:rsid w:val="00493E8D"/>
    <w:rsid w:val="004A5559"/>
    <w:rsid w:val="004B213E"/>
    <w:rsid w:val="004B2244"/>
    <w:rsid w:val="004B365D"/>
    <w:rsid w:val="004B4E96"/>
    <w:rsid w:val="004B6C82"/>
    <w:rsid w:val="004B6C9A"/>
    <w:rsid w:val="004B71D1"/>
    <w:rsid w:val="004C2191"/>
    <w:rsid w:val="004C2B12"/>
    <w:rsid w:val="004C50A3"/>
    <w:rsid w:val="004D7F67"/>
    <w:rsid w:val="004E122A"/>
    <w:rsid w:val="004F0FB5"/>
    <w:rsid w:val="00502BDE"/>
    <w:rsid w:val="00505389"/>
    <w:rsid w:val="005071CB"/>
    <w:rsid w:val="00523630"/>
    <w:rsid w:val="005236B6"/>
    <w:rsid w:val="00530F6E"/>
    <w:rsid w:val="00534DDB"/>
    <w:rsid w:val="00535382"/>
    <w:rsid w:val="005447C5"/>
    <w:rsid w:val="00551EBF"/>
    <w:rsid w:val="00553BE2"/>
    <w:rsid w:val="0055425A"/>
    <w:rsid w:val="005550C9"/>
    <w:rsid w:val="005575F8"/>
    <w:rsid w:val="00560448"/>
    <w:rsid w:val="00564BD9"/>
    <w:rsid w:val="00567026"/>
    <w:rsid w:val="00567ED0"/>
    <w:rsid w:val="00574829"/>
    <w:rsid w:val="00574C2C"/>
    <w:rsid w:val="00576E09"/>
    <w:rsid w:val="00583207"/>
    <w:rsid w:val="005867D6"/>
    <w:rsid w:val="00587354"/>
    <w:rsid w:val="00591159"/>
    <w:rsid w:val="00593D98"/>
    <w:rsid w:val="005A18A4"/>
    <w:rsid w:val="005A3F0E"/>
    <w:rsid w:val="005A5201"/>
    <w:rsid w:val="005A5CF1"/>
    <w:rsid w:val="005B1372"/>
    <w:rsid w:val="005B6568"/>
    <w:rsid w:val="005C2632"/>
    <w:rsid w:val="005C2C4F"/>
    <w:rsid w:val="005D46ED"/>
    <w:rsid w:val="005D5AF0"/>
    <w:rsid w:val="005E13A4"/>
    <w:rsid w:val="005E1E5A"/>
    <w:rsid w:val="005E2705"/>
    <w:rsid w:val="005E27E5"/>
    <w:rsid w:val="005E365D"/>
    <w:rsid w:val="005E408A"/>
    <w:rsid w:val="005E4C91"/>
    <w:rsid w:val="005F0497"/>
    <w:rsid w:val="005F6D15"/>
    <w:rsid w:val="00605795"/>
    <w:rsid w:val="00617F1B"/>
    <w:rsid w:val="006207F5"/>
    <w:rsid w:val="0062203D"/>
    <w:rsid w:val="00622326"/>
    <w:rsid w:val="0062319B"/>
    <w:rsid w:val="00632CF1"/>
    <w:rsid w:val="00644E0D"/>
    <w:rsid w:val="00646E37"/>
    <w:rsid w:val="006509FD"/>
    <w:rsid w:val="00654890"/>
    <w:rsid w:val="00655065"/>
    <w:rsid w:val="00656906"/>
    <w:rsid w:val="00665842"/>
    <w:rsid w:val="00666358"/>
    <w:rsid w:val="0067141F"/>
    <w:rsid w:val="006721F9"/>
    <w:rsid w:val="006738A9"/>
    <w:rsid w:val="00682A2C"/>
    <w:rsid w:val="00693899"/>
    <w:rsid w:val="006A1F52"/>
    <w:rsid w:val="006A382F"/>
    <w:rsid w:val="006A4F19"/>
    <w:rsid w:val="006B3DB7"/>
    <w:rsid w:val="006B4FC4"/>
    <w:rsid w:val="006B6A84"/>
    <w:rsid w:val="006D794B"/>
    <w:rsid w:val="006D7EBB"/>
    <w:rsid w:val="006E13A2"/>
    <w:rsid w:val="006F22E3"/>
    <w:rsid w:val="006F5015"/>
    <w:rsid w:val="006F7954"/>
    <w:rsid w:val="007033D9"/>
    <w:rsid w:val="00710D5C"/>
    <w:rsid w:val="00710F59"/>
    <w:rsid w:val="00712587"/>
    <w:rsid w:val="00721DDD"/>
    <w:rsid w:val="0072265D"/>
    <w:rsid w:val="00724595"/>
    <w:rsid w:val="0072534A"/>
    <w:rsid w:val="0073141B"/>
    <w:rsid w:val="0073300C"/>
    <w:rsid w:val="007333F3"/>
    <w:rsid w:val="007369CA"/>
    <w:rsid w:val="00747610"/>
    <w:rsid w:val="0075001E"/>
    <w:rsid w:val="00754683"/>
    <w:rsid w:val="0075580C"/>
    <w:rsid w:val="00773B74"/>
    <w:rsid w:val="00775253"/>
    <w:rsid w:val="007900A2"/>
    <w:rsid w:val="00792E80"/>
    <w:rsid w:val="00797176"/>
    <w:rsid w:val="007A05C2"/>
    <w:rsid w:val="007A1018"/>
    <w:rsid w:val="007A15F6"/>
    <w:rsid w:val="007A4EEE"/>
    <w:rsid w:val="007A6A65"/>
    <w:rsid w:val="007B4348"/>
    <w:rsid w:val="007C0B4C"/>
    <w:rsid w:val="007C17B0"/>
    <w:rsid w:val="007C45A8"/>
    <w:rsid w:val="007C59C5"/>
    <w:rsid w:val="007D1990"/>
    <w:rsid w:val="007D50F6"/>
    <w:rsid w:val="007D6C1B"/>
    <w:rsid w:val="007D6FCF"/>
    <w:rsid w:val="007E1F33"/>
    <w:rsid w:val="007E2593"/>
    <w:rsid w:val="007F1794"/>
    <w:rsid w:val="007F6F6C"/>
    <w:rsid w:val="00810CDC"/>
    <w:rsid w:val="00834890"/>
    <w:rsid w:val="00851F1F"/>
    <w:rsid w:val="00853C11"/>
    <w:rsid w:val="00856ECC"/>
    <w:rsid w:val="00863D54"/>
    <w:rsid w:val="0087248F"/>
    <w:rsid w:val="00875060"/>
    <w:rsid w:val="008763B1"/>
    <w:rsid w:val="0088677D"/>
    <w:rsid w:val="0089010D"/>
    <w:rsid w:val="00895F13"/>
    <w:rsid w:val="008968A1"/>
    <w:rsid w:val="008A1CC2"/>
    <w:rsid w:val="008A384E"/>
    <w:rsid w:val="008B4764"/>
    <w:rsid w:val="008B66F1"/>
    <w:rsid w:val="008C485C"/>
    <w:rsid w:val="008C7D40"/>
    <w:rsid w:val="008D3210"/>
    <w:rsid w:val="008E15AD"/>
    <w:rsid w:val="008E32ED"/>
    <w:rsid w:val="008E3D00"/>
    <w:rsid w:val="00901FAD"/>
    <w:rsid w:val="00904092"/>
    <w:rsid w:val="009063B7"/>
    <w:rsid w:val="009100DE"/>
    <w:rsid w:val="00916320"/>
    <w:rsid w:val="0092024A"/>
    <w:rsid w:val="00921656"/>
    <w:rsid w:val="00941495"/>
    <w:rsid w:val="00944A1D"/>
    <w:rsid w:val="00944A70"/>
    <w:rsid w:val="0095461E"/>
    <w:rsid w:val="009548B0"/>
    <w:rsid w:val="009716F4"/>
    <w:rsid w:val="00971D75"/>
    <w:rsid w:val="009729EC"/>
    <w:rsid w:val="0097361C"/>
    <w:rsid w:val="00984696"/>
    <w:rsid w:val="0098530B"/>
    <w:rsid w:val="00996E97"/>
    <w:rsid w:val="009A1299"/>
    <w:rsid w:val="009A2544"/>
    <w:rsid w:val="009A40A3"/>
    <w:rsid w:val="009A40C1"/>
    <w:rsid w:val="009A4C7E"/>
    <w:rsid w:val="009B1B0E"/>
    <w:rsid w:val="009B3305"/>
    <w:rsid w:val="009B4481"/>
    <w:rsid w:val="009B4521"/>
    <w:rsid w:val="009B4D3B"/>
    <w:rsid w:val="009B56E1"/>
    <w:rsid w:val="009C3320"/>
    <w:rsid w:val="009C4398"/>
    <w:rsid w:val="009C4791"/>
    <w:rsid w:val="009C56C9"/>
    <w:rsid w:val="009D2526"/>
    <w:rsid w:val="009D5F6A"/>
    <w:rsid w:val="009D680F"/>
    <w:rsid w:val="009D7675"/>
    <w:rsid w:val="009E2254"/>
    <w:rsid w:val="009E28DB"/>
    <w:rsid w:val="009F07B9"/>
    <w:rsid w:val="00A016C9"/>
    <w:rsid w:val="00A05658"/>
    <w:rsid w:val="00A11F55"/>
    <w:rsid w:val="00A377AE"/>
    <w:rsid w:val="00A4361A"/>
    <w:rsid w:val="00A47421"/>
    <w:rsid w:val="00A57BFB"/>
    <w:rsid w:val="00A57DC0"/>
    <w:rsid w:val="00A6444C"/>
    <w:rsid w:val="00A64EF9"/>
    <w:rsid w:val="00A81FF6"/>
    <w:rsid w:val="00A83151"/>
    <w:rsid w:val="00A841DD"/>
    <w:rsid w:val="00A86D58"/>
    <w:rsid w:val="00A9040A"/>
    <w:rsid w:val="00A90A86"/>
    <w:rsid w:val="00AA0FF8"/>
    <w:rsid w:val="00AB074D"/>
    <w:rsid w:val="00AB6242"/>
    <w:rsid w:val="00AB6D75"/>
    <w:rsid w:val="00AC4509"/>
    <w:rsid w:val="00AC5047"/>
    <w:rsid w:val="00AC50E4"/>
    <w:rsid w:val="00AC5B9E"/>
    <w:rsid w:val="00AD05E1"/>
    <w:rsid w:val="00AD1C36"/>
    <w:rsid w:val="00AE71D6"/>
    <w:rsid w:val="00AF293E"/>
    <w:rsid w:val="00AF734E"/>
    <w:rsid w:val="00B023C8"/>
    <w:rsid w:val="00B12ABA"/>
    <w:rsid w:val="00B15290"/>
    <w:rsid w:val="00B17E1B"/>
    <w:rsid w:val="00B6235A"/>
    <w:rsid w:val="00B703CE"/>
    <w:rsid w:val="00B72A8C"/>
    <w:rsid w:val="00B82AC2"/>
    <w:rsid w:val="00B849A6"/>
    <w:rsid w:val="00B85D4E"/>
    <w:rsid w:val="00B950E3"/>
    <w:rsid w:val="00B97D89"/>
    <w:rsid w:val="00BA36E3"/>
    <w:rsid w:val="00BA3755"/>
    <w:rsid w:val="00BA57A3"/>
    <w:rsid w:val="00BC5C61"/>
    <w:rsid w:val="00BD3213"/>
    <w:rsid w:val="00BE20D1"/>
    <w:rsid w:val="00BE7E24"/>
    <w:rsid w:val="00BF1A7A"/>
    <w:rsid w:val="00BF483B"/>
    <w:rsid w:val="00C02F80"/>
    <w:rsid w:val="00C038B1"/>
    <w:rsid w:val="00C057D0"/>
    <w:rsid w:val="00C0643D"/>
    <w:rsid w:val="00C1511B"/>
    <w:rsid w:val="00C170DB"/>
    <w:rsid w:val="00C17F1D"/>
    <w:rsid w:val="00C24357"/>
    <w:rsid w:val="00C314BE"/>
    <w:rsid w:val="00C33505"/>
    <w:rsid w:val="00C35284"/>
    <w:rsid w:val="00C37A94"/>
    <w:rsid w:val="00C5080E"/>
    <w:rsid w:val="00C5713F"/>
    <w:rsid w:val="00C672A0"/>
    <w:rsid w:val="00C7514B"/>
    <w:rsid w:val="00C802F1"/>
    <w:rsid w:val="00C828A2"/>
    <w:rsid w:val="00C90F02"/>
    <w:rsid w:val="00C91A8E"/>
    <w:rsid w:val="00C94E35"/>
    <w:rsid w:val="00C97753"/>
    <w:rsid w:val="00CA06AC"/>
    <w:rsid w:val="00CA3571"/>
    <w:rsid w:val="00CA522C"/>
    <w:rsid w:val="00CA6960"/>
    <w:rsid w:val="00CA7009"/>
    <w:rsid w:val="00CB15E7"/>
    <w:rsid w:val="00CB188E"/>
    <w:rsid w:val="00CB2102"/>
    <w:rsid w:val="00CB2996"/>
    <w:rsid w:val="00CB38DD"/>
    <w:rsid w:val="00CB468D"/>
    <w:rsid w:val="00CB6076"/>
    <w:rsid w:val="00CC2244"/>
    <w:rsid w:val="00CC25FB"/>
    <w:rsid w:val="00CC3DFA"/>
    <w:rsid w:val="00CD0BE8"/>
    <w:rsid w:val="00CD773A"/>
    <w:rsid w:val="00CE19E5"/>
    <w:rsid w:val="00CF251A"/>
    <w:rsid w:val="00CF6386"/>
    <w:rsid w:val="00CF7A02"/>
    <w:rsid w:val="00D04E57"/>
    <w:rsid w:val="00D079DD"/>
    <w:rsid w:val="00D225EA"/>
    <w:rsid w:val="00D25C2C"/>
    <w:rsid w:val="00D30ED2"/>
    <w:rsid w:val="00D33344"/>
    <w:rsid w:val="00D35B52"/>
    <w:rsid w:val="00D37D52"/>
    <w:rsid w:val="00D4370F"/>
    <w:rsid w:val="00D454D9"/>
    <w:rsid w:val="00D46C66"/>
    <w:rsid w:val="00D5064A"/>
    <w:rsid w:val="00D50F10"/>
    <w:rsid w:val="00D51238"/>
    <w:rsid w:val="00D53C70"/>
    <w:rsid w:val="00D54FE6"/>
    <w:rsid w:val="00D56D5D"/>
    <w:rsid w:val="00D6367F"/>
    <w:rsid w:val="00D66C9C"/>
    <w:rsid w:val="00D67471"/>
    <w:rsid w:val="00D71106"/>
    <w:rsid w:val="00D71302"/>
    <w:rsid w:val="00D8055A"/>
    <w:rsid w:val="00D830D8"/>
    <w:rsid w:val="00D837DC"/>
    <w:rsid w:val="00D856A4"/>
    <w:rsid w:val="00D85808"/>
    <w:rsid w:val="00D877AF"/>
    <w:rsid w:val="00D87EAA"/>
    <w:rsid w:val="00D90848"/>
    <w:rsid w:val="00DA4D20"/>
    <w:rsid w:val="00DA5AD1"/>
    <w:rsid w:val="00DA687A"/>
    <w:rsid w:val="00DA7A51"/>
    <w:rsid w:val="00DB04B5"/>
    <w:rsid w:val="00DB5262"/>
    <w:rsid w:val="00DC07A8"/>
    <w:rsid w:val="00DC1DFD"/>
    <w:rsid w:val="00DC7F33"/>
    <w:rsid w:val="00DD2951"/>
    <w:rsid w:val="00DD4448"/>
    <w:rsid w:val="00DE6323"/>
    <w:rsid w:val="00E03471"/>
    <w:rsid w:val="00E0516E"/>
    <w:rsid w:val="00E06688"/>
    <w:rsid w:val="00E1236D"/>
    <w:rsid w:val="00E1575C"/>
    <w:rsid w:val="00E17B1C"/>
    <w:rsid w:val="00E2001A"/>
    <w:rsid w:val="00E33F91"/>
    <w:rsid w:val="00E37BB3"/>
    <w:rsid w:val="00E437FE"/>
    <w:rsid w:val="00E464DB"/>
    <w:rsid w:val="00E472DB"/>
    <w:rsid w:val="00E51FBC"/>
    <w:rsid w:val="00E54B68"/>
    <w:rsid w:val="00E55409"/>
    <w:rsid w:val="00E60563"/>
    <w:rsid w:val="00E63AD9"/>
    <w:rsid w:val="00E675EF"/>
    <w:rsid w:val="00E67FE0"/>
    <w:rsid w:val="00E703A2"/>
    <w:rsid w:val="00E76DBD"/>
    <w:rsid w:val="00E76DF8"/>
    <w:rsid w:val="00E848AC"/>
    <w:rsid w:val="00E90DCA"/>
    <w:rsid w:val="00E92118"/>
    <w:rsid w:val="00EA0763"/>
    <w:rsid w:val="00EA1DA7"/>
    <w:rsid w:val="00EA508A"/>
    <w:rsid w:val="00EA6049"/>
    <w:rsid w:val="00EB06FF"/>
    <w:rsid w:val="00EB168E"/>
    <w:rsid w:val="00EB1DD2"/>
    <w:rsid w:val="00EB41EE"/>
    <w:rsid w:val="00EB47DC"/>
    <w:rsid w:val="00EB6CAC"/>
    <w:rsid w:val="00EC00EA"/>
    <w:rsid w:val="00EC46F5"/>
    <w:rsid w:val="00EC6A4A"/>
    <w:rsid w:val="00ED330D"/>
    <w:rsid w:val="00ED6512"/>
    <w:rsid w:val="00EE1077"/>
    <w:rsid w:val="00EE315E"/>
    <w:rsid w:val="00EF200C"/>
    <w:rsid w:val="00EF448B"/>
    <w:rsid w:val="00EF5D74"/>
    <w:rsid w:val="00F009B5"/>
    <w:rsid w:val="00F03180"/>
    <w:rsid w:val="00F04C8D"/>
    <w:rsid w:val="00F11E2E"/>
    <w:rsid w:val="00F1573D"/>
    <w:rsid w:val="00F15EA2"/>
    <w:rsid w:val="00F21C91"/>
    <w:rsid w:val="00F23D37"/>
    <w:rsid w:val="00F31061"/>
    <w:rsid w:val="00F31C3F"/>
    <w:rsid w:val="00F31C9F"/>
    <w:rsid w:val="00F34E2E"/>
    <w:rsid w:val="00F362F1"/>
    <w:rsid w:val="00F4572B"/>
    <w:rsid w:val="00F47A54"/>
    <w:rsid w:val="00F51C7A"/>
    <w:rsid w:val="00F532AC"/>
    <w:rsid w:val="00F54064"/>
    <w:rsid w:val="00F558A7"/>
    <w:rsid w:val="00F62BBC"/>
    <w:rsid w:val="00F65875"/>
    <w:rsid w:val="00F67514"/>
    <w:rsid w:val="00F927AE"/>
    <w:rsid w:val="00F92E6B"/>
    <w:rsid w:val="00F93914"/>
    <w:rsid w:val="00FA0F13"/>
    <w:rsid w:val="00FA3894"/>
    <w:rsid w:val="00FA6821"/>
    <w:rsid w:val="00FA6D62"/>
    <w:rsid w:val="00FA7859"/>
    <w:rsid w:val="00FB59C2"/>
    <w:rsid w:val="00FD33D1"/>
    <w:rsid w:val="00FD3FBC"/>
    <w:rsid w:val="00FE098B"/>
    <w:rsid w:val="00FE3E4F"/>
    <w:rsid w:val="00FE7D5B"/>
    <w:rsid w:val="00FF0482"/>
    <w:rsid w:val="00FF1792"/>
    <w:rsid w:val="00FF1D87"/>
    <w:rsid w:val="00FF4D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11B7D3"/>
  <w14:defaultImageDpi w14:val="300"/>
  <w15:docId w15:val="{5CA2D6AD-50C0-455D-8E82-8A9FFC01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uiPriority="60"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6165"/>
    <w:pPr>
      <w:spacing w:after="120"/>
      <w:jc w:val="both"/>
    </w:pPr>
    <w:rPr>
      <w:rFonts w:ascii="Calibri" w:hAnsi="Calibri"/>
      <w:sz w:val="22"/>
      <w:szCs w:val="24"/>
      <w:lang w:val="en-GB" w:eastAsia="en-GB"/>
    </w:rPr>
  </w:style>
  <w:style w:type="paragraph" w:styleId="Heading1">
    <w:name w:val="heading 1"/>
    <w:basedOn w:val="Normal"/>
    <w:next w:val="Normal"/>
    <w:link w:val="Heading1Char"/>
    <w:qFormat/>
    <w:rsid w:val="009A1299"/>
    <w:pPr>
      <w:keepNext/>
      <w:numPr>
        <w:numId w:val="6"/>
      </w:numPr>
      <w:spacing w:before="240" w:after="60"/>
      <w:jc w:val="left"/>
      <w:outlineLvl w:val="0"/>
    </w:pPr>
    <w:rPr>
      <w:b/>
      <w:bCs/>
      <w:kern w:val="32"/>
      <w:sz w:val="28"/>
      <w:szCs w:val="32"/>
      <w:lang w:val="en-US"/>
    </w:rPr>
  </w:style>
  <w:style w:type="paragraph" w:styleId="Heading2">
    <w:name w:val="heading 2"/>
    <w:basedOn w:val="Normal"/>
    <w:next w:val="Normal"/>
    <w:link w:val="Heading2Char"/>
    <w:qFormat/>
    <w:rsid w:val="009A1299"/>
    <w:pPr>
      <w:keepNext/>
      <w:numPr>
        <w:ilvl w:val="1"/>
        <w:numId w:val="6"/>
      </w:numPr>
      <w:spacing w:before="240" w:after="60"/>
      <w:ind w:left="0"/>
      <w:outlineLvl w:val="1"/>
    </w:pPr>
    <w:rPr>
      <w:b/>
      <w:bCs/>
      <w:iCs/>
      <w:sz w:val="24"/>
      <w:szCs w:val="28"/>
    </w:rPr>
  </w:style>
  <w:style w:type="paragraph" w:styleId="Heading3">
    <w:name w:val="heading 3"/>
    <w:basedOn w:val="Normal"/>
    <w:next w:val="Normal"/>
    <w:link w:val="Heading3Char"/>
    <w:qFormat/>
    <w:rsid w:val="009A1299"/>
    <w:pPr>
      <w:keepNext/>
      <w:numPr>
        <w:ilvl w:val="2"/>
        <w:numId w:val="6"/>
      </w:numPr>
      <w:spacing w:before="240" w:after="60"/>
      <w:outlineLvl w:val="2"/>
    </w:pPr>
    <w:rPr>
      <w:b/>
      <w:bCs/>
      <w:szCs w:val="26"/>
    </w:rPr>
  </w:style>
  <w:style w:type="paragraph" w:styleId="Heading4">
    <w:name w:val="heading 4"/>
    <w:basedOn w:val="Normal"/>
    <w:next w:val="Normal"/>
    <w:link w:val="Heading4Char"/>
    <w:qFormat/>
    <w:rsid w:val="009A1299"/>
    <w:pPr>
      <w:keepNext/>
      <w:numPr>
        <w:ilvl w:val="3"/>
        <w:numId w:val="6"/>
      </w:numPr>
      <w:spacing w:before="120" w:after="60"/>
      <w:outlineLvl w:val="3"/>
    </w:pPr>
    <w:rPr>
      <w:b/>
      <w:bCs/>
      <w:i/>
      <w:szCs w:val="28"/>
    </w:rPr>
  </w:style>
  <w:style w:type="paragraph" w:styleId="Heading5">
    <w:name w:val="heading 5"/>
    <w:basedOn w:val="Normal"/>
    <w:next w:val="Normal"/>
    <w:link w:val="Heading5Char"/>
    <w:semiHidden/>
    <w:unhideWhenUsed/>
    <w:rsid w:val="003C18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A1299"/>
    <w:rPr>
      <w:rFonts w:ascii="Calibri" w:hAnsi="Calibri"/>
      <w:b/>
      <w:bCs/>
      <w:kern w:val="32"/>
      <w:sz w:val="28"/>
      <w:szCs w:val="32"/>
      <w:lang w:eastAsia="en-GB"/>
    </w:rPr>
  </w:style>
  <w:style w:type="character" w:customStyle="1" w:styleId="Heading2Char">
    <w:name w:val="Heading 2 Char"/>
    <w:link w:val="Heading2"/>
    <w:rsid w:val="009A1299"/>
    <w:rPr>
      <w:rFonts w:ascii="Calibri" w:hAnsi="Calibri"/>
      <w:b/>
      <w:bCs/>
      <w:iCs/>
      <w:sz w:val="24"/>
      <w:szCs w:val="28"/>
      <w:lang w:val="en-GB" w:eastAsia="en-GB"/>
    </w:rPr>
  </w:style>
  <w:style w:type="character" w:customStyle="1" w:styleId="Heading3Char">
    <w:name w:val="Heading 3 Char"/>
    <w:link w:val="Heading3"/>
    <w:rsid w:val="009A1299"/>
    <w:rPr>
      <w:rFonts w:ascii="Calibri" w:hAnsi="Calibri"/>
      <w:b/>
      <w:bCs/>
      <w:sz w:val="22"/>
      <w:szCs w:val="26"/>
      <w:lang w:val="en-GB" w:eastAsia="en-GB"/>
    </w:rPr>
  </w:style>
  <w:style w:type="character" w:customStyle="1" w:styleId="Heading4Char">
    <w:name w:val="Heading 4 Char"/>
    <w:link w:val="Heading4"/>
    <w:rsid w:val="009A1299"/>
    <w:rPr>
      <w:rFonts w:ascii="Calibri" w:hAnsi="Calibri"/>
      <w:b/>
      <w:bCs/>
      <w:i/>
      <w:sz w:val="22"/>
      <w:szCs w:val="28"/>
      <w:lang w:val="en-GB" w:eastAsia="en-GB"/>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link w:val="BalloonText"/>
    <w:uiPriority w:val="99"/>
    <w:semiHidden/>
    <w:rPr>
      <w:rFonts w:ascii="Lucida Grande" w:hAnsi="Lucida Grande"/>
      <w:sz w:val="18"/>
      <w:szCs w:val="18"/>
      <w:lang w:val="en-GB" w:eastAsia="en-GB"/>
    </w:rPr>
  </w:style>
  <w:style w:type="character" w:styleId="FootnoteReference">
    <w:name w:val="footnote reference"/>
    <w:aliases w:val="Footnote symbol"/>
    <w:uiPriority w:val="99"/>
    <w:semiHidden/>
    <w:rsid w:val="00666358"/>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
    <w:uiPriority w:val="99"/>
    <w:semiHidden/>
    <w:rsid w:val="00DA4D20"/>
    <w:rPr>
      <w:sz w:val="18"/>
    </w:rPr>
  </w:style>
  <w:style w:type="character" w:customStyle="1" w:styleId="FootnoteTextChar">
    <w:name w:val="Footnote Text Char"/>
    <w:aliases w:val="Schriftart: 9 pt Char,Schriftart: 10 pt Char,Schriftart: 8 pt Char,WB-Fußnotentext Char,fn Char,Footnotes Char,Footnote ak Char"/>
    <w:link w:val="FootnoteText"/>
    <w:uiPriority w:val="99"/>
    <w:semiHidden/>
    <w:rsid w:val="00DA4D20"/>
    <w:rPr>
      <w:rFonts w:ascii="Calibri" w:hAnsi="Calibri"/>
      <w:sz w:val="18"/>
      <w:szCs w:val="24"/>
      <w:lang w:val="en-GB" w:eastAsia="en-GB"/>
    </w:rPr>
  </w:style>
  <w:style w:type="paragraph" w:customStyle="1" w:styleId="Text1">
    <w:name w:val="Text 1"/>
    <w:basedOn w:val="Normal"/>
    <w:link w:val="Text1Char"/>
    <w:uiPriority w:val="99"/>
    <w:rsid w:val="00666358"/>
    <w:pPr>
      <w:spacing w:after="240"/>
      <w:ind w:left="482"/>
    </w:pPr>
    <w:rPr>
      <w:szCs w:val="20"/>
    </w:rPr>
  </w:style>
  <w:style w:type="character" w:customStyle="1" w:styleId="Text1Char">
    <w:name w:val="Text 1 Char"/>
    <w:link w:val="Text1"/>
    <w:uiPriority w:val="99"/>
    <w:locked/>
    <w:rsid w:val="00666358"/>
    <w:rPr>
      <w:rFonts w:cs="Times New Roman"/>
      <w:sz w:val="22"/>
      <w:lang w:val="en-GB" w:eastAsia="en-GB" w:bidi="ar-SA"/>
    </w:rPr>
  </w:style>
  <w:style w:type="character" w:styleId="PageNumber">
    <w:name w:val="page number"/>
    <w:basedOn w:val="DefaultParagraphFont"/>
    <w:rsid w:val="00955238"/>
  </w:style>
  <w:style w:type="paragraph" w:customStyle="1" w:styleId="Figure">
    <w:name w:val="Figure"/>
    <w:basedOn w:val="Normal"/>
    <w:next w:val="Normal"/>
    <w:qFormat/>
    <w:rsid w:val="003C1840"/>
    <w:pPr>
      <w:spacing w:before="220"/>
      <w:jc w:val="center"/>
    </w:pPr>
  </w:style>
  <w:style w:type="paragraph" w:styleId="TOC5">
    <w:name w:val="toc 5"/>
    <w:basedOn w:val="Normal"/>
    <w:next w:val="Normal"/>
    <w:autoRedefine/>
    <w:uiPriority w:val="39"/>
    <w:semiHidden/>
    <w:rsid w:val="00666358"/>
    <w:pPr>
      <w:ind w:left="660"/>
    </w:pPr>
    <w:rPr>
      <w:rFonts w:ascii="Cambria" w:hAnsi="Cambria"/>
      <w:sz w:val="20"/>
      <w:szCs w:val="20"/>
    </w:rPr>
  </w:style>
  <w:style w:type="table" w:styleId="TableGrid">
    <w:name w:val="Table Grid"/>
    <w:basedOn w:val="TableNormal"/>
    <w:uiPriority w:val="99"/>
    <w:rsid w:val="0066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3E7C47"/>
    <w:pPr>
      <w:tabs>
        <w:tab w:val="left" w:pos="851"/>
      </w:tabs>
      <w:ind w:left="851" w:hanging="851"/>
      <w:jc w:val="center"/>
    </w:pPr>
    <w:rPr>
      <w:b/>
      <w:bCs/>
      <w:sz w:val="20"/>
      <w:szCs w:val="20"/>
    </w:rPr>
  </w:style>
  <w:style w:type="paragraph" w:styleId="Header">
    <w:name w:val="header"/>
    <w:basedOn w:val="Normal"/>
    <w:link w:val="HeaderChar"/>
    <w:uiPriority w:val="99"/>
    <w:rsid w:val="001C0163"/>
    <w:pPr>
      <w:tabs>
        <w:tab w:val="center" w:pos="4153"/>
        <w:tab w:val="right" w:pos="8306"/>
      </w:tabs>
    </w:pPr>
  </w:style>
  <w:style w:type="character" w:customStyle="1" w:styleId="HeaderChar">
    <w:name w:val="Header Char"/>
    <w:link w:val="Header"/>
    <w:uiPriority w:val="99"/>
    <w:rsid w:val="001C0163"/>
    <w:rPr>
      <w:rFonts w:ascii="Calibri" w:hAnsi="Calibri"/>
      <w:szCs w:val="24"/>
      <w:lang w:val="en-GB" w:eastAsia="en-GB"/>
    </w:rPr>
  </w:style>
  <w:style w:type="paragraph" w:styleId="Footer">
    <w:name w:val="footer"/>
    <w:basedOn w:val="Normal"/>
    <w:link w:val="FooterChar"/>
    <w:uiPriority w:val="99"/>
    <w:rsid w:val="001C0163"/>
    <w:pPr>
      <w:tabs>
        <w:tab w:val="center" w:pos="4153"/>
        <w:tab w:val="right" w:pos="8306"/>
      </w:tabs>
    </w:pPr>
  </w:style>
  <w:style w:type="character" w:customStyle="1" w:styleId="FooterChar">
    <w:name w:val="Footer Char"/>
    <w:link w:val="Footer"/>
    <w:uiPriority w:val="99"/>
    <w:rsid w:val="001C0163"/>
    <w:rPr>
      <w:rFonts w:ascii="Calibri" w:hAnsi="Calibri"/>
      <w:szCs w:val="24"/>
      <w:lang w:val="en-GB" w:eastAsia="en-GB"/>
    </w:rPr>
  </w:style>
  <w:style w:type="paragraph" w:styleId="TOC1">
    <w:name w:val="toc 1"/>
    <w:basedOn w:val="Normal"/>
    <w:next w:val="Normal"/>
    <w:autoRedefine/>
    <w:uiPriority w:val="39"/>
    <w:unhideWhenUsed/>
    <w:rsid w:val="00CF251A"/>
    <w:pPr>
      <w:tabs>
        <w:tab w:val="left" w:pos="373"/>
        <w:tab w:val="right" w:leader="dot" w:pos="8931"/>
      </w:tabs>
      <w:spacing w:before="360" w:after="0"/>
    </w:pPr>
    <w:rPr>
      <w:rFonts w:ascii="Arial" w:hAnsi="Arial"/>
      <w:b/>
      <w:noProof/>
      <w:sz w:val="24"/>
    </w:rPr>
  </w:style>
  <w:style w:type="paragraph" w:styleId="TOC2">
    <w:name w:val="toc 2"/>
    <w:basedOn w:val="Normal"/>
    <w:next w:val="Normal"/>
    <w:autoRedefine/>
    <w:uiPriority w:val="39"/>
    <w:unhideWhenUsed/>
    <w:rsid w:val="00CF251A"/>
    <w:pPr>
      <w:tabs>
        <w:tab w:val="left" w:pos="878"/>
        <w:tab w:val="right" w:leader="dot" w:pos="8931"/>
      </w:tabs>
      <w:spacing w:before="120"/>
      <w:ind w:left="726" w:hanging="363"/>
    </w:pPr>
    <w:rPr>
      <w:b/>
      <w:noProof/>
      <w:szCs w:val="20"/>
    </w:rPr>
  </w:style>
  <w:style w:type="paragraph" w:styleId="TOC3">
    <w:name w:val="toc 3"/>
    <w:basedOn w:val="Normal"/>
    <w:next w:val="Normal"/>
    <w:autoRedefine/>
    <w:uiPriority w:val="39"/>
    <w:unhideWhenUsed/>
    <w:rsid w:val="000F7606"/>
    <w:pPr>
      <w:ind w:left="1293" w:hanging="567"/>
    </w:pPr>
    <w:rPr>
      <w:sz w:val="20"/>
      <w:szCs w:val="20"/>
    </w:rPr>
  </w:style>
  <w:style w:type="paragraph" w:styleId="TOC4">
    <w:name w:val="toc 4"/>
    <w:basedOn w:val="Normal"/>
    <w:next w:val="Normal"/>
    <w:autoRedefine/>
    <w:uiPriority w:val="39"/>
    <w:unhideWhenUsed/>
    <w:rsid w:val="00F25EB7"/>
    <w:pPr>
      <w:ind w:left="440"/>
    </w:pPr>
    <w:rPr>
      <w:rFonts w:ascii="Cambria" w:hAnsi="Cambria"/>
      <w:sz w:val="20"/>
      <w:szCs w:val="20"/>
    </w:rPr>
  </w:style>
  <w:style w:type="paragraph" w:styleId="TOC6">
    <w:name w:val="toc 6"/>
    <w:basedOn w:val="Normal"/>
    <w:next w:val="Normal"/>
    <w:autoRedefine/>
    <w:uiPriority w:val="39"/>
    <w:unhideWhenUsed/>
    <w:rsid w:val="00F25EB7"/>
    <w:pPr>
      <w:ind w:left="880"/>
    </w:pPr>
    <w:rPr>
      <w:rFonts w:ascii="Cambria" w:hAnsi="Cambria"/>
      <w:sz w:val="20"/>
      <w:szCs w:val="20"/>
    </w:rPr>
  </w:style>
  <w:style w:type="paragraph" w:styleId="TOC7">
    <w:name w:val="toc 7"/>
    <w:basedOn w:val="Normal"/>
    <w:next w:val="Normal"/>
    <w:autoRedefine/>
    <w:uiPriority w:val="39"/>
    <w:unhideWhenUsed/>
    <w:rsid w:val="00F25EB7"/>
    <w:pPr>
      <w:ind w:left="1100"/>
    </w:pPr>
    <w:rPr>
      <w:rFonts w:ascii="Cambria" w:hAnsi="Cambria"/>
      <w:sz w:val="20"/>
      <w:szCs w:val="20"/>
    </w:rPr>
  </w:style>
  <w:style w:type="paragraph" w:styleId="TOC8">
    <w:name w:val="toc 8"/>
    <w:basedOn w:val="Normal"/>
    <w:next w:val="Normal"/>
    <w:autoRedefine/>
    <w:uiPriority w:val="39"/>
    <w:unhideWhenUsed/>
    <w:rsid w:val="00F25EB7"/>
    <w:pPr>
      <w:ind w:left="1320"/>
    </w:pPr>
    <w:rPr>
      <w:rFonts w:ascii="Cambria" w:hAnsi="Cambria"/>
      <w:sz w:val="20"/>
      <w:szCs w:val="20"/>
    </w:rPr>
  </w:style>
  <w:style w:type="paragraph" w:styleId="TOC9">
    <w:name w:val="toc 9"/>
    <w:basedOn w:val="Normal"/>
    <w:next w:val="Normal"/>
    <w:autoRedefine/>
    <w:uiPriority w:val="39"/>
    <w:unhideWhenUsed/>
    <w:rsid w:val="00F25EB7"/>
    <w:pPr>
      <w:ind w:left="1540"/>
    </w:pPr>
    <w:rPr>
      <w:rFonts w:ascii="Cambria" w:hAnsi="Cambria"/>
      <w:sz w:val="20"/>
      <w:szCs w:val="20"/>
    </w:rPr>
  </w:style>
  <w:style w:type="paragraph" w:styleId="ListBullet">
    <w:name w:val="List Bullet"/>
    <w:basedOn w:val="Normal"/>
    <w:qFormat/>
    <w:rsid w:val="009E2254"/>
    <w:pPr>
      <w:numPr>
        <w:numId w:val="5"/>
      </w:numPr>
    </w:pPr>
  </w:style>
  <w:style w:type="paragraph" w:styleId="ListBullet2">
    <w:name w:val="List Bullet 2"/>
    <w:basedOn w:val="Normal"/>
    <w:qFormat/>
    <w:rsid w:val="009E2254"/>
    <w:pPr>
      <w:numPr>
        <w:numId w:val="2"/>
      </w:numPr>
      <w:ind w:left="568"/>
    </w:pPr>
  </w:style>
  <w:style w:type="paragraph" w:styleId="ListBullet3">
    <w:name w:val="List Bullet 3"/>
    <w:basedOn w:val="Normal"/>
    <w:qFormat/>
    <w:rsid w:val="009E2254"/>
    <w:pPr>
      <w:numPr>
        <w:numId w:val="3"/>
      </w:numPr>
      <w:tabs>
        <w:tab w:val="clear" w:pos="926"/>
        <w:tab w:val="num" w:pos="851"/>
      </w:tabs>
      <w:ind w:left="851" w:hanging="284"/>
    </w:pPr>
  </w:style>
  <w:style w:type="paragraph" w:styleId="ListBullet4">
    <w:name w:val="List Bullet 4"/>
    <w:basedOn w:val="Normal"/>
    <w:qFormat/>
    <w:rsid w:val="009E2254"/>
    <w:pPr>
      <w:numPr>
        <w:numId w:val="4"/>
      </w:numPr>
      <w:tabs>
        <w:tab w:val="clear" w:pos="1209"/>
        <w:tab w:val="num" w:pos="1134"/>
      </w:tabs>
      <w:ind w:left="1135" w:hanging="284"/>
    </w:pPr>
  </w:style>
  <w:style w:type="character" w:styleId="Hyperlink">
    <w:name w:val="Hyperlink"/>
    <w:uiPriority w:val="99"/>
    <w:rsid w:val="00560B1E"/>
    <w:rPr>
      <w:color w:val="0000FF"/>
      <w:u w:val="single"/>
    </w:rPr>
  </w:style>
  <w:style w:type="paragraph" w:styleId="EndnoteText">
    <w:name w:val="endnote text"/>
    <w:basedOn w:val="Normal"/>
    <w:link w:val="EndnoteTextChar"/>
    <w:qFormat/>
    <w:rsid w:val="003E7C47"/>
    <w:pPr>
      <w:tabs>
        <w:tab w:val="left" w:pos="426"/>
      </w:tabs>
      <w:ind w:left="426" w:hanging="425"/>
    </w:pPr>
    <w:rPr>
      <w:sz w:val="20"/>
    </w:rPr>
  </w:style>
  <w:style w:type="character" w:customStyle="1" w:styleId="EndnoteTextChar">
    <w:name w:val="Endnote Text Char"/>
    <w:link w:val="EndnoteText"/>
    <w:rsid w:val="003E7C47"/>
    <w:rPr>
      <w:szCs w:val="24"/>
      <w:lang w:val="en-GB" w:eastAsia="en-GB"/>
    </w:rPr>
  </w:style>
  <w:style w:type="character" w:styleId="EndnoteReference">
    <w:name w:val="endnote reference"/>
    <w:rsid w:val="0024502E"/>
    <w:rPr>
      <w:vertAlign w:val="baseline"/>
    </w:rPr>
  </w:style>
  <w:style w:type="character" w:customStyle="1" w:styleId="Heading5Char">
    <w:name w:val="Heading 5 Char"/>
    <w:basedOn w:val="DefaultParagraphFont"/>
    <w:link w:val="Heading5"/>
    <w:semiHidden/>
    <w:rsid w:val="003C1840"/>
    <w:rPr>
      <w:rFonts w:asciiTheme="majorHAnsi" w:eastAsiaTheme="majorEastAsia" w:hAnsiTheme="majorHAnsi" w:cstheme="majorBidi"/>
      <w:color w:val="243F60" w:themeColor="accent1" w:themeShade="7F"/>
      <w:sz w:val="22"/>
      <w:szCs w:val="24"/>
      <w:lang w:val="en-GB" w:eastAsia="en-GB"/>
    </w:rPr>
  </w:style>
  <w:style w:type="character" w:styleId="Emphasis">
    <w:name w:val="Emphasis"/>
    <w:basedOn w:val="DefaultParagraphFont"/>
    <w:rsid w:val="00F009B5"/>
    <w:rPr>
      <w:i/>
      <w:iCs/>
    </w:rPr>
  </w:style>
  <w:style w:type="character" w:styleId="Strong">
    <w:name w:val="Strong"/>
    <w:basedOn w:val="DefaultParagraphFont"/>
    <w:rsid w:val="00F009B5"/>
    <w:rPr>
      <w:b/>
      <w:bCs/>
    </w:rPr>
  </w:style>
  <w:style w:type="paragraph" w:customStyle="1" w:styleId="NoteLevel21">
    <w:name w:val="Note Level 21"/>
    <w:basedOn w:val="Normal"/>
    <w:rsid w:val="00F009B5"/>
    <w:pPr>
      <w:keepNext/>
      <w:numPr>
        <w:ilvl w:val="1"/>
        <w:numId w:val="1"/>
      </w:numPr>
      <w:spacing w:after="0"/>
      <w:contextualSpacing/>
      <w:outlineLvl w:val="1"/>
    </w:pPr>
    <w:rPr>
      <w:rFonts w:ascii="Verdana" w:hAnsi="Verdana"/>
    </w:rPr>
  </w:style>
  <w:style w:type="paragraph" w:styleId="Title">
    <w:name w:val="Title"/>
    <w:basedOn w:val="Normal"/>
    <w:next w:val="Normal"/>
    <w:link w:val="TitleChar"/>
    <w:rsid w:val="00F009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009B5"/>
    <w:rPr>
      <w:rFonts w:asciiTheme="majorHAnsi" w:eastAsiaTheme="majorEastAsia" w:hAnsiTheme="majorHAnsi" w:cstheme="majorBidi"/>
      <w:color w:val="17365D" w:themeColor="text2" w:themeShade="BF"/>
      <w:spacing w:val="5"/>
      <w:kern w:val="28"/>
      <w:sz w:val="52"/>
      <w:szCs w:val="52"/>
      <w:lang w:val="en-GB" w:eastAsia="en-GB"/>
    </w:rPr>
  </w:style>
  <w:style w:type="character" w:styleId="SubtleReference">
    <w:name w:val="Subtle Reference"/>
    <w:basedOn w:val="DefaultParagraphFont"/>
    <w:uiPriority w:val="31"/>
    <w:rsid w:val="00F009B5"/>
    <w:rPr>
      <w:smallCaps/>
      <w:color w:val="C0504D" w:themeColor="accent2"/>
      <w:u w:val="single"/>
    </w:rPr>
  </w:style>
  <w:style w:type="character" w:styleId="IntenseReference">
    <w:name w:val="Intense Reference"/>
    <w:basedOn w:val="DefaultParagraphFont"/>
    <w:uiPriority w:val="32"/>
    <w:rsid w:val="00F009B5"/>
    <w:rPr>
      <w:b/>
      <w:bCs/>
      <w:smallCaps/>
      <w:color w:val="C0504D" w:themeColor="accent2"/>
      <w:spacing w:val="5"/>
      <w:u w:val="single"/>
    </w:rPr>
  </w:style>
  <w:style w:type="paragraph" w:styleId="Subtitle">
    <w:name w:val="Subtitle"/>
    <w:basedOn w:val="Normal"/>
    <w:next w:val="Normal"/>
    <w:link w:val="SubtitleChar"/>
    <w:rsid w:val="00F009B5"/>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F009B5"/>
    <w:rPr>
      <w:rFonts w:asciiTheme="majorHAnsi" w:eastAsiaTheme="majorEastAsia" w:hAnsiTheme="majorHAnsi" w:cstheme="majorBidi"/>
      <w:i/>
      <w:iCs/>
      <w:color w:val="4F81BD" w:themeColor="accent1"/>
      <w:spacing w:val="15"/>
      <w:sz w:val="24"/>
      <w:szCs w:val="24"/>
      <w:lang w:val="en-GB" w:eastAsia="en-GB"/>
    </w:rPr>
  </w:style>
  <w:style w:type="character" w:styleId="BookTitle">
    <w:name w:val="Book Title"/>
    <w:basedOn w:val="DefaultParagraphFont"/>
    <w:uiPriority w:val="33"/>
    <w:rsid w:val="00F009B5"/>
    <w:rPr>
      <w:b/>
      <w:bCs/>
      <w:smallCaps/>
      <w:spacing w:val="5"/>
    </w:rPr>
  </w:style>
  <w:style w:type="character" w:styleId="SubtleEmphasis">
    <w:name w:val="Subtle Emphasis"/>
    <w:basedOn w:val="DefaultParagraphFont"/>
    <w:uiPriority w:val="19"/>
    <w:rsid w:val="00F009B5"/>
    <w:rPr>
      <w:i/>
      <w:iCs/>
      <w:color w:val="808080" w:themeColor="text1" w:themeTint="7F"/>
    </w:rPr>
  </w:style>
  <w:style w:type="character" w:styleId="IntenseEmphasis">
    <w:name w:val="Intense Emphasis"/>
    <w:basedOn w:val="DefaultParagraphFont"/>
    <w:uiPriority w:val="21"/>
    <w:rsid w:val="00F009B5"/>
    <w:rPr>
      <w:b/>
      <w:bCs/>
      <w:i/>
      <w:iCs/>
      <w:color w:val="4F81BD" w:themeColor="accent1"/>
    </w:rPr>
  </w:style>
  <w:style w:type="character" w:styleId="CommentReference">
    <w:name w:val="annotation reference"/>
    <w:basedOn w:val="DefaultParagraphFont"/>
    <w:rsid w:val="00CC25FB"/>
    <w:rPr>
      <w:sz w:val="18"/>
      <w:szCs w:val="18"/>
    </w:rPr>
  </w:style>
  <w:style w:type="paragraph" w:styleId="CommentText">
    <w:name w:val="annotation text"/>
    <w:basedOn w:val="Normal"/>
    <w:link w:val="CommentTextChar"/>
    <w:rsid w:val="00CC25FB"/>
    <w:rPr>
      <w:sz w:val="24"/>
    </w:rPr>
  </w:style>
  <w:style w:type="character" w:customStyle="1" w:styleId="CommentTextChar">
    <w:name w:val="Comment Text Char"/>
    <w:basedOn w:val="DefaultParagraphFont"/>
    <w:link w:val="CommentText"/>
    <w:rsid w:val="00CC25FB"/>
    <w:rPr>
      <w:rFonts w:ascii="Calibri" w:hAnsi="Calibri"/>
      <w:sz w:val="24"/>
      <w:szCs w:val="24"/>
      <w:lang w:val="en-GB" w:eastAsia="en-GB"/>
    </w:rPr>
  </w:style>
  <w:style w:type="paragraph" w:styleId="CommentSubject">
    <w:name w:val="annotation subject"/>
    <w:basedOn w:val="CommentText"/>
    <w:next w:val="CommentText"/>
    <w:link w:val="CommentSubjectChar"/>
    <w:rsid w:val="00CC25FB"/>
    <w:rPr>
      <w:b/>
      <w:bCs/>
      <w:sz w:val="20"/>
      <w:szCs w:val="20"/>
    </w:rPr>
  </w:style>
  <w:style w:type="character" w:customStyle="1" w:styleId="CommentSubjectChar">
    <w:name w:val="Comment Subject Char"/>
    <w:basedOn w:val="CommentTextChar"/>
    <w:link w:val="CommentSubject"/>
    <w:rsid w:val="00CC25FB"/>
    <w:rPr>
      <w:rFonts w:ascii="Calibri" w:hAnsi="Calibri"/>
      <w:b/>
      <w:bCs/>
      <w:sz w:val="24"/>
      <w:szCs w:val="24"/>
      <w:lang w:val="en-GB" w:eastAsia="en-GB"/>
    </w:rPr>
  </w:style>
  <w:style w:type="paragraph" w:styleId="ListParagraph">
    <w:name w:val="List Paragraph"/>
    <w:basedOn w:val="Normal"/>
    <w:rsid w:val="00CC25FB"/>
    <w:pPr>
      <w:ind w:left="720"/>
      <w:contextualSpacing/>
    </w:pPr>
  </w:style>
  <w:style w:type="paragraph" w:styleId="ListNumber2">
    <w:name w:val="List Number 2"/>
    <w:basedOn w:val="Normal"/>
    <w:qFormat/>
    <w:rsid w:val="00747610"/>
    <w:pPr>
      <w:numPr>
        <w:numId w:val="7"/>
      </w:numPr>
      <w:spacing w:before="60" w:after="60"/>
      <w:ind w:left="568"/>
    </w:pPr>
  </w:style>
  <w:style w:type="character" w:styleId="FollowedHyperlink">
    <w:name w:val="FollowedHyperlink"/>
    <w:basedOn w:val="DefaultParagraphFont"/>
    <w:rsid w:val="00236165"/>
    <w:rPr>
      <w:color w:val="800080" w:themeColor="followedHyperlink"/>
      <w:u w:val="single"/>
    </w:rPr>
  </w:style>
  <w:style w:type="table" w:styleId="LightShading-Accent1">
    <w:name w:val="Light Shading Accent 1"/>
    <w:basedOn w:val="TableNormal"/>
    <w:uiPriority w:val="60"/>
    <w:rsid w:val="00DD2951"/>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z-BottomofForm">
    <w:name w:val="HTML Bottom of Form"/>
    <w:basedOn w:val="Normal"/>
    <w:next w:val="Normal"/>
    <w:link w:val="z-BottomofFormChar"/>
    <w:hidden/>
    <w:uiPriority w:val="99"/>
    <w:rsid w:val="00AC50E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C50E4"/>
    <w:rPr>
      <w:rFonts w:ascii="Arial" w:hAnsi="Arial" w:cs="Arial"/>
      <w:vanish/>
      <w:sz w:val="16"/>
      <w:szCs w:val="16"/>
      <w:lang w:val="en-GB" w:eastAsia="en-GB"/>
    </w:rPr>
  </w:style>
  <w:style w:type="paragraph" w:styleId="z-TopofForm">
    <w:name w:val="HTML Top of Form"/>
    <w:basedOn w:val="Normal"/>
    <w:next w:val="Normal"/>
    <w:link w:val="z-TopofFormChar"/>
    <w:hidden/>
    <w:uiPriority w:val="99"/>
    <w:rsid w:val="00AC50E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C50E4"/>
    <w:rPr>
      <w:rFonts w:ascii="Arial" w:hAnsi="Arial" w:cs="Arial"/>
      <w:vanish/>
      <w:sz w:val="16"/>
      <w:szCs w:val="16"/>
      <w:lang w:val="en-GB" w:eastAsia="en-GB"/>
    </w:rPr>
  </w:style>
  <w:style w:type="paragraph" w:styleId="NormalWeb">
    <w:name w:val="Normal (Web)"/>
    <w:basedOn w:val="Normal"/>
    <w:uiPriority w:val="99"/>
    <w:unhideWhenUsed/>
    <w:rsid w:val="0029781F"/>
    <w:pPr>
      <w:spacing w:before="100" w:beforeAutospacing="1" w:after="100" w:afterAutospacing="1"/>
      <w:jc w:val="left"/>
    </w:pPr>
    <w:rPr>
      <w:rFonts w:ascii="Times New Roman" w:hAnsi="Times New Roman"/>
      <w:sz w:val="24"/>
      <w:lang w:val="sv-SE" w:eastAsia="sv-SE"/>
    </w:rPr>
  </w:style>
  <w:style w:type="character" w:styleId="UnresolvedMention">
    <w:name w:val="Unresolved Mention"/>
    <w:basedOn w:val="DefaultParagraphFont"/>
    <w:uiPriority w:val="99"/>
    <w:semiHidden/>
    <w:unhideWhenUsed/>
    <w:rsid w:val="00587354"/>
    <w:rPr>
      <w:color w:val="808080"/>
      <w:shd w:val="clear" w:color="auto" w:fill="E6E6E6"/>
    </w:rPr>
  </w:style>
  <w:style w:type="paragraph" w:customStyle="1" w:styleId="Body">
    <w:name w:val="Body"/>
    <w:rsid w:val="006A1F52"/>
    <w:pPr>
      <w:pBdr>
        <w:top w:val="nil"/>
        <w:left w:val="nil"/>
        <w:bottom w:val="nil"/>
        <w:right w:val="nil"/>
        <w:between w:val="nil"/>
        <w:bar w:val="nil"/>
      </w:pBdr>
      <w:spacing w:after="120"/>
      <w:jc w:val="both"/>
    </w:pPr>
    <w:rPr>
      <w:rFonts w:ascii="Calibri" w:eastAsia="Calibri" w:hAnsi="Calibri" w:cs="Calibri"/>
      <w:color w:val="000000"/>
      <w:sz w:val="22"/>
      <w:szCs w:val="22"/>
      <w:u w:color="000000"/>
      <w:bdr w:val="nil"/>
      <w:lang w:val="en-GB" w:eastAsia="en-GB"/>
    </w:rPr>
  </w:style>
  <w:style w:type="character" w:customStyle="1" w:styleId="Hyperlink0">
    <w:name w:val="Hyperlink.0"/>
    <w:basedOn w:val="Hyperlink"/>
    <w:rsid w:val="006A1F52"/>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6884">
      <w:bodyDiv w:val="1"/>
      <w:marLeft w:val="0"/>
      <w:marRight w:val="0"/>
      <w:marTop w:val="0"/>
      <w:marBottom w:val="0"/>
      <w:divBdr>
        <w:top w:val="none" w:sz="0" w:space="0" w:color="auto"/>
        <w:left w:val="none" w:sz="0" w:space="0" w:color="auto"/>
        <w:bottom w:val="none" w:sz="0" w:space="0" w:color="auto"/>
        <w:right w:val="none" w:sz="0" w:space="0" w:color="auto"/>
      </w:divBdr>
      <w:divsChild>
        <w:div w:id="358045695">
          <w:marLeft w:val="0"/>
          <w:marRight w:val="0"/>
          <w:marTop w:val="0"/>
          <w:marBottom w:val="0"/>
          <w:divBdr>
            <w:top w:val="none" w:sz="0" w:space="0" w:color="auto"/>
            <w:left w:val="none" w:sz="0" w:space="0" w:color="auto"/>
            <w:bottom w:val="none" w:sz="0" w:space="0" w:color="auto"/>
            <w:right w:val="none" w:sz="0" w:space="0" w:color="auto"/>
          </w:divBdr>
        </w:div>
        <w:div w:id="1924340968">
          <w:marLeft w:val="0"/>
          <w:marRight w:val="0"/>
          <w:marTop w:val="0"/>
          <w:marBottom w:val="0"/>
          <w:divBdr>
            <w:top w:val="none" w:sz="0" w:space="0" w:color="auto"/>
            <w:left w:val="none" w:sz="0" w:space="0" w:color="auto"/>
            <w:bottom w:val="none" w:sz="0" w:space="0" w:color="auto"/>
            <w:right w:val="none" w:sz="0" w:space="0" w:color="auto"/>
          </w:divBdr>
        </w:div>
        <w:div w:id="83575728">
          <w:marLeft w:val="0"/>
          <w:marRight w:val="0"/>
          <w:marTop w:val="0"/>
          <w:marBottom w:val="0"/>
          <w:divBdr>
            <w:top w:val="none" w:sz="0" w:space="0" w:color="auto"/>
            <w:left w:val="none" w:sz="0" w:space="0" w:color="auto"/>
            <w:bottom w:val="none" w:sz="0" w:space="0" w:color="auto"/>
            <w:right w:val="none" w:sz="0" w:space="0" w:color="auto"/>
          </w:divBdr>
        </w:div>
        <w:div w:id="1553152516">
          <w:marLeft w:val="0"/>
          <w:marRight w:val="0"/>
          <w:marTop w:val="0"/>
          <w:marBottom w:val="0"/>
          <w:divBdr>
            <w:top w:val="none" w:sz="0" w:space="0" w:color="auto"/>
            <w:left w:val="none" w:sz="0" w:space="0" w:color="auto"/>
            <w:bottom w:val="none" w:sz="0" w:space="0" w:color="auto"/>
            <w:right w:val="none" w:sz="0" w:space="0" w:color="auto"/>
          </w:divBdr>
        </w:div>
        <w:div w:id="1315111873">
          <w:marLeft w:val="0"/>
          <w:marRight w:val="0"/>
          <w:marTop w:val="0"/>
          <w:marBottom w:val="0"/>
          <w:divBdr>
            <w:top w:val="none" w:sz="0" w:space="0" w:color="auto"/>
            <w:left w:val="none" w:sz="0" w:space="0" w:color="auto"/>
            <w:bottom w:val="none" w:sz="0" w:space="0" w:color="auto"/>
            <w:right w:val="none" w:sz="0" w:space="0" w:color="auto"/>
          </w:divBdr>
        </w:div>
      </w:divsChild>
    </w:div>
    <w:div w:id="275792313">
      <w:bodyDiv w:val="1"/>
      <w:marLeft w:val="0"/>
      <w:marRight w:val="0"/>
      <w:marTop w:val="0"/>
      <w:marBottom w:val="0"/>
      <w:divBdr>
        <w:top w:val="none" w:sz="0" w:space="0" w:color="auto"/>
        <w:left w:val="none" w:sz="0" w:space="0" w:color="auto"/>
        <w:bottom w:val="none" w:sz="0" w:space="0" w:color="auto"/>
        <w:right w:val="none" w:sz="0" w:space="0" w:color="auto"/>
      </w:divBdr>
      <w:divsChild>
        <w:div w:id="316962906">
          <w:marLeft w:val="446"/>
          <w:marRight w:val="0"/>
          <w:marTop w:val="0"/>
          <w:marBottom w:val="0"/>
          <w:divBdr>
            <w:top w:val="none" w:sz="0" w:space="0" w:color="auto"/>
            <w:left w:val="none" w:sz="0" w:space="0" w:color="auto"/>
            <w:bottom w:val="none" w:sz="0" w:space="0" w:color="auto"/>
            <w:right w:val="none" w:sz="0" w:space="0" w:color="auto"/>
          </w:divBdr>
        </w:div>
        <w:div w:id="1509326330">
          <w:marLeft w:val="446"/>
          <w:marRight w:val="0"/>
          <w:marTop w:val="0"/>
          <w:marBottom w:val="0"/>
          <w:divBdr>
            <w:top w:val="none" w:sz="0" w:space="0" w:color="auto"/>
            <w:left w:val="none" w:sz="0" w:space="0" w:color="auto"/>
            <w:bottom w:val="none" w:sz="0" w:space="0" w:color="auto"/>
            <w:right w:val="none" w:sz="0" w:space="0" w:color="auto"/>
          </w:divBdr>
        </w:div>
        <w:div w:id="1958026797">
          <w:marLeft w:val="1166"/>
          <w:marRight w:val="0"/>
          <w:marTop w:val="0"/>
          <w:marBottom w:val="0"/>
          <w:divBdr>
            <w:top w:val="none" w:sz="0" w:space="0" w:color="auto"/>
            <w:left w:val="none" w:sz="0" w:space="0" w:color="auto"/>
            <w:bottom w:val="none" w:sz="0" w:space="0" w:color="auto"/>
            <w:right w:val="none" w:sz="0" w:space="0" w:color="auto"/>
          </w:divBdr>
        </w:div>
        <w:div w:id="1749113555">
          <w:marLeft w:val="446"/>
          <w:marRight w:val="0"/>
          <w:marTop w:val="0"/>
          <w:marBottom w:val="0"/>
          <w:divBdr>
            <w:top w:val="none" w:sz="0" w:space="0" w:color="auto"/>
            <w:left w:val="none" w:sz="0" w:space="0" w:color="auto"/>
            <w:bottom w:val="none" w:sz="0" w:space="0" w:color="auto"/>
            <w:right w:val="none" w:sz="0" w:space="0" w:color="auto"/>
          </w:divBdr>
        </w:div>
        <w:div w:id="1805462972">
          <w:marLeft w:val="1166"/>
          <w:marRight w:val="0"/>
          <w:marTop w:val="0"/>
          <w:marBottom w:val="0"/>
          <w:divBdr>
            <w:top w:val="none" w:sz="0" w:space="0" w:color="auto"/>
            <w:left w:val="none" w:sz="0" w:space="0" w:color="auto"/>
            <w:bottom w:val="none" w:sz="0" w:space="0" w:color="auto"/>
            <w:right w:val="none" w:sz="0" w:space="0" w:color="auto"/>
          </w:divBdr>
        </w:div>
        <w:div w:id="945845920">
          <w:marLeft w:val="1166"/>
          <w:marRight w:val="0"/>
          <w:marTop w:val="0"/>
          <w:marBottom w:val="0"/>
          <w:divBdr>
            <w:top w:val="none" w:sz="0" w:space="0" w:color="auto"/>
            <w:left w:val="none" w:sz="0" w:space="0" w:color="auto"/>
            <w:bottom w:val="none" w:sz="0" w:space="0" w:color="auto"/>
            <w:right w:val="none" w:sz="0" w:space="0" w:color="auto"/>
          </w:divBdr>
        </w:div>
      </w:divsChild>
    </w:div>
    <w:div w:id="649018662">
      <w:bodyDiv w:val="1"/>
      <w:marLeft w:val="0"/>
      <w:marRight w:val="0"/>
      <w:marTop w:val="0"/>
      <w:marBottom w:val="0"/>
      <w:divBdr>
        <w:top w:val="none" w:sz="0" w:space="0" w:color="auto"/>
        <w:left w:val="none" w:sz="0" w:space="0" w:color="auto"/>
        <w:bottom w:val="none" w:sz="0" w:space="0" w:color="auto"/>
        <w:right w:val="none" w:sz="0" w:space="0" w:color="auto"/>
      </w:divBdr>
      <w:divsChild>
        <w:div w:id="849951552">
          <w:marLeft w:val="446"/>
          <w:marRight w:val="0"/>
          <w:marTop w:val="0"/>
          <w:marBottom w:val="0"/>
          <w:divBdr>
            <w:top w:val="none" w:sz="0" w:space="0" w:color="auto"/>
            <w:left w:val="none" w:sz="0" w:space="0" w:color="auto"/>
            <w:bottom w:val="none" w:sz="0" w:space="0" w:color="auto"/>
            <w:right w:val="none" w:sz="0" w:space="0" w:color="auto"/>
          </w:divBdr>
        </w:div>
        <w:div w:id="1771581398">
          <w:marLeft w:val="446"/>
          <w:marRight w:val="0"/>
          <w:marTop w:val="0"/>
          <w:marBottom w:val="0"/>
          <w:divBdr>
            <w:top w:val="none" w:sz="0" w:space="0" w:color="auto"/>
            <w:left w:val="none" w:sz="0" w:space="0" w:color="auto"/>
            <w:bottom w:val="none" w:sz="0" w:space="0" w:color="auto"/>
            <w:right w:val="none" w:sz="0" w:space="0" w:color="auto"/>
          </w:divBdr>
        </w:div>
        <w:div w:id="660305299">
          <w:marLeft w:val="446"/>
          <w:marRight w:val="0"/>
          <w:marTop w:val="0"/>
          <w:marBottom w:val="0"/>
          <w:divBdr>
            <w:top w:val="none" w:sz="0" w:space="0" w:color="auto"/>
            <w:left w:val="none" w:sz="0" w:space="0" w:color="auto"/>
            <w:bottom w:val="none" w:sz="0" w:space="0" w:color="auto"/>
            <w:right w:val="none" w:sz="0" w:space="0" w:color="auto"/>
          </w:divBdr>
        </w:div>
      </w:divsChild>
    </w:div>
    <w:div w:id="842207171">
      <w:bodyDiv w:val="1"/>
      <w:marLeft w:val="0"/>
      <w:marRight w:val="0"/>
      <w:marTop w:val="0"/>
      <w:marBottom w:val="0"/>
      <w:divBdr>
        <w:top w:val="none" w:sz="0" w:space="0" w:color="auto"/>
        <w:left w:val="none" w:sz="0" w:space="0" w:color="auto"/>
        <w:bottom w:val="none" w:sz="0" w:space="0" w:color="auto"/>
        <w:right w:val="none" w:sz="0" w:space="0" w:color="auto"/>
      </w:divBdr>
    </w:div>
    <w:div w:id="1215312481">
      <w:bodyDiv w:val="1"/>
      <w:marLeft w:val="0"/>
      <w:marRight w:val="0"/>
      <w:marTop w:val="0"/>
      <w:marBottom w:val="0"/>
      <w:divBdr>
        <w:top w:val="none" w:sz="0" w:space="0" w:color="auto"/>
        <w:left w:val="none" w:sz="0" w:space="0" w:color="auto"/>
        <w:bottom w:val="none" w:sz="0" w:space="0" w:color="auto"/>
        <w:right w:val="none" w:sz="0" w:space="0" w:color="auto"/>
      </w:divBdr>
    </w:div>
    <w:div w:id="1383745445">
      <w:bodyDiv w:val="1"/>
      <w:marLeft w:val="0"/>
      <w:marRight w:val="0"/>
      <w:marTop w:val="0"/>
      <w:marBottom w:val="0"/>
      <w:divBdr>
        <w:top w:val="none" w:sz="0" w:space="0" w:color="auto"/>
        <w:left w:val="none" w:sz="0" w:space="0" w:color="auto"/>
        <w:bottom w:val="none" w:sz="0" w:space="0" w:color="auto"/>
        <w:right w:val="none" w:sz="0" w:space="0" w:color="auto"/>
      </w:divBdr>
    </w:div>
    <w:div w:id="1705128856">
      <w:bodyDiv w:val="1"/>
      <w:marLeft w:val="0"/>
      <w:marRight w:val="0"/>
      <w:marTop w:val="0"/>
      <w:marBottom w:val="0"/>
      <w:divBdr>
        <w:top w:val="none" w:sz="0" w:space="0" w:color="auto"/>
        <w:left w:val="none" w:sz="0" w:space="0" w:color="auto"/>
        <w:bottom w:val="none" w:sz="0" w:space="0" w:color="auto"/>
        <w:right w:val="none" w:sz="0" w:space="0" w:color="auto"/>
      </w:divBdr>
    </w:div>
    <w:div w:id="2046636292">
      <w:bodyDiv w:val="1"/>
      <w:marLeft w:val="0"/>
      <w:marRight w:val="0"/>
      <w:marTop w:val="0"/>
      <w:marBottom w:val="0"/>
      <w:divBdr>
        <w:top w:val="none" w:sz="0" w:space="0" w:color="auto"/>
        <w:left w:val="none" w:sz="0" w:space="0" w:color="auto"/>
        <w:bottom w:val="none" w:sz="0" w:space="0" w:color="auto"/>
        <w:right w:val="none" w:sz="0" w:space="0" w:color="auto"/>
      </w:divBdr>
      <w:divsChild>
        <w:div w:id="147140201">
          <w:marLeft w:val="360"/>
          <w:marRight w:val="0"/>
          <w:marTop w:val="0"/>
          <w:marBottom w:val="0"/>
          <w:divBdr>
            <w:top w:val="none" w:sz="0" w:space="0" w:color="auto"/>
            <w:left w:val="none" w:sz="0" w:space="0" w:color="auto"/>
            <w:bottom w:val="none" w:sz="0" w:space="0" w:color="auto"/>
            <w:right w:val="none" w:sz="0" w:space="0" w:color="auto"/>
          </w:divBdr>
        </w:div>
        <w:div w:id="193035394">
          <w:marLeft w:val="1080"/>
          <w:marRight w:val="0"/>
          <w:marTop w:val="0"/>
          <w:marBottom w:val="0"/>
          <w:divBdr>
            <w:top w:val="none" w:sz="0" w:space="0" w:color="auto"/>
            <w:left w:val="none" w:sz="0" w:space="0" w:color="auto"/>
            <w:bottom w:val="none" w:sz="0" w:space="0" w:color="auto"/>
            <w:right w:val="none" w:sz="0" w:space="0" w:color="auto"/>
          </w:divBdr>
        </w:div>
        <w:div w:id="210844361">
          <w:marLeft w:val="1742"/>
          <w:marRight w:val="0"/>
          <w:marTop w:val="0"/>
          <w:marBottom w:val="0"/>
          <w:divBdr>
            <w:top w:val="none" w:sz="0" w:space="0" w:color="auto"/>
            <w:left w:val="none" w:sz="0" w:space="0" w:color="auto"/>
            <w:bottom w:val="none" w:sz="0" w:space="0" w:color="auto"/>
            <w:right w:val="none" w:sz="0" w:space="0" w:color="auto"/>
          </w:divBdr>
        </w:div>
        <w:div w:id="213587481">
          <w:marLeft w:val="2462"/>
          <w:marRight w:val="0"/>
          <w:marTop w:val="0"/>
          <w:marBottom w:val="0"/>
          <w:divBdr>
            <w:top w:val="none" w:sz="0" w:space="0" w:color="auto"/>
            <w:left w:val="none" w:sz="0" w:space="0" w:color="auto"/>
            <w:bottom w:val="none" w:sz="0" w:space="0" w:color="auto"/>
            <w:right w:val="none" w:sz="0" w:space="0" w:color="auto"/>
          </w:divBdr>
        </w:div>
        <w:div w:id="257762654">
          <w:marLeft w:val="1080"/>
          <w:marRight w:val="0"/>
          <w:marTop w:val="0"/>
          <w:marBottom w:val="0"/>
          <w:divBdr>
            <w:top w:val="none" w:sz="0" w:space="0" w:color="auto"/>
            <w:left w:val="none" w:sz="0" w:space="0" w:color="auto"/>
            <w:bottom w:val="none" w:sz="0" w:space="0" w:color="auto"/>
            <w:right w:val="none" w:sz="0" w:space="0" w:color="auto"/>
          </w:divBdr>
        </w:div>
        <w:div w:id="304285667">
          <w:marLeft w:val="360"/>
          <w:marRight w:val="0"/>
          <w:marTop w:val="0"/>
          <w:marBottom w:val="0"/>
          <w:divBdr>
            <w:top w:val="none" w:sz="0" w:space="0" w:color="auto"/>
            <w:left w:val="none" w:sz="0" w:space="0" w:color="auto"/>
            <w:bottom w:val="none" w:sz="0" w:space="0" w:color="auto"/>
            <w:right w:val="none" w:sz="0" w:space="0" w:color="auto"/>
          </w:divBdr>
        </w:div>
        <w:div w:id="437406302">
          <w:marLeft w:val="360"/>
          <w:marRight w:val="0"/>
          <w:marTop w:val="0"/>
          <w:marBottom w:val="0"/>
          <w:divBdr>
            <w:top w:val="none" w:sz="0" w:space="0" w:color="auto"/>
            <w:left w:val="none" w:sz="0" w:space="0" w:color="auto"/>
            <w:bottom w:val="none" w:sz="0" w:space="0" w:color="auto"/>
            <w:right w:val="none" w:sz="0" w:space="0" w:color="auto"/>
          </w:divBdr>
        </w:div>
        <w:div w:id="476143812">
          <w:marLeft w:val="1080"/>
          <w:marRight w:val="0"/>
          <w:marTop w:val="0"/>
          <w:marBottom w:val="0"/>
          <w:divBdr>
            <w:top w:val="none" w:sz="0" w:space="0" w:color="auto"/>
            <w:left w:val="none" w:sz="0" w:space="0" w:color="auto"/>
            <w:bottom w:val="none" w:sz="0" w:space="0" w:color="auto"/>
            <w:right w:val="none" w:sz="0" w:space="0" w:color="auto"/>
          </w:divBdr>
        </w:div>
        <w:div w:id="595096427">
          <w:marLeft w:val="1080"/>
          <w:marRight w:val="0"/>
          <w:marTop w:val="0"/>
          <w:marBottom w:val="0"/>
          <w:divBdr>
            <w:top w:val="none" w:sz="0" w:space="0" w:color="auto"/>
            <w:left w:val="none" w:sz="0" w:space="0" w:color="auto"/>
            <w:bottom w:val="none" w:sz="0" w:space="0" w:color="auto"/>
            <w:right w:val="none" w:sz="0" w:space="0" w:color="auto"/>
          </w:divBdr>
        </w:div>
        <w:div w:id="762728912">
          <w:marLeft w:val="1742"/>
          <w:marRight w:val="0"/>
          <w:marTop w:val="0"/>
          <w:marBottom w:val="0"/>
          <w:divBdr>
            <w:top w:val="none" w:sz="0" w:space="0" w:color="auto"/>
            <w:left w:val="none" w:sz="0" w:space="0" w:color="auto"/>
            <w:bottom w:val="none" w:sz="0" w:space="0" w:color="auto"/>
            <w:right w:val="none" w:sz="0" w:space="0" w:color="auto"/>
          </w:divBdr>
        </w:div>
        <w:div w:id="782380694">
          <w:marLeft w:val="1080"/>
          <w:marRight w:val="0"/>
          <w:marTop w:val="0"/>
          <w:marBottom w:val="0"/>
          <w:divBdr>
            <w:top w:val="none" w:sz="0" w:space="0" w:color="auto"/>
            <w:left w:val="none" w:sz="0" w:space="0" w:color="auto"/>
            <w:bottom w:val="none" w:sz="0" w:space="0" w:color="auto"/>
            <w:right w:val="none" w:sz="0" w:space="0" w:color="auto"/>
          </w:divBdr>
        </w:div>
        <w:div w:id="822894275">
          <w:marLeft w:val="1080"/>
          <w:marRight w:val="0"/>
          <w:marTop w:val="0"/>
          <w:marBottom w:val="0"/>
          <w:divBdr>
            <w:top w:val="none" w:sz="0" w:space="0" w:color="auto"/>
            <w:left w:val="none" w:sz="0" w:space="0" w:color="auto"/>
            <w:bottom w:val="none" w:sz="0" w:space="0" w:color="auto"/>
            <w:right w:val="none" w:sz="0" w:space="0" w:color="auto"/>
          </w:divBdr>
        </w:div>
        <w:div w:id="826435984">
          <w:marLeft w:val="1742"/>
          <w:marRight w:val="0"/>
          <w:marTop w:val="0"/>
          <w:marBottom w:val="0"/>
          <w:divBdr>
            <w:top w:val="none" w:sz="0" w:space="0" w:color="auto"/>
            <w:left w:val="none" w:sz="0" w:space="0" w:color="auto"/>
            <w:bottom w:val="none" w:sz="0" w:space="0" w:color="auto"/>
            <w:right w:val="none" w:sz="0" w:space="0" w:color="auto"/>
          </w:divBdr>
        </w:div>
        <w:div w:id="850530265">
          <w:marLeft w:val="1742"/>
          <w:marRight w:val="0"/>
          <w:marTop w:val="0"/>
          <w:marBottom w:val="0"/>
          <w:divBdr>
            <w:top w:val="none" w:sz="0" w:space="0" w:color="auto"/>
            <w:left w:val="none" w:sz="0" w:space="0" w:color="auto"/>
            <w:bottom w:val="none" w:sz="0" w:space="0" w:color="auto"/>
            <w:right w:val="none" w:sz="0" w:space="0" w:color="auto"/>
          </w:divBdr>
        </w:div>
        <w:div w:id="885217976">
          <w:marLeft w:val="1742"/>
          <w:marRight w:val="0"/>
          <w:marTop w:val="0"/>
          <w:marBottom w:val="0"/>
          <w:divBdr>
            <w:top w:val="none" w:sz="0" w:space="0" w:color="auto"/>
            <w:left w:val="none" w:sz="0" w:space="0" w:color="auto"/>
            <w:bottom w:val="none" w:sz="0" w:space="0" w:color="auto"/>
            <w:right w:val="none" w:sz="0" w:space="0" w:color="auto"/>
          </w:divBdr>
        </w:div>
        <w:div w:id="1245265247">
          <w:marLeft w:val="2462"/>
          <w:marRight w:val="0"/>
          <w:marTop w:val="0"/>
          <w:marBottom w:val="0"/>
          <w:divBdr>
            <w:top w:val="none" w:sz="0" w:space="0" w:color="auto"/>
            <w:left w:val="none" w:sz="0" w:space="0" w:color="auto"/>
            <w:bottom w:val="none" w:sz="0" w:space="0" w:color="auto"/>
            <w:right w:val="none" w:sz="0" w:space="0" w:color="auto"/>
          </w:divBdr>
        </w:div>
        <w:div w:id="1425540373">
          <w:marLeft w:val="360"/>
          <w:marRight w:val="0"/>
          <w:marTop w:val="0"/>
          <w:marBottom w:val="0"/>
          <w:divBdr>
            <w:top w:val="none" w:sz="0" w:space="0" w:color="auto"/>
            <w:left w:val="none" w:sz="0" w:space="0" w:color="auto"/>
            <w:bottom w:val="none" w:sz="0" w:space="0" w:color="auto"/>
            <w:right w:val="none" w:sz="0" w:space="0" w:color="auto"/>
          </w:divBdr>
        </w:div>
        <w:div w:id="1449008359">
          <w:marLeft w:val="1742"/>
          <w:marRight w:val="0"/>
          <w:marTop w:val="0"/>
          <w:marBottom w:val="0"/>
          <w:divBdr>
            <w:top w:val="none" w:sz="0" w:space="0" w:color="auto"/>
            <w:left w:val="none" w:sz="0" w:space="0" w:color="auto"/>
            <w:bottom w:val="none" w:sz="0" w:space="0" w:color="auto"/>
            <w:right w:val="none" w:sz="0" w:space="0" w:color="auto"/>
          </w:divBdr>
        </w:div>
        <w:div w:id="1483497730">
          <w:marLeft w:val="1742"/>
          <w:marRight w:val="0"/>
          <w:marTop w:val="0"/>
          <w:marBottom w:val="0"/>
          <w:divBdr>
            <w:top w:val="none" w:sz="0" w:space="0" w:color="auto"/>
            <w:left w:val="none" w:sz="0" w:space="0" w:color="auto"/>
            <w:bottom w:val="none" w:sz="0" w:space="0" w:color="auto"/>
            <w:right w:val="none" w:sz="0" w:space="0" w:color="auto"/>
          </w:divBdr>
        </w:div>
        <w:div w:id="1802260339">
          <w:marLeft w:val="360"/>
          <w:marRight w:val="0"/>
          <w:marTop w:val="0"/>
          <w:marBottom w:val="0"/>
          <w:divBdr>
            <w:top w:val="none" w:sz="0" w:space="0" w:color="auto"/>
            <w:left w:val="none" w:sz="0" w:space="0" w:color="auto"/>
            <w:bottom w:val="none" w:sz="0" w:space="0" w:color="auto"/>
            <w:right w:val="none" w:sz="0" w:space="0" w:color="auto"/>
          </w:divBdr>
        </w:div>
        <w:div w:id="1860391956">
          <w:marLeft w:val="1080"/>
          <w:marRight w:val="0"/>
          <w:marTop w:val="0"/>
          <w:marBottom w:val="0"/>
          <w:divBdr>
            <w:top w:val="none" w:sz="0" w:space="0" w:color="auto"/>
            <w:left w:val="none" w:sz="0" w:space="0" w:color="auto"/>
            <w:bottom w:val="none" w:sz="0" w:space="0" w:color="auto"/>
            <w:right w:val="none" w:sz="0" w:space="0" w:color="auto"/>
          </w:divBdr>
        </w:div>
        <w:div w:id="1913004469">
          <w:marLeft w:val="1742"/>
          <w:marRight w:val="0"/>
          <w:marTop w:val="0"/>
          <w:marBottom w:val="0"/>
          <w:divBdr>
            <w:top w:val="none" w:sz="0" w:space="0" w:color="auto"/>
            <w:left w:val="none" w:sz="0" w:space="0" w:color="auto"/>
            <w:bottom w:val="none" w:sz="0" w:space="0" w:color="auto"/>
            <w:right w:val="none" w:sz="0" w:space="0" w:color="auto"/>
          </w:divBdr>
        </w:div>
        <w:div w:id="1936088715">
          <w:marLeft w:val="1080"/>
          <w:marRight w:val="0"/>
          <w:marTop w:val="0"/>
          <w:marBottom w:val="0"/>
          <w:divBdr>
            <w:top w:val="none" w:sz="0" w:space="0" w:color="auto"/>
            <w:left w:val="none" w:sz="0" w:space="0" w:color="auto"/>
            <w:bottom w:val="none" w:sz="0" w:space="0" w:color="auto"/>
            <w:right w:val="none" w:sz="0" w:space="0" w:color="auto"/>
          </w:divBdr>
        </w:div>
        <w:div w:id="2077583396">
          <w:marLeft w:val="1742"/>
          <w:marRight w:val="0"/>
          <w:marTop w:val="0"/>
          <w:marBottom w:val="0"/>
          <w:divBdr>
            <w:top w:val="none" w:sz="0" w:space="0" w:color="auto"/>
            <w:left w:val="none" w:sz="0" w:space="0" w:color="auto"/>
            <w:bottom w:val="none" w:sz="0" w:space="0" w:color="auto"/>
            <w:right w:val="none" w:sz="0" w:space="0" w:color="auto"/>
          </w:divBdr>
        </w:div>
        <w:div w:id="2143502891">
          <w:marLeft w:val="360"/>
          <w:marRight w:val="0"/>
          <w:marTop w:val="0"/>
          <w:marBottom w:val="0"/>
          <w:divBdr>
            <w:top w:val="none" w:sz="0" w:space="0" w:color="auto"/>
            <w:left w:val="none" w:sz="0" w:space="0" w:color="auto"/>
            <w:bottom w:val="none" w:sz="0" w:space="0" w:color="auto"/>
            <w:right w:val="none" w:sz="0" w:space="0" w:color="auto"/>
          </w:divBdr>
        </w:div>
      </w:divsChild>
    </w:div>
    <w:div w:id="2053457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a-cc/monroe-cli" TargetMode="External"/><Relationship Id="rId18" Type="http://schemas.microsoft.com/office/2011/relationships/commentsExtended" Target="commentsExtended.xml"/><Relationship Id="rId26" Type="http://schemas.openxmlformats.org/officeDocument/2006/relationships/hyperlink" Target="https://authority.ilabt.iminds.be" TargetMode="External"/><Relationship Id="rId21" Type="http://schemas.openxmlformats.org/officeDocument/2006/relationships/hyperlink" Target="https://github.com/ana-cc/monroe-cli"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algarecu/monroe-bench" TargetMode="External"/><Relationship Id="rId17" Type="http://schemas.openxmlformats.org/officeDocument/2006/relationships/comments" Target="comments.xml"/><Relationship Id="rId25" Type="http://schemas.openxmlformats.org/officeDocument/2006/relationships/image" Target="media/image8.(nul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ana-cc/monroe-cli" TargetMode="External"/><Relationship Id="rId29" Type="http://schemas.openxmlformats.org/officeDocument/2006/relationships/hyperlink" Target="http://www.eecs.qmul.ac.uk/~alvarogr/data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nul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lgarecu/monroe-bench.git" TargetMode="External"/><Relationship Id="rId23" Type="http://schemas.openxmlformats.org/officeDocument/2006/relationships/image" Target="media/image6.(null)"/><Relationship Id="rId28" Type="http://schemas.openxmlformats.org/officeDocument/2006/relationships/hyperlink" Target="http://www.eecs.qmul.ac.uk/~alvarogr/results/" TargetMode="External"/><Relationship Id="rId36" Type="http://schemas.microsoft.com/office/2011/relationships/people" Target="people.xml"/><Relationship Id="rId10" Type="http://schemas.openxmlformats.org/officeDocument/2006/relationships/hyperlink" Target="https://hub.docker.com/r/qmmonroe/qmmonroe/" TargetMode="External"/><Relationship Id="rId19" Type="http://schemas.microsoft.com/office/2016/09/relationships/commentsIds" Target="commentsIds.xml"/><Relationship Id="rId31" Type="http://schemas.openxmlformats.org/officeDocument/2006/relationships/hyperlink" Target="https://github.com/algarecu/monroe-ben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tchgeo.com/" TargetMode="External"/><Relationship Id="rId22" Type="http://schemas.openxmlformats.org/officeDocument/2006/relationships/image" Target="media/image5.emf"/><Relationship Id="rId27" Type="http://schemas.openxmlformats.org/officeDocument/2006/relationships/hyperlink" Target="https://github.com/ana-cc/monroe-cli" TargetMode="External"/><Relationship Id="rId30" Type="http://schemas.openxmlformats.org/officeDocument/2006/relationships/hyperlink" Target="https://github.com/ana-cc/monroe-cli" TargetMode="External"/><Relationship Id="rId35"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95144-8B41-F948-872D-A26CA4E2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18</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MONROE Open Call</vt:lpstr>
    </vt:vector>
  </TitlesOfParts>
  <Manager/>
  <Company>Simula Research Laboratory</Company>
  <LinksUpToDate>false</LinksUpToDate>
  <CharactersWithSpaces>20598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MONROE Open Call</dc:title>
  <dc:subject/>
  <dc:creator>Ozgu Alay</dc:creator>
  <cp:keywords/>
  <dc:description/>
  <cp:lastModifiedBy>Alvaro Garcia-Recuero</cp:lastModifiedBy>
  <cp:revision>255</cp:revision>
  <cp:lastPrinted>2015-12-08T08:49:00Z</cp:lastPrinted>
  <dcterms:created xsi:type="dcterms:W3CDTF">2017-08-28T21:46:00Z</dcterms:created>
  <dcterms:modified xsi:type="dcterms:W3CDTF">2018-02-21T13:03:00Z</dcterms:modified>
  <cp:category/>
</cp:coreProperties>
</file>