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5200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5200c"/>
          <w:sz w:val="46"/>
          <w:szCs w:val="46"/>
        </w:rPr>
      </w:pPr>
      <w:r w:rsidDel="00000000" w:rsidR="00000000" w:rsidRPr="00000000">
        <w:rPr>
          <w:b w:val="1"/>
          <w:color w:val="85200c"/>
          <w:sz w:val="46"/>
          <w:szCs w:val="46"/>
          <w:rtl w:val="0"/>
        </w:rPr>
        <w:t xml:space="preserve">Planificación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5200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5200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 proyecto está dirigido para los turistas principalmente, dónde podrán ver rutas y seleccionar la que prefieran; se les proporcionará un ticket del sitio único.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 proyecto consta de 4 clases del modelo donde se definirá parámetros en cada una, esto irá unido a un BDD de donde se extraerán los datos de los sitios.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sitio tiene asociado una imagen.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Configuración del usuario (no implementado)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46356" cy="31194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356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Constará de paneles que se irán rellenando conforme los datos mostrados, control de ventanas con alertas y cambio de idioma para adaptar cada utilización de los turistas.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267075" cy="1400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