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B045F" w14:textId="77777777" w:rsidR="00C21554" w:rsidRDefault="00856D13">
      <w:pPr>
        <w:rPr>
          <w:lang w:val="es-ES"/>
        </w:rPr>
      </w:pPr>
      <w:r>
        <w:rPr>
          <w:lang w:val="is-IS"/>
        </w:rPr>
        <w:t>PRODEP</w:t>
      </w:r>
      <w:r>
        <w:rPr>
          <w:lang w:val="es-ES"/>
        </w:rPr>
        <w:t>-EEAILE</w:t>
      </w:r>
    </w:p>
    <w:p w14:paraId="2D639AE9" w14:textId="77777777" w:rsidR="00856D13" w:rsidRDefault="00856D13">
      <w:pPr>
        <w:rPr>
          <w:lang w:val="es-ES"/>
        </w:rPr>
      </w:pPr>
      <w:r>
        <w:rPr>
          <w:lang w:val="es-ES"/>
        </w:rPr>
        <w:t>Sub-Proyecto Relación lengua-conceptos-uso</w:t>
      </w:r>
    </w:p>
    <w:p w14:paraId="613AB3C9" w14:textId="77777777" w:rsidR="00856D13" w:rsidRDefault="00856D13">
      <w:pPr>
        <w:rPr>
          <w:lang w:val="es-ES"/>
        </w:rPr>
      </w:pPr>
    </w:p>
    <w:p w14:paraId="24100960" w14:textId="77777777" w:rsidR="00856D13" w:rsidRDefault="00856D13">
      <w:pPr>
        <w:rPr>
          <w:lang w:val="es-ES"/>
        </w:rPr>
      </w:pPr>
      <w:r>
        <w:rPr>
          <w:lang w:val="es-ES"/>
        </w:rPr>
        <w:t>Palabras-conceptos</w:t>
      </w:r>
    </w:p>
    <w:p w14:paraId="16447C2C" w14:textId="77777777" w:rsidR="00856D13" w:rsidRDefault="00856D13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2229"/>
        <w:gridCol w:w="5669"/>
      </w:tblGrid>
      <w:tr w:rsidR="00BD3147" w14:paraId="2E5494CC" w14:textId="77777777" w:rsidTr="00BD3147">
        <w:tc>
          <w:tcPr>
            <w:tcW w:w="1452" w:type="dxa"/>
          </w:tcPr>
          <w:p w14:paraId="5C5C64B9" w14:textId="77777777" w:rsidR="00856D13" w:rsidRDefault="00856D13">
            <w:pPr>
              <w:rPr>
                <w:lang w:val="es-ES"/>
              </w:rPr>
            </w:pPr>
            <w:r>
              <w:rPr>
                <w:lang w:val="es-ES"/>
              </w:rPr>
              <w:t>Módulo - Unidad</w:t>
            </w:r>
          </w:p>
        </w:tc>
        <w:tc>
          <w:tcPr>
            <w:tcW w:w="2229" w:type="dxa"/>
          </w:tcPr>
          <w:p w14:paraId="5F90E4A6" w14:textId="77777777" w:rsidR="00856D13" w:rsidRDefault="00856D13">
            <w:pPr>
              <w:rPr>
                <w:lang w:val="es-ES"/>
              </w:rPr>
            </w:pPr>
            <w:r>
              <w:rPr>
                <w:lang w:val="es-ES"/>
              </w:rPr>
              <w:t>Tema</w:t>
            </w:r>
          </w:p>
        </w:tc>
        <w:tc>
          <w:tcPr>
            <w:tcW w:w="5669" w:type="dxa"/>
          </w:tcPr>
          <w:p w14:paraId="54A08D2B" w14:textId="189DBF91" w:rsidR="00856D13" w:rsidRDefault="00856D13">
            <w:pPr>
              <w:rPr>
                <w:lang w:val="es-ES"/>
              </w:rPr>
            </w:pPr>
            <w:r>
              <w:rPr>
                <w:lang w:val="es-ES"/>
              </w:rPr>
              <w:t>Palabras</w:t>
            </w:r>
            <w:r w:rsidR="00D443B9">
              <w:rPr>
                <w:lang w:val="es-ES"/>
              </w:rPr>
              <w:t xml:space="preserve"> / expresiones</w:t>
            </w:r>
          </w:p>
        </w:tc>
      </w:tr>
      <w:tr w:rsidR="00BD3147" w14:paraId="735A3358" w14:textId="77777777" w:rsidTr="00BD3147">
        <w:tc>
          <w:tcPr>
            <w:tcW w:w="1452" w:type="dxa"/>
          </w:tcPr>
          <w:p w14:paraId="7DDD1858" w14:textId="773A61F4" w:rsidR="00856D13" w:rsidRDefault="00856D13">
            <w:pPr>
              <w:rPr>
                <w:lang w:val="es-ES"/>
              </w:rPr>
            </w:pPr>
            <w:r>
              <w:rPr>
                <w:lang w:val="es-ES"/>
              </w:rPr>
              <w:t xml:space="preserve">I </w:t>
            </w:r>
            <w:r w:rsidR="00950DC1">
              <w:rPr>
                <w:lang w:val="es-ES"/>
              </w:rPr>
              <w:t>–</w:t>
            </w:r>
            <w:r>
              <w:rPr>
                <w:lang w:val="es-ES"/>
              </w:rPr>
              <w:t xml:space="preserve"> 1</w:t>
            </w:r>
            <w:r w:rsidR="00950DC1">
              <w:rPr>
                <w:lang w:val="es-ES"/>
              </w:rPr>
              <w:t>-lesson2</w:t>
            </w:r>
          </w:p>
        </w:tc>
        <w:tc>
          <w:tcPr>
            <w:tcW w:w="2229" w:type="dxa"/>
          </w:tcPr>
          <w:p w14:paraId="25FBD7B0" w14:textId="77777777" w:rsidR="00856D13" w:rsidRDefault="00856D13">
            <w:pPr>
              <w:rPr>
                <w:lang w:val="es-ES"/>
              </w:rPr>
            </w:pPr>
            <w:r>
              <w:rPr>
                <w:lang w:val="es-ES"/>
              </w:rPr>
              <w:t xml:space="preserve">Lengua </w:t>
            </w:r>
          </w:p>
        </w:tc>
        <w:tc>
          <w:tcPr>
            <w:tcW w:w="5669" w:type="dxa"/>
          </w:tcPr>
          <w:p w14:paraId="498E4E2F" w14:textId="609A4033" w:rsidR="00856D13" w:rsidRDefault="00D443B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system</w:t>
            </w:r>
            <w:proofErr w:type="spellEnd"/>
          </w:p>
        </w:tc>
      </w:tr>
      <w:tr w:rsidR="00BD3147" w14:paraId="2DC3FF5C" w14:textId="77777777" w:rsidTr="00BD3147">
        <w:tc>
          <w:tcPr>
            <w:tcW w:w="1452" w:type="dxa"/>
          </w:tcPr>
          <w:p w14:paraId="6670A1BD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9F9C9B9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EBC6D90" w14:textId="6584E136" w:rsidR="00856D13" w:rsidRDefault="00D443B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as social </w:t>
            </w:r>
            <w:proofErr w:type="spellStart"/>
            <w:r>
              <w:rPr>
                <w:lang w:val="es-ES"/>
              </w:rPr>
              <w:t>practice</w:t>
            </w:r>
            <w:proofErr w:type="spellEnd"/>
          </w:p>
        </w:tc>
      </w:tr>
      <w:tr w:rsidR="00BD3147" w14:paraId="4B475829" w14:textId="77777777" w:rsidTr="00BD3147">
        <w:tc>
          <w:tcPr>
            <w:tcW w:w="1452" w:type="dxa"/>
          </w:tcPr>
          <w:p w14:paraId="5328424A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A83F0DE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2BC4246" w14:textId="60C16D36" w:rsidR="00856D13" w:rsidRDefault="00D443B9">
            <w:pPr>
              <w:rPr>
                <w:lang w:val="es-ES"/>
              </w:rPr>
            </w:pPr>
            <w:r>
              <w:rPr>
                <w:lang w:val="es-ES"/>
              </w:rPr>
              <w:t xml:space="preserve">Target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BD3147" w14:paraId="6C2DD0FA" w14:textId="77777777" w:rsidTr="00BD3147">
        <w:tc>
          <w:tcPr>
            <w:tcW w:w="1452" w:type="dxa"/>
          </w:tcPr>
          <w:p w14:paraId="0B0E09D8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49C5AFE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D5B8C9A" w14:textId="7787A055" w:rsidR="00856D13" w:rsidRDefault="00D443B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European</w:t>
            </w:r>
            <w:proofErr w:type="spellEnd"/>
            <w:r>
              <w:rPr>
                <w:lang w:val="es-ES"/>
              </w:rPr>
              <w:t xml:space="preserve"> Framework of Reference </w:t>
            </w:r>
            <w:proofErr w:type="spellStart"/>
            <w:r>
              <w:rPr>
                <w:lang w:val="es-ES"/>
              </w:rPr>
              <w:t>for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Languages</w:t>
            </w:r>
            <w:proofErr w:type="spellEnd"/>
          </w:p>
        </w:tc>
      </w:tr>
      <w:tr w:rsidR="00BD3147" w14:paraId="41696850" w14:textId="77777777" w:rsidTr="00BD3147">
        <w:tc>
          <w:tcPr>
            <w:tcW w:w="1452" w:type="dxa"/>
          </w:tcPr>
          <w:p w14:paraId="34B6E95A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822F623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04991C1" w14:textId="2E18CD4B" w:rsidR="00856D13" w:rsidRDefault="009036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  <w:r>
              <w:rPr>
                <w:lang w:val="es-ES"/>
              </w:rPr>
              <w:t xml:space="preserve"> </w:t>
            </w:r>
          </w:p>
        </w:tc>
      </w:tr>
      <w:tr w:rsidR="00BD3147" w14:paraId="7FF3DD80" w14:textId="77777777" w:rsidTr="00BD3147">
        <w:tc>
          <w:tcPr>
            <w:tcW w:w="1452" w:type="dxa"/>
          </w:tcPr>
          <w:p w14:paraId="03D39EAE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87B35FA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9D29D92" w14:textId="0B1FF69B" w:rsidR="00856D13" w:rsidRDefault="009036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performance</w:t>
            </w:r>
          </w:p>
        </w:tc>
      </w:tr>
      <w:tr w:rsidR="00BD3147" w14:paraId="09A67897" w14:textId="77777777" w:rsidTr="00BD3147">
        <w:tc>
          <w:tcPr>
            <w:tcW w:w="1452" w:type="dxa"/>
          </w:tcPr>
          <w:p w14:paraId="4985742E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FC6EC25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D5DFC58" w14:textId="1E1D3F47" w:rsidR="00856D13" w:rsidRDefault="009036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functions</w:t>
            </w:r>
            <w:proofErr w:type="spellEnd"/>
          </w:p>
        </w:tc>
      </w:tr>
      <w:tr w:rsidR="00BD3147" w14:paraId="77F2CBC8" w14:textId="77777777" w:rsidTr="00BD3147">
        <w:tc>
          <w:tcPr>
            <w:tcW w:w="1452" w:type="dxa"/>
          </w:tcPr>
          <w:p w14:paraId="526CEA4F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765AE0B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2D2B190" w14:textId="631147D4" w:rsidR="00856D13" w:rsidRDefault="009036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pragmatics</w:t>
            </w:r>
            <w:proofErr w:type="spellEnd"/>
          </w:p>
        </w:tc>
      </w:tr>
      <w:tr w:rsidR="00BD3147" w14:paraId="16A68E75" w14:textId="77777777" w:rsidTr="00BD3147">
        <w:tc>
          <w:tcPr>
            <w:tcW w:w="1452" w:type="dxa"/>
          </w:tcPr>
          <w:p w14:paraId="3880BC21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DBE1D39" w14:textId="77777777" w:rsidR="00856D13" w:rsidRDefault="00856D1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173E860" w14:textId="52DCFBA6" w:rsidR="00856D13" w:rsidRDefault="0090362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Sociolinguistics</w:t>
            </w:r>
            <w:proofErr w:type="spellEnd"/>
          </w:p>
        </w:tc>
      </w:tr>
      <w:tr w:rsidR="00BD3147" w14:paraId="2E2D0FB6" w14:textId="77777777" w:rsidTr="00BD3147">
        <w:tc>
          <w:tcPr>
            <w:tcW w:w="1452" w:type="dxa"/>
          </w:tcPr>
          <w:p w14:paraId="0CEA9A25" w14:textId="77777777" w:rsidR="00903628" w:rsidRDefault="00903628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F28378D" w14:textId="77777777" w:rsidR="00903628" w:rsidRDefault="00903628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4E7DD98" w14:textId="734DC75C" w:rsidR="00903628" w:rsidRDefault="006F2E3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Structuralism</w:t>
            </w:r>
            <w:proofErr w:type="spellEnd"/>
          </w:p>
        </w:tc>
      </w:tr>
      <w:tr w:rsidR="00BD3147" w14:paraId="1DBC5A85" w14:textId="77777777" w:rsidTr="00BD3147">
        <w:tc>
          <w:tcPr>
            <w:tcW w:w="1452" w:type="dxa"/>
          </w:tcPr>
          <w:p w14:paraId="3096DC07" w14:textId="77777777" w:rsidR="006F2E37" w:rsidRDefault="006F2E37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683C592" w14:textId="77777777" w:rsidR="006F2E37" w:rsidRDefault="006F2E37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83F4164" w14:textId="37AFD968" w:rsidR="006F2E37" w:rsidRDefault="006F2E3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linguistics</w:t>
            </w:r>
            <w:proofErr w:type="spellEnd"/>
          </w:p>
        </w:tc>
      </w:tr>
      <w:tr w:rsidR="00BD3147" w14:paraId="3AC40BF7" w14:textId="77777777" w:rsidTr="00BD3147">
        <w:tc>
          <w:tcPr>
            <w:tcW w:w="1452" w:type="dxa"/>
          </w:tcPr>
          <w:p w14:paraId="124B26FC" w14:textId="77777777" w:rsidR="006F2E37" w:rsidRDefault="006F2E37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8235069" w14:textId="77777777" w:rsidR="006F2E37" w:rsidRDefault="006F2E37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DD0B532" w14:textId="26EDD3F9" w:rsidR="006F2E37" w:rsidRDefault="007E37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in use</w:t>
            </w:r>
          </w:p>
        </w:tc>
      </w:tr>
      <w:tr w:rsidR="00BD3147" w14:paraId="73352E5F" w14:textId="77777777" w:rsidTr="00BD3147">
        <w:tc>
          <w:tcPr>
            <w:tcW w:w="1452" w:type="dxa"/>
          </w:tcPr>
          <w:p w14:paraId="2183008E" w14:textId="77777777" w:rsidR="007E37C9" w:rsidRDefault="007E37C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9B91942" w14:textId="77777777" w:rsidR="007E37C9" w:rsidRDefault="007E37C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D0AD25F" w14:textId="7A2174F1" w:rsidR="007E37C9" w:rsidRDefault="007E37C9">
            <w:pPr>
              <w:rPr>
                <w:lang w:val="es-ES"/>
              </w:rPr>
            </w:pPr>
            <w:r>
              <w:rPr>
                <w:lang w:val="es-ES"/>
              </w:rPr>
              <w:t xml:space="preserve">Text </w:t>
            </w:r>
            <w:proofErr w:type="spellStart"/>
            <w:r>
              <w:rPr>
                <w:lang w:val="es-ES"/>
              </w:rPr>
              <w:t>types</w:t>
            </w:r>
            <w:proofErr w:type="spellEnd"/>
          </w:p>
        </w:tc>
      </w:tr>
      <w:tr w:rsidR="00BD3147" w14:paraId="5619D395" w14:textId="77777777" w:rsidTr="00BD3147">
        <w:tc>
          <w:tcPr>
            <w:tcW w:w="1452" w:type="dxa"/>
          </w:tcPr>
          <w:p w14:paraId="523F31E6" w14:textId="77777777" w:rsidR="007E37C9" w:rsidRDefault="007E37C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D6A2656" w14:textId="77777777" w:rsidR="007E37C9" w:rsidRDefault="007E37C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C4D8CA7" w14:textId="40F2A07B" w:rsidR="007E37C9" w:rsidRDefault="007E37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Linguistic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form</w:t>
            </w:r>
            <w:proofErr w:type="spellEnd"/>
          </w:p>
        </w:tc>
      </w:tr>
      <w:tr w:rsidR="00BD3147" w14:paraId="575F6DDB" w14:textId="77777777" w:rsidTr="00BD3147">
        <w:tc>
          <w:tcPr>
            <w:tcW w:w="1452" w:type="dxa"/>
          </w:tcPr>
          <w:p w14:paraId="623E7BE9" w14:textId="77777777" w:rsidR="007E37C9" w:rsidRDefault="007E37C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2249295" w14:textId="77777777" w:rsidR="007E37C9" w:rsidRDefault="007E37C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018180D" w14:textId="1BF4EC87" w:rsidR="007E37C9" w:rsidRDefault="00F7654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Form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meaning</w:t>
            </w:r>
            <w:proofErr w:type="spellEnd"/>
            <w:r>
              <w:rPr>
                <w:lang w:val="es-ES"/>
              </w:rPr>
              <w:t xml:space="preserve"> and use</w:t>
            </w:r>
          </w:p>
        </w:tc>
      </w:tr>
      <w:tr w:rsidR="00BD3147" w14:paraId="79FAFA8B" w14:textId="77777777" w:rsidTr="00BD3147">
        <w:tc>
          <w:tcPr>
            <w:tcW w:w="1452" w:type="dxa"/>
          </w:tcPr>
          <w:p w14:paraId="3C29C610" w14:textId="15CCBCE9" w:rsidR="00F76545" w:rsidRDefault="00950DC1">
            <w:pPr>
              <w:rPr>
                <w:lang w:val="es-ES"/>
              </w:rPr>
            </w:pPr>
            <w:r>
              <w:rPr>
                <w:lang w:val="es-ES"/>
              </w:rPr>
              <w:t>M1</w:t>
            </w:r>
          </w:p>
        </w:tc>
        <w:tc>
          <w:tcPr>
            <w:tcW w:w="2229" w:type="dxa"/>
          </w:tcPr>
          <w:p w14:paraId="29A015FA" w14:textId="33274C7B" w:rsidR="00F76545" w:rsidRDefault="00BD3147">
            <w:pPr>
              <w:rPr>
                <w:lang w:val="es-ES"/>
              </w:rPr>
            </w:pPr>
            <w:r>
              <w:rPr>
                <w:lang w:val="es-ES"/>
              </w:rPr>
              <w:t>Enseñanza de lengua como práctica social</w:t>
            </w:r>
          </w:p>
        </w:tc>
        <w:tc>
          <w:tcPr>
            <w:tcW w:w="5669" w:type="dxa"/>
          </w:tcPr>
          <w:p w14:paraId="7D77DA34" w14:textId="488E6F00" w:rsidR="00F76545" w:rsidRDefault="00F4664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Features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F46647" w14:paraId="5F2CBF72" w14:textId="77777777" w:rsidTr="00BD3147">
        <w:tc>
          <w:tcPr>
            <w:tcW w:w="1452" w:type="dxa"/>
          </w:tcPr>
          <w:p w14:paraId="4BFBC1F0" w14:textId="77777777" w:rsidR="00F46647" w:rsidRDefault="00F46647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44BEC9B" w14:textId="77777777" w:rsidR="00F46647" w:rsidRDefault="00F46647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FC0B6AC" w14:textId="1A9F7E44" w:rsidR="00F46647" w:rsidRDefault="00F4664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Displacement</w:t>
            </w:r>
            <w:proofErr w:type="spellEnd"/>
          </w:p>
        </w:tc>
      </w:tr>
      <w:tr w:rsidR="00F46647" w14:paraId="38384D96" w14:textId="77777777" w:rsidTr="00BD3147">
        <w:tc>
          <w:tcPr>
            <w:tcW w:w="1452" w:type="dxa"/>
          </w:tcPr>
          <w:p w14:paraId="51C568EF" w14:textId="77777777" w:rsidR="00F46647" w:rsidRDefault="00F46647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D57767A" w14:textId="77777777" w:rsidR="00F46647" w:rsidRDefault="00F46647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F68F2D3" w14:textId="5B72B19D" w:rsidR="00F46647" w:rsidRDefault="00F4664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Arbitrary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nature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F46647" w14:paraId="42EB2A0B" w14:textId="77777777" w:rsidTr="00BD3147">
        <w:tc>
          <w:tcPr>
            <w:tcW w:w="1452" w:type="dxa"/>
          </w:tcPr>
          <w:p w14:paraId="4F2A9412" w14:textId="77777777" w:rsidR="00F46647" w:rsidRDefault="00F46647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F7F6390" w14:textId="77777777" w:rsidR="00F46647" w:rsidRDefault="00F46647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51B49CD" w14:textId="7864A765" w:rsidR="00F46647" w:rsidRDefault="007063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Creative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nature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7063B5" w14:paraId="5AC4D39B" w14:textId="77777777" w:rsidTr="00BD3147">
        <w:tc>
          <w:tcPr>
            <w:tcW w:w="1452" w:type="dxa"/>
          </w:tcPr>
          <w:p w14:paraId="0600C524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697B876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58C8485" w14:textId="564D55D9" w:rsidR="007063B5" w:rsidRDefault="007063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Conventional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nature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7063B5" w14:paraId="4B632861" w14:textId="77777777" w:rsidTr="00BD3147">
        <w:tc>
          <w:tcPr>
            <w:tcW w:w="1452" w:type="dxa"/>
          </w:tcPr>
          <w:p w14:paraId="0E09901F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FEAA8AA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8554C77" w14:textId="3DF3528C" w:rsidR="007063B5" w:rsidRDefault="007063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Polysemy</w:t>
            </w:r>
            <w:proofErr w:type="spellEnd"/>
            <w:r>
              <w:rPr>
                <w:lang w:val="es-ES"/>
              </w:rPr>
              <w:t xml:space="preserve"> / </w:t>
            </w:r>
            <w:proofErr w:type="spellStart"/>
            <w:r>
              <w:rPr>
                <w:lang w:val="es-ES"/>
              </w:rPr>
              <w:t>polysemic</w:t>
            </w:r>
            <w:proofErr w:type="spellEnd"/>
          </w:p>
        </w:tc>
      </w:tr>
      <w:tr w:rsidR="007063B5" w14:paraId="7BCC6142" w14:textId="77777777" w:rsidTr="00BD3147">
        <w:tc>
          <w:tcPr>
            <w:tcW w:w="1452" w:type="dxa"/>
          </w:tcPr>
          <w:p w14:paraId="56128E6D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0EEBC39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1B79B45" w14:textId="5237F99E" w:rsidR="007063B5" w:rsidRDefault="007063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Communities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practice</w:t>
            </w:r>
            <w:proofErr w:type="spellEnd"/>
          </w:p>
        </w:tc>
      </w:tr>
      <w:tr w:rsidR="007063B5" w14:paraId="4B721312" w14:textId="77777777" w:rsidTr="00BD3147">
        <w:tc>
          <w:tcPr>
            <w:tcW w:w="1452" w:type="dxa"/>
          </w:tcPr>
          <w:p w14:paraId="12B24171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B8539E8" w14:textId="77777777" w:rsidR="007063B5" w:rsidRDefault="007063B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10B596B" w14:textId="5F61633F" w:rsidR="007063B5" w:rsidRDefault="002A6581">
            <w:pPr>
              <w:rPr>
                <w:lang w:val="es-ES"/>
              </w:rPr>
            </w:pPr>
            <w:r>
              <w:rPr>
                <w:lang w:val="es-ES"/>
              </w:rPr>
              <w:t xml:space="preserve">English as </w:t>
            </w:r>
            <w:proofErr w:type="spellStart"/>
            <w:r>
              <w:rPr>
                <w:lang w:val="es-ES"/>
              </w:rPr>
              <w:t>lingua</w:t>
            </w:r>
            <w:proofErr w:type="spellEnd"/>
            <w:r>
              <w:rPr>
                <w:lang w:val="es-ES"/>
              </w:rPr>
              <w:t xml:space="preserve"> franca</w:t>
            </w:r>
          </w:p>
        </w:tc>
      </w:tr>
      <w:tr w:rsidR="002A6581" w14:paraId="549D6BA9" w14:textId="77777777" w:rsidTr="00BD3147">
        <w:tc>
          <w:tcPr>
            <w:tcW w:w="1452" w:type="dxa"/>
          </w:tcPr>
          <w:p w14:paraId="0A700412" w14:textId="77777777" w:rsidR="002A6581" w:rsidRDefault="002A658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658E27C" w14:textId="77777777" w:rsidR="002A6581" w:rsidRDefault="002A658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AF56E84" w14:textId="6A10CC3E" w:rsidR="002A6581" w:rsidRDefault="009343D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models</w:t>
            </w:r>
            <w:proofErr w:type="spellEnd"/>
          </w:p>
        </w:tc>
      </w:tr>
      <w:tr w:rsidR="009343DF" w14:paraId="5F9F2FFF" w14:textId="77777777" w:rsidTr="00BD3147">
        <w:tc>
          <w:tcPr>
            <w:tcW w:w="1452" w:type="dxa"/>
          </w:tcPr>
          <w:p w14:paraId="6DCA3D07" w14:textId="77777777" w:rsidR="009343DF" w:rsidRDefault="009343D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2942B2F" w14:textId="77777777" w:rsidR="009343DF" w:rsidRDefault="009343D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9496472" w14:textId="39544452" w:rsidR="009343DF" w:rsidRDefault="009343D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strategies</w:t>
            </w:r>
            <w:proofErr w:type="spellEnd"/>
          </w:p>
        </w:tc>
      </w:tr>
      <w:tr w:rsidR="009343DF" w14:paraId="3A0F6622" w14:textId="77777777" w:rsidTr="00BD3147">
        <w:tc>
          <w:tcPr>
            <w:tcW w:w="1452" w:type="dxa"/>
          </w:tcPr>
          <w:p w14:paraId="28907B09" w14:textId="77777777" w:rsidR="009343DF" w:rsidRDefault="009343D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9CCD645" w14:textId="77777777" w:rsidR="009343DF" w:rsidRDefault="009343D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244F247" w14:textId="461F0DBE" w:rsidR="009343DF" w:rsidRDefault="00002A4B">
            <w:pPr>
              <w:rPr>
                <w:lang w:val="es-ES"/>
              </w:rPr>
            </w:pPr>
            <w:r>
              <w:rPr>
                <w:lang w:val="es-ES"/>
              </w:rPr>
              <w:t>SPEAKING (</w:t>
            </w:r>
            <w:proofErr w:type="spellStart"/>
            <w:r>
              <w:rPr>
                <w:lang w:val="es-ES"/>
              </w:rPr>
              <w:t>acronym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002A4B" w14:paraId="30D57BDD" w14:textId="77777777" w:rsidTr="00BD3147">
        <w:tc>
          <w:tcPr>
            <w:tcW w:w="1452" w:type="dxa"/>
          </w:tcPr>
          <w:p w14:paraId="1A8AE56D" w14:textId="77777777" w:rsidR="00002A4B" w:rsidRDefault="00002A4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D904B28" w14:textId="77777777" w:rsidR="00002A4B" w:rsidRDefault="00002A4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3A01F18" w14:textId="37D9146C" w:rsidR="00002A4B" w:rsidRDefault="00846C7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Accent</w:t>
            </w:r>
            <w:proofErr w:type="spellEnd"/>
          </w:p>
        </w:tc>
      </w:tr>
      <w:tr w:rsidR="00846C71" w14:paraId="648DFA5C" w14:textId="77777777" w:rsidTr="00BD3147">
        <w:tc>
          <w:tcPr>
            <w:tcW w:w="1452" w:type="dxa"/>
          </w:tcPr>
          <w:p w14:paraId="7B1E7F16" w14:textId="77777777" w:rsidR="00846C71" w:rsidRDefault="00846C7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BFE7A82" w14:textId="77777777" w:rsidR="00846C71" w:rsidRDefault="00846C7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CAEAF75" w14:textId="41883A35" w:rsidR="00846C71" w:rsidRDefault="001F290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Dialect</w:t>
            </w:r>
            <w:proofErr w:type="spellEnd"/>
          </w:p>
        </w:tc>
      </w:tr>
      <w:tr w:rsidR="001F2908" w14:paraId="1FCBB480" w14:textId="77777777" w:rsidTr="00BD3147">
        <w:tc>
          <w:tcPr>
            <w:tcW w:w="1452" w:type="dxa"/>
          </w:tcPr>
          <w:p w14:paraId="1869E480" w14:textId="77777777" w:rsidR="001F2908" w:rsidRDefault="001F2908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16FBF58" w14:textId="77777777" w:rsidR="001F2908" w:rsidRDefault="001F2908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70C5954" w14:textId="13B3B225" w:rsidR="001F2908" w:rsidRDefault="00451F9A">
            <w:pPr>
              <w:rPr>
                <w:lang w:val="es-ES"/>
              </w:rPr>
            </w:pPr>
            <w:r>
              <w:rPr>
                <w:lang w:val="es-ES"/>
              </w:rPr>
              <w:t xml:space="preserve">Mutual </w:t>
            </w:r>
            <w:proofErr w:type="spellStart"/>
            <w:r>
              <w:rPr>
                <w:lang w:val="es-ES"/>
              </w:rPr>
              <w:t>intelligibility</w:t>
            </w:r>
            <w:proofErr w:type="spellEnd"/>
          </w:p>
        </w:tc>
      </w:tr>
      <w:tr w:rsidR="00451F9A" w14:paraId="6FDB6D41" w14:textId="77777777" w:rsidTr="00BD3147">
        <w:tc>
          <w:tcPr>
            <w:tcW w:w="1452" w:type="dxa"/>
          </w:tcPr>
          <w:p w14:paraId="23090729" w14:textId="77777777" w:rsidR="00451F9A" w:rsidRDefault="00451F9A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C6476B4" w14:textId="77777777" w:rsidR="00451F9A" w:rsidRDefault="00451F9A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52AA3D2" w14:textId="2C34AFF1" w:rsidR="00451F9A" w:rsidRDefault="00614AB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variation</w:t>
            </w:r>
            <w:proofErr w:type="spellEnd"/>
          </w:p>
        </w:tc>
      </w:tr>
      <w:tr w:rsidR="00614AB5" w14:paraId="30D82C04" w14:textId="77777777" w:rsidTr="00BD3147">
        <w:tc>
          <w:tcPr>
            <w:tcW w:w="1452" w:type="dxa"/>
          </w:tcPr>
          <w:p w14:paraId="3EA79590" w14:textId="77777777" w:rsidR="00614AB5" w:rsidRDefault="00614AB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E219705" w14:textId="77777777" w:rsidR="00614AB5" w:rsidRDefault="00614AB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9AB6F43" w14:textId="69CBE1AE" w:rsidR="00614AB5" w:rsidRDefault="0000702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Stereotype</w:t>
            </w:r>
            <w:proofErr w:type="spellEnd"/>
          </w:p>
        </w:tc>
      </w:tr>
      <w:tr w:rsidR="0000702E" w14:paraId="5E7D4923" w14:textId="77777777" w:rsidTr="0018140F">
        <w:trPr>
          <w:trHeight w:val="283"/>
        </w:trPr>
        <w:tc>
          <w:tcPr>
            <w:tcW w:w="1452" w:type="dxa"/>
          </w:tcPr>
          <w:p w14:paraId="198E923E" w14:textId="77777777" w:rsidR="0000702E" w:rsidRDefault="0000702E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D8D25F9" w14:textId="77777777" w:rsidR="0000702E" w:rsidRDefault="0000702E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AF685F0" w14:textId="1F4650D7" w:rsidR="0000702E" w:rsidRDefault="0018140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Units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18140F" w14:paraId="6DE29849" w14:textId="77777777" w:rsidTr="0018140F">
        <w:trPr>
          <w:trHeight w:val="283"/>
        </w:trPr>
        <w:tc>
          <w:tcPr>
            <w:tcW w:w="1452" w:type="dxa"/>
          </w:tcPr>
          <w:p w14:paraId="513ADA8B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9DEE069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653F4C9" w14:textId="564DEF66" w:rsidR="0018140F" w:rsidRDefault="0018140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Sentence</w:t>
            </w:r>
            <w:proofErr w:type="spellEnd"/>
          </w:p>
        </w:tc>
      </w:tr>
      <w:tr w:rsidR="0018140F" w14:paraId="313B257F" w14:textId="77777777" w:rsidTr="0018140F">
        <w:trPr>
          <w:trHeight w:val="283"/>
        </w:trPr>
        <w:tc>
          <w:tcPr>
            <w:tcW w:w="1452" w:type="dxa"/>
          </w:tcPr>
          <w:p w14:paraId="5B98FE0C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7570946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10B8006" w14:textId="109CACD4" w:rsidR="0018140F" w:rsidRDefault="0018140F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</w:tr>
      <w:tr w:rsidR="0018140F" w14:paraId="04AD39BA" w14:textId="77777777" w:rsidTr="0018140F">
        <w:trPr>
          <w:trHeight w:val="283"/>
        </w:trPr>
        <w:tc>
          <w:tcPr>
            <w:tcW w:w="1452" w:type="dxa"/>
          </w:tcPr>
          <w:p w14:paraId="30865E99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DE7D825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25BBEA3" w14:textId="2963D890" w:rsidR="0018140F" w:rsidRDefault="0018140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Genres</w:t>
            </w:r>
            <w:proofErr w:type="spellEnd"/>
          </w:p>
        </w:tc>
      </w:tr>
      <w:tr w:rsidR="0018140F" w14:paraId="0BB8CC33" w14:textId="77777777" w:rsidTr="0018140F">
        <w:trPr>
          <w:trHeight w:val="283"/>
        </w:trPr>
        <w:tc>
          <w:tcPr>
            <w:tcW w:w="1452" w:type="dxa"/>
          </w:tcPr>
          <w:p w14:paraId="56228B78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64D5244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F599BBF" w14:textId="5BD10F7A" w:rsidR="0018140F" w:rsidRDefault="0018140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Exemplars</w:t>
            </w:r>
            <w:proofErr w:type="spellEnd"/>
          </w:p>
        </w:tc>
      </w:tr>
      <w:tr w:rsidR="0018140F" w14:paraId="0E2EBD53" w14:textId="77777777" w:rsidTr="00950DC1">
        <w:trPr>
          <w:trHeight w:val="270"/>
        </w:trPr>
        <w:tc>
          <w:tcPr>
            <w:tcW w:w="1452" w:type="dxa"/>
          </w:tcPr>
          <w:p w14:paraId="47242CF5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1DD9E13" w14:textId="77777777" w:rsidR="0018140F" w:rsidRDefault="0018140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E062E65" w14:textId="00E15F0D" w:rsidR="0018140F" w:rsidRDefault="00950D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purpose</w:t>
            </w:r>
            <w:proofErr w:type="spellEnd"/>
          </w:p>
        </w:tc>
      </w:tr>
      <w:tr w:rsidR="00950DC1" w14:paraId="6F6D1C59" w14:textId="77777777" w:rsidTr="00950DC1">
        <w:trPr>
          <w:trHeight w:val="270"/>
        </w:trPr>
        <w:tc>
          <w:tcPr>
            <w:tcW w:w="1452" w:type="dxa"/>
          </w:tcPr>
          <w:p w14:paraId="59634C8E" w14:textId="77777777" w:rsidR="00950DC1" w:rsidRDefault="00950DC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17CC717" w14:textId="77777777" w:rsidR="00950DC1" w:rsidRDefault="00950DC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AEE9F96" w14:textId="199C080D" w:rsidR="00950DC1" w:rsidRDefault="00950DC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Domain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discourse</w:t>
            </w:r>
            <w:proofErr w:type="spellEnd"/>
          </w:p>
        </w:tc>
      </w:tr>
      <w:tr w:rsidR="00950DC1" w14:paraId="2FF17980" w14:textId="77777777" w:rsidTr="00950DC1">
        <w:trPr>
          <w:trHeight w:val="270"/>
        </w:trPr>
        <w:tc>
          <w:tcPr>
            <w:tcW w:w="1452" w:type="dxa"/>
          </w:tcPr>
          <w:p w14:paraId="655F4256" w14:textId="77777777" w:rsidR="00950DC1" w:rsidRDefault="00950DC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280CFA9" w14:textId="77777777" w:rsidR="00950DC1" w:rsidRDefault="00950DC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2AB47E1" w14:textId="4792C1CD" w:rsidR="00950DC1" w:rsidRDefault="008A1EF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Coherence</w:t>
            </w:r>
            <w:proofErr w:type="spellEnd"/>
          </w:p>
        </w:tc>
      </w:tr>
      <w:tr w:rsidR="008A1EF1" w14:paraId="58A97A06" w14:textId="77777777" w:rsidTr="00950DC1">
        <w:trPr>
          <w:trHeight w:val="270"/>
        </w:trPr>
        <w:tc>
          <w:tcPr>
            <w:tcW w:w="1452" w:type="dxa"/>
          </w:tcPr>
          <w:p w14:paraId="3BCCE6AC" w14:textId="77777777" w:rsidR="008A1EF1" w:rsidRDefault="008A1EF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EBA2DA6" w14:textId="77777777" w:rsidR="008A1EF1" w:rsidRDefault="008A1EF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77618FE" w14:textId="2D8F71D6" w:rsidR="008A1EF1" w:rsidRDefault="008A1EF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Cohesion</w:t>
            </w:r>
            <w:proofErr w:type="spellEnd"/>
          </w:p>
        </w:tc>
      </w:tr>
      <w:tr w:rsidR="008A1EF1" w14:paraId="6BC17EA8" w14:textId="77777777" w:rsidTr="008A1EF1">
        <w:trPr>
          <w:trHeight w:val="255"/>
        </w:trPr>
        <w:tc>
          <w:tcPr>
            <w:tcW w:w="1452" w:type="dxa"/>
          </w:tcPr>
          <w:p w14:paraId="5BE39988" w14:textId="77777777" w:rsidR="008A1EF1" w:rsidRDefault="008A1EF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585E287" w14:textId="77777777" w:rsidR="008A1EF1" w:rsidRDefault="008A1EF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C503301" w14:textId="38F09A15" w:rsidR="008A1EF1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Cohesive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devices</w:t>
            </w:r>
            <w:proofErr w:type="spellEnd"/>
          </w:p>
        </w:tc>
      </w:tr>
      <w:tr w:rsidR="0075639B" w14:paraId="6C023E3A" w14:textId="77777777" w:rsidTr="008A1EF1">
        <w:trPr>
          <w:trHeight w:val="255"/>
        </w:trPr>
        <w:tc>
          <w:tcPr>
            <w:tcW w:w="1452" w:type="dxa"/>
          </w:tcPr>
          <w:p w14:paraId="02546D6B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BF64AD1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2A12B2D" w14:textId="1FEB429A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Texture</w:t>
            </w:r>
            <w:proofErr w:type="spellEnd"/>
          </w:p>
        </w:tc>
      </w:tr>
      <w:tr w:rsidR="0075639B" w14:paraId="3D492C1A" w14:textId="77777777" w:rsidTr="008A1EF1">
        <w:trPr>
          <w:trHeight w:val="255"/>
        </w:trPr>
        <w:tc>
          <w:tcPr>
            <w:tcW w:w="1452" w:type="dxa"/>
          </w:tcPr>
          <w:p w14:paraId="3CE8031E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BCC5A9C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9BCDBCD" w14:textId="21E8D626" w:rsidR="0075639B" w:rsidRDefault="0075639B">
            <w:pPr>
              <w:rPr>
                <w:lang w:val="es-ES"/>
              </w:rPr>
            </w:pPr>
            <w:r>
              <w:rPr>
                <w:lang w:val="es-ES"/>
              </w:rPr>
              <w:t xml:space="preserve">Text </w:t>
            </w:r>
            <w:proofErr w:type="spellStart"/>
            <w:r>
              <w:rPr>
                <w:lang w:val="es-ES"/>
              </w:rPr>
              <w:t>linguistics</w:t>
            </w:r>
            <w:proofErr w:type="spellEnd"/>
          </w:p>
        </w:tc>
      </w:tr>
      <w:tr w:rsidR="0075639B" w14:paraId="035328F9" w14:textId="77777777" w:rsidTr="008A1EF1">
        <w:trPr>
          <w:trHeight w:val="255"/>
        </w:trPr>
        <w:tc>
          <w:tcPr>
            <w:tcW w:w="1452" w:type="dxa"/>
          </w:tcPr>
          <w:p w14:paraId="26385A7F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AF48716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1EF45BC" w14:textId="05F21871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Parallelism</w:t>
            </w:r>
            <w:proofErr w:type="spellEnd"/>
          </w:p>
        </w:tc>
      </w:tr>
      <w:tr w:rsidR="0075639B" w14:paraId="73DAEC85" w14:textId="77777777" w:rsidTr="008A1EF1">
        <w:trPr>
          <w:trHeight w:val="255"/>
        </w:trPr>
        <w:tc>
          <w:tcPr>
            <w:tcW w:w="1452" w:type="dxa"/>
          </w:tcPr>
          <w:p w14:paraId="26EEAA6A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D0C6685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FC5D721" w14:textId="41B6D19A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Referring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expressions</w:t>
            </w:r>
            <w:proofErr w:type="spellEnd"/>
          </w:p>
        </w:tc>
      </w:tr>
      <w:tr w:rsidR="0075639B" w14:paraId="399BD879" w14:textId="77777777" w:rsidTr="008A1EF1">
        <w:trPr>
          <w:trHeight w:val="255"/>
        </w:trPr>
        <w:tc>
          <w:tcPr>
            <w:tcW w:w="1452" w:type="dxa"/>
          </w:tcPr>
          <w:p w14:paraId="0F6EB6F3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56D3E74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D8703DC" w14:textId="77777777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Repetition</w:t>
            </w:r>
            <w:proofErr w:type="spellEnd"/>
            <w:r>
              <w:rPr>
                <w:lang w:val="es-ES"/>
              </w:rPr>
              <w:t xml:space="preserve"> and lexical </w:t>
            </w:r>
            <w:proofErr w:type="spellStart"/>
            <w:r>
              <w:rPr>
                <w:lang w:val="es-ES"/>
              </w:rPr>
              <w:t>chains</w:t>
            </w:r>
            <w:proofErr w:type="spellEnd"/>
          </w:p>
          <w:p w14:paraId="6B01A821" w14:textId="7633D533" w:rsidR="0075639B" w:rsidRDefault="0075639B">
            <w:pPr>
              <w:rPr>
                <w:lang w:val="es-ES"/>
              </w:rPr>
            </w:pPr>
          </w:p>
        </w:tc>
      </w:tr>
      <w:tr w:rsidR="0075639B" w14:paraId="0D97196D" w14:textId="77777777" w:rsidTr="008A1EF1">
        <w:trPr>
          <w:trHeight w:val="255"/>
        </w:trPr>
        <w:tc>
          <w:tcPr>
            <w:tcW w:w="1452" w:type="dxa"/>
          </w:tcPr>
          <w:p w14:paraId="230050F2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E2E0D88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7CA0E66" w14:textId="761FAAFC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Substitution</w:t>
            </w:r>
            <w:proofErr w:type="spellEnd"/>
          </w:p>
        </w:tc>
      </w:tr>
      <w:tr w:rsidR="0075639B" w14:paraId="6553B066" w14:textId="77777777" w:rsidTr="008A1EF1">
        <w:trPr>
          <w:trHeight w:val="255"/>
        </w:trPr>
        <w:tc>
          <w:tcPr>
            <w:tcW w:w="1452" w:type="dxa"/>
          </w:tcPr>
          <w:p w14:paraId="224FA702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4C6C414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85D10A1" w14:textId="04F96916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Ellipsis</w:t>
            </w:r>
            <w:proofErr w:type="spellEnd"/>
          </w:p>
        </w:tc>
      </w:tr>
      <w:tr w:rsidR="0075639B" w14:paraId="2788B72B" w14:textId="77777777" w:rsidTr="008A1EF1">
        <w:trPr>
          <w:trHeight w:val="255"/>
        </w:trPr>
        <w:tc>
          <w:tcPr>
            <w:tcW w:w="1452" w:type="dxa"/>
          </w:tcPr>
          <w:p w14:paraId="300FFAE7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0194D33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5B3A334" w14:textId="31BD634C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Conjunctions</w:t>
            </w:r>
            <w:proofErr w:type="spellEnd"/>
            <w:r>
              <w:rPr>
                <w:lang w:val="es-ES"/>
              </w:rPr>
              <w:t xml:space="preserve"> and </w:t>
            </w:r>
            <w:proofErr w:type="spellStart"/>
            <w:r>
              <w:rPr>
                <w:lang w:val="es-ES"/>
              </w:rPr>
              <w:t>discourse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markers</w:t>
            </w:r>
            <w:proofErr w:type="spellEnd"/>
          </w:p>
        </w:tc>
      </w:tr>
      <w:tr w:rsidR="0075639B" w14:paraId="147EC38E" w14:textId="77777777" w:rsidTr="008A1EF1">
        <w:trPr>
          <w:trHeight w:val="255"/>
        </w:trPr>
        <w:tc>
          <w:tcPr>
            <w:tcW w:w="1452" w:type="dxa"/>
          </w:tcPr>
          <w:p w14:paraId="5C6FAFB0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3B3DEFC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67E4089" w14:textId="2AD91D37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Speech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acts</w:t>
            </w:r>
            <w:proofErr w:type="spellEnd"/>
          </w:p>
        </w:tc>
      </w:tr>
      <w:tr w:rsidR="0075639B" w14:paraId="4C37279F" w14:textId="77777777" w:rsidTr="008A1EF1">
        <w:trPr>
          <w:trHeight w:val="255"/>
        </w:trPr>
        <w:tc>
          <w:tcPr>
            <w:tcW w:w="1452" w:type="dxa"/>
          </w:tcPr>
          <w:p w14:paraId="59A8A9F3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68CB136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E77279A" w14:textId="7A51DCB9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Locutionary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illocutionary</w:t>
            </w:r>
            <w:proofErr w:type="spellEnd"/>
            <w:r>
              <w:rPr>
                <w:lang w:val="es-ES"/>
              </w:rPr>
              <w:t xml:space="preserve"> and </w:t>
            </w:r>
            <w:proofErr w:type="spellStart"/>
            <w:r>
              <w:rPr>
                <w:lang w:val="es-ES"/>
              </w:rPr>
              <w:t>perlocutionary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acts</w:t>
            </w:r>
            <w:proofErr w:type="spellEnd"/>
          </w:p>
        </w:tc>
      </w:tr>
      <w:tr w:rsidR="0075639B" w14:paraId="2E9F50ED" w14:textId="77777777" w:rsidTr="008A1EF1">
        <w:trPr>
          <w:trHeight w:val="255"/>
        </w:trPr>
        <w:tc>
          <w:tcPr>
            <w:tcW w:w="1452" w:type="dxa"/>
          </w:tcPr>
          <w:p w14:paraId="5D025B9A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E80FD4F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5829BC8" w14:textId="71CD48F4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Discourse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analysis</w:t>
            </w:r>
            <w:proofErr w:type="spellEnd"/>
          </w:p>
        </w:tc>
      </w:tr>
      <w:tr w:rsidR="0075639B" w14:paraId="5EA34DE8" w14:textId="77777777" w:rsidTr="008A1EF1">
        <w:trPr>
          <w:trHeight w:val="255"/>
        </w:trPr>
        <w:tc>
          <w:tcPr>
            <w:tcW w:w="1452" w:type="dxa"/>
          </w:tcPr>
          <w:p w14:paraId="36867D28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07C4AA9" w14:textId="0F80A65B" w:rsidR="0075639B" w:rsidRDefault="0075639B">
            <w:pPr>
              <w:rPr>
                <w:lang w:val="es-ES"/>
              </w:rPr>
            </w:pPr>
            <w:r>
              <w:rPr>
                <w:lang w:val="es-ES"/>
              </w:rPr>
              <w:t>Medios de transmisión de lenguaje</w:t>
            </w:r>
          </w:p>
        </w:tc>
        <w:tc>
          <w:tcPr>
            <w:tcW w:w="5669" w:type="dxa"/>
          </w:tcPr>
          <w:p w14:paraId="1B491B26" w14:textId="6D66B303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media</w:t>
            </w:r>
          </w:p>
        </w:tc>
      </w:tr>
      <w:tr w:rsidR="0075639B" w14:paraId="637EFFFE" w14:textId="77777777" w:rsidTr="008A1EF1">
        <w:trPr>
          <w:trHeight w:val="255"/>
        </w:trPr>
        <w:tc>
          <w:tcPr>
            <w:tcW w:w="1452" w:type="dxa"/>
          </w:tcPr>
          <w:p w14:paraId="259D6690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27458DD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481D2C0" w14:textId="4F284F4E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Spoken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discourse</w:t>
            </w:r>
            <w:proofErr w:type="spellEnd"/>
          </w:p>
        </w:tc>
      </w:tr>
      <w:tr w:rsidR="0075639B" w14:paraId="6CA2653D" w14:textId="77777777" w:rsidTr="008A1EF1">
        <w:trPr>
          <w:trHeight w:val="255"/>
        </w:trPr>
        <w:tc>
          <w:tcPr>
            <w:tcW w:w="1452" w:type="dxa"/>
          </w:tcPr>
          <w:p w14:paraId="08F27A05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93FBD6C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D52CD7E" w14:textId="6A14D63D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Written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discourse</w:t>
            </w:r>
            <w:proofErr w:type="spellEnd"/>
          </w:p>
        </w:tc>
      </w:tr>
      <w:tr w:rsidR="0075639B" w14:paraId="4E45786D" w14:textId="77777777" w:rsidTr="008A1EF1">
        <w:trPr>
          <w:trHeight w:val="255"/>
        </w:trPr>
        <w:tc>
          <w:tcPr>
            <w:tcW w:w="1452" w:type="dxa"/>
          </w:tcPr>
          <w:p w14:paraId="5A29BC7F" w14:textId="77777777" w:rsidR="0075639B" w:rsidRDefault="0075639B">
            <w:pPr>
              <w:rPr>
                <w:lang w:val="es-ES"/>
              </w:rPr>
            </w:pPr>
          </w:p>
          <w:p w14:paraId="289EA61C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9574ACC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4DD7104" w14:textId="69F35D42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Context-dependent</w:t>
            </w:r>
            <w:proofErr w:type="spellEnd"/>
          </w:p>
        </w:tc>
      </w:tr>
      <w:tr w:rsidR="0075639B" w14:paraId="31FFAA27" w14:textId="77777777" w:rsidTr="008A1EF1">
        <w:trPr>
          <w:trHeight w:val="255"/>
        </w:trPr>
        <w:tc>
          <w:tcPr>
            <w:tcW w:w="1452" w:type="dxa"/>
          </w:tcPr>
          <w:p w14:paraId="66D8F394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C057079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7B8A786" w14:textId="20E7B037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Intonation</w:t>
            </w:r>
            <w:proofErr w:type="spellEnd"/>
          </w:p>
        </w:tc>
      </w:tr>
      <w:tr w:rsidR="0075639B" w14:paraId="35B4909F" w14:textId="77777777" w:rsidTr="008A1EF1">
        <w:trPr>
          <w:trHeight w:val="255"/>
        </w:trPr>
        <w:tc>
          <w:tcPr>
            <w:tcW w:w="1452" w:type="dxa"/>
          </w:tcPr>
          <w:p w14:paraId="7B5FC53E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41ED030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D25943C" w14:textId="62F00845" w:rsidR="0075639B" w:rsidRDefault="0075639B">
            <w:pPr>
              <w:rPr>
                <w:lang w:val="es-ES"/>
              </w:rPr>
            </w:pPr>
            <w:r>
              <w:rPr>
                <w:lang w:val="es-ES"/>
              </w:rPr>
              <w:t xml:space="preserve">Stress </w:t>
            </w:r>
            <w:proofErr w:type="spellStart"/>
            <w:r>
              <w:rPr>
                <w:lang w:val="es-ES"/>
              </w:rPr>
              <w:t>patterns</w:t>
            </w:r>
            <w:proofErr w:type="spellEnd"/>
          </w:p>
        </w:tc>
      </w:tr>
      <w:tr w:rsidR="0075639B" w14:paraId="39DFD125" w14:textId="77777777" w:rsidTr="008A1EF1">
        <w:trPr>
          <w:trHeight w:val="255"/>
        </w:trPr>
        <w:tc>
          <w:tcPr>
            <w:tcW w:w="1452" w:type="dxa"/>
          </w:tcPr>
          <w:p w14:paraId="4282BBE7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C6F5FF1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7C05DEB" w14:textId="409B6323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Maxims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conversation</w:t>
            </w:r>
            <w:proofErr w:type="spellEnd"/>
          </w:p>
        </w:tc>
      </w:tr>
      <w:tr w:rsidR="0075639B" w14:paraId="46C90A02" w14:textId="77777777" w:rsidTr="008A1EF1">
        <w:trPr>
          <w:trHeight w:val="255"/>
        </w:trPr>
        <w:tc>
          <w:tcPr>
            <w:tcW w:w="1452" w:type="dxa"/>
          </w:tcPr>
          <w:p w14:paraId="16CDF2ED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5ED2B76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6A94501" w14:textId="749682B9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Cooperative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principle</w:t>
            </w:r>
            <w:proofErr w:type="spellEnd"/>
          </w:p>
        </w:tc>
      </w:tr>
      <w:tr w:rsidR="0075639B" w14:paraId="6FE25D1C" w14:textId="77777777" w:rsidTr="008A1EF1">
        <w:trPr>
          <w:trHeight w:val="255"/>
        </w:trPr>
        <w:tc>
          <w:tcPr>
            <w:tcW w:w="1452" w:type="dxa"/>
          </w:tcPr>
          <w:p w14:paraId="19CD1D52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CEA8DE8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D52E32E" w14:textId="48FCAEBC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Conversational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analysis</w:t>
            </w:r>
            <w:proofErr w:type="spellEnd"/>
          </w:p>
        </w:tc>
      </w:tr>
      <w:tr w:rsidR="0075639B" w14:paraId="0FE214BB" w14:textId="77777777" w:rsidTr="0075639B">
        <w:trPr>
          <w:trHeight w:val="269"/>
        </w:trPr>
        <w:tc>
          <w:tcPr>
            <w:tcW w:w="1452" w:type="dxa"/>
          </w:tcPr>
          <w:p w14:paraId="5F40CC6E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3EF8043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6185E30" w14:textId="30D19314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Principles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politeness</w:t>
            </w:r>
            <w:proofErr w:type="spellEnd"/>
          </w:p>
        </w:tc>
      </w:tr>
      <w:tr w:rsidR="0075639B" w14:paraId="3171CB01" w14:textId="77777777" w:rsidTr="0075639B">
        <w:trPr>
          <w:trHeight w:val="269"/>
        </w:trPr>
        <w:tc>
          <w:tcPr>
            <w:tcW w:w="1452" w:type="dxa"/>
          </w:tcPr>
          <w:p w14:paraId="3D4CA91B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10046AD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2A43AD5" w14:textId="271B1ECB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Deictics</w:t>
            </w:r>
            <w:proofErr w:type="spellEnd"/>
          </w:p>
        </w:tc>
      </w:tr>
      <w:tr w:rsidR="0075639B" w14:paraId="448374EF" w14:textId="77777777" w:rsidTr="0075639B">
        <w:trPr>
          <w:trHeight w:val="269"/>
        </w:trPr>
        <w:tc>
          <w:tcPr>
            <w:tcW w:w="1452" w:type="dxa"/>
          </w:tcPr>
          <w:p w14:paraId="5FF7B145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C589EE9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ED535F3" w14:textId="654D6D7D" w:rsidR="0075639B" w:rsidRDefault="0075639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Conversational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turn</w:t>
            </w:r>
            <w:proofErr w:type="spellEnd"/>
          </w:p>
        </w:tc>
      </w:tr>
      <w:tr w:rsidR="0075639B" w14:paraId="1CC22D8D" w14:textId="77777777" w:rsidTr="0075639B">
        <w:trPr>
          <w:trHeight w:val="269"/>
        </w:trPr>
        <w:tc>
          <w:tcPr>
            <w:tcW w:w="1452" w:type="dxa"/>
          </w:tcPr>
          <w:p w14:paraId="4B012E3E" w14:textId="77777777" w:rsidR="0075639B" w:rsidRDefault="0075639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757D9EB" w14:textId="49E167B6" w:rsidR="0075639B" w:rsidRDefault="00DD70A6">
            <w:pPr>
              <w:rPr>
                <w:lang w:val="es-ES"/>
              </w:rPr>
            </w:pPr>
            <w:r>
              <w:rPr>
                <w:lang w:val="es-ES"/>
              </w:rPr>
              <w:t>Estrategias de comprensión, comunicación y aprendizaje</w:t>
            </w:r>
          </w:p>
        </w:tc>
        <w:tc>
          <w:tcPr>
            <w:tcW w:w="5669" w:type="dxa"/>
          </w:tcPr>
          <w:p w14:paraId="504FB43B" w14:textId="06CA132A" w:rsidR="0075639B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Comprehension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strategies</w:t>
            </w:r>
            <w:proofErr w:type="spellEnd"/>
          </w:p>
        </w:tc>
      </w:tr>
      <w:tr w:rsidR="00DD70A6" w14:paraId="746AEC23" w14:textId="77777777" w:rsidTr="0075639B">
        <w:trPr>
          <w:trHeight w:val="269"/>
        </w:trPr>
        <w:tc>
          <w:tcPr>
            <w:tcW w:w="1452" w:type="dxa"/>
          </w:tcPr>
          <w:p w14:paraId="3B66510C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F4017D8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8DF952F" w14:textId="51C0B595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strategies</w:t>
            </w:r>
            <w:proofErr w:type="spellEnd"/>
          </w:p>
        </w:tc>
      </w:tr>
      <w:tr w:rsidR="00DD70A6" w14:paraId="6AB4BFFB" w14:textId="77777777" w:rsidTr="0075639B">
        <w:trPr>
          <w:trHeight w:val="269"/>
        </w:trPr>
        <w:tc>
          <w:tcPr>
            <w:tcW w:w="1452" w:type="dxa"/>
          </w:tcPr>
          <w:p w14:paraId="1005A273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335BE3D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FD0074B" w14:textId="240BC94C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Previous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knowledge</w:t>
            </w:r>
            <w:proofErr w:type="spellEnd"/>
          </w:p>
        </w:tc>
      </w:tr>
      <w:tr w:rsidR="00DD70A6" w14:paraId="1D12B113" w14:textId="77777777" w:rsidTr="0075639B">
        <w:trPr>
          <w:trHeight w:val="269"/>
        </w:trPr>
        <w:tc>
          <w:tcPr>
            <w:tcW w:w="1452" w:type="dxa"/>
          </w:tcPr>
          <w:p w14:paraId="04FC8743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6DDBA5A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343048E" w14:textId="721DE9B2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Inference</w:t>
            </w:r>
            <w:proofErr w:type="spellEnd"/>
          </w:p>
        </w:tc>
      </w:tr>
      <w:tr w:rsidR="00DD70A6" w14:paraId="40977686" w14:textId="77777777" w:rsidTr="0075639B">
        <w:trPr>
          <w:trHeight w:val="269"/>
        </w:trPr>
        <w:tc>
          <w:tcPr>
            <w:tcW w:w="1452" w:type="dxa"/>
          </w:tcPr>
          <w:p w14:paraId="547FC744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50C6B1F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87661ED" w14:textId="1C177F4E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strategies</w:t>
            </w:r>
            <w:proofErr w:type="spellEnd"/>
          </w:p>
        </w:tc>
      </w:tr>
      <w:tr w:rsidR="00DD70A6" w14:paraId="2A7327EC" w14:textId="77777777" w:rsidTr="0075639B">
        <w:trPr>
          <w:trHeight w:val="269"/>
        </w:trPr>
        <w:tc>
          <w:tcPr>
            <w:tcW w:w="1452" w:type="dxa"/>
          </w:tcPr>
          <w:p w14:paraId="2531739E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52D4CD0" w14:textId="0B88D8DB" w:rsidR="00DD70A6" w:rsidRDefault="00DD70A6">
            <w:pPr>
              <w:rPr>
                <w:lang w:val="es-ES"/>
              </w:rPr>
            </w:pPr>
            <w:r>
              <w:rPr>
                <w:lang w:val="es-ES"/>
              </w:rPr>
              <w:t>Índices de conocimiento de una lengua</w:t>
            </w:r>
          </w:p>
        </w:tc>
        <w:tc>
          <w:tcPr>
            <w:tcW w:w="5669" w:type="dxa"/>
          </w:tcPr>
          <w:p w14:paraId="65E8AE4A" w14:textId="7166B3FB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proficiency</w:t>
            </w:r>
            <w:proofErr w:type="spellEnd"/>
          </w:p>
        </w:tc>
      </w:tr>
      <w:tr w:rsidR="00DD70A6" w14:paraId="261537CE" w14:textId="77777777" w:rsidTr="0075639B">
        <w:trPr>
          <w:trHeight w:val="269"/>
        </w:trPr>
        <w:tc>
          <w:tcPr>
            <w:tcW w:w="1452" w:type="dxa"/>
          </w:tcPr>
          <w:p w14:paraId="3FAE3329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8ED7254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847D076" w14:textId="5C5B6F99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competences</w:t>
            </w:r>
            <w:proofErr w:type="spellEnd"/>
          </w:p>
        </w:tc>
      </w:tr>
      <w:tr w:rsidR="00DD70A6" w14:paraId="1A4C8F7A" w14:textId="77777777" w:rsidTr="0075639B">
        <w:trPr>
          <w:trHeight w:val="269"/>
        </w:trPr>
        <w:tc>
          <w:tcPr>
            <w:tcW w:w="1452" w:type="dxa"/>
          </w:tcPr>
          <w:p w14:paraId="2EAD8C5B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2EE565A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C739CA1" w14:textId="5EB34DCE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DD70A6" w14:paraId="77FF64A5" w14:textId="77777777" w:rsidTr="0075639B">
        <w:trPr>
          <w:trHeight w:val="269"/>
        </w:trPr>
        <w:tc>
          <w:tcPr>
            <w:tcW w:w="1452" w:type="dxa"/>
          </w:tcPr>
          <w:p w14:paraId="23BD4E49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0711199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CBCF491" w14:textId="78802574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criteria</w:t>
            </w:r>
            <w:proofErr w:type="spellEnd"/>
          </w:p>
        </w:tc>
      </w:tr>
      <w:tr w:rsidR="00DD70A6" w14:paraId="02FD5E12" w14:textId="77777777" w:rsidTr="0075639B">
        <w:trPr>
          <w:trHeight w:val="269"/>
        </w:trPr>
        <w:tc>
          <w:tcPr>
            <w:tcW w:w="1452" w:type="dxa"/>
          </w:tcPr>
          <w:p w14:paraId="62B7B04F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BF3B5E5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F95DAF3" w14:textId="624C3A0A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Linguistic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DD70A6" w14:paraId="42A8D8ED" w14:textId="77777777" w:rsidTr="0075639B">
        <w:trPr>
          <w:trHeight w:val="269"/>
        </w:trPr>
        <w:tc>
          <w:tcPr>
            <w:tcW w:w="1452" w:type="dxa"/>
          </w:tcPr>
          <w:p w14:paraId="23AF7478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D13DC24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DF10711" w14:textId="6BDE6AC6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Sociolinguistic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DD70A6" w14:paraId="0392DE93" w14:textId="77777777" w:rsidTr="0075639B">
        <w:trPr>
          <w:trHeight w:val="269"/>
        </w:trPr>
        <w:tc>
          <w:tcPr>
            <w:tcW w:w="1452" w:type="dxa"/>
          </w:tcPr>
          <w:p w14:paraId="3F2FE9E8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C2D3F73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EE7F445" w14:textId="46E9FEC8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Discursive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DD70A6" w14:paraId="4C3837CF" w14:textId="77777777" w:rsidTr="0075639B">
        <w:trPr>
          <w:trHeight w:val="269"/>
        </w:trPr>
        <w:tc>
          <w:tcPr>
            <w:tcW w:w="1452" w:type="dxa"/>
          </w:tcPr>
          <w:p w14:paraId="7B1F0D9E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15A5630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1A96FF1" w14:textId="72E6A2D3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Strategic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DD70A6" w14:paraId="4D0B893B" w14:textId="77777777" w:rsidTr="0075639B">
        <w:trPr>
          <w:trHeight w:val="269"/>
        </w:trPr>
        <w:tc>
          <w:tcPr>
            <w:tcW w:w="1452" w:type="dxa"/>
          </w:tcPr>
          <w:p w14:paraId="17882363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CC251D3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5C9E2B9" w14:textId="20AA471E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Pragmatic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DD70A6" w14:paraId="5176385E" w14:textId="77777777" w:rsidTr="0075639B">
        <w:trPr>
          <w:trHeight w:val="269"/>
        </w:trPr>
        <w:tc>
          <w:tcPr>
            <w:tcW w:w="1452" w:type="dxa"/>
          </w:tcPr>
          <w:p w14:paraId="5F67F5CF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24DFFCF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55B7A78" w14:textId="16529AFE" w:rsidR="00DD70A6" w:rsidRDefault="00DD70A6">
            <w:pPr>
              <w:rPr>
                <w:lang w:val="es-ES"/>
              </w:rPr>
            </w:pPr>
            <w:r>
              <w:rPr>
                <w:lang w:val="es-ES"/>
              </w:rPr>
              <w:t xml:space="preserve">Intercultural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DD70A6" w14:paraId="44FD4A99" w14:textId="77777777" w:rsidTr="0075639B">
        <w:trPr>
          <w:trHeight w:val="269"/>
        </w:trPr>
        <w:tc>
          <w:tcPr>
            <w:tcW w:w="1452" w:type="dxa"/>
          </w:tcPr>
          <w:p w14:paraId="54EC7BC7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F5573C9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C47AE79" w14:textId="5CD647B3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Phonetics</w:t>
            </w:r>
            <w:proofErr w:type="spellEnd"/>
          </w:p>
        </w:tc>
      </w:tr>
      <w:tr w:rsidR="00DD70A6" w14:paraId="1345709F" w14:textId="77777777" w:rsidTr="0075639B">
        <w:trPr>
          <w:trHeight w:val="269"/>
        </w:trPr>
        <w:tc>
          <w:tcPr>
            <w:tcW w:w="1452" w:type="dxa"/>
          </w:tcPr>
          <w:p w14:paraId="4457CCB0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75454CD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94626A5" w14:textId="1466F645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Morphology</w:t>
            </w:r>
            <w:proofErr w:type="spellEnd"/>
            <w:r>
              <w:rPr>
                <w:lang w:val="es-ES"/>
              </w:rPr>
              <w:t xml:space="preserve"> and lexicón</w:t>
            </w:r>
          </w:p>
        </w:tc>
      </w:tr>
      <w:tr w:rsidR="00DD70A6" w14:paraId="6ECF807E" w14:textId="77777777" w:rsidTr="0075639B">
        <w:trPr>
          <w:trHeight w:val="269"/>
        </w:trPr>
        <w:tc>
          <w:tcPr>
            <w:tcW w:w="1452" w:type="dxa"/>
          </w:tcPr>
          <w:p w14:paraId="1C3BE1A3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04BEAF4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B816A15" w14:textId="486B502E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Syntax</w:t>
            </w:r>
            <w:proofErr w:type="spellEnd"/>
          </w:p>
        </w:tc>
      </w:tr>
      <w:tr w:rsidR="00DD70A6" w14:paraId="09A5ADED" w14:textId="77777777" w:rsidTr="0075639B">
        <w:trPr>
          <w:trHeight w:val="269"/>
        </w:trPr>
        <w:tc>
          <w:tcPr>
            <w:tcW w:w="1452" w:type="dxa"/>
          </w:tcPr>
          <w:p w14:paraId="66844F27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CDD85AC" w14:textId="77777777" w:rsidR="00DD70A6" w:rsidRDefault="00DD70A6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95E1703" w14:textId="0A9E8379" w:rsidR="00DD70A6" w:rsidRDefault="00DD70A6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Semantics</w:t>
            </w:r>
            <w:proofErr w:type="spellEnd"/>
          </w:p>
        </w:tc>
      </w:tr>
      <w:tr w:rsidR="00DD70A6" w14:paraId="349994AF" w14:textId="77777777" w:rsidTr="0075639B">
        <w:trPr>
          <w:trHeight w:val="269"/>
        </w:trPr>
        <w:tc>
          <w:tcPr>
            <w:tcW w:w="1452" w:type="dxa"/>
          </w:tcPr>
          <w:p w14:paraId="4D452F85" w14:textId="53037377" w:rsidR="00DD70A6" w:rsidRDefault="007928A4">
            <w:pPr>
              <w:rPr>
                <w:lang w:val="es-ES"/>
              </w:rPr>
            </w:pPr>
            <w:r>
              <w:rPr>
                <w:lang w:val="es-ES"/>
              </w:rPr>
              <w:t>MI_U2</w:t>
            </w:r>
          </w:p>
        </w:tc>
        <w:tc>
          <w:tcPr>
            <w:tcW w:w="2229" w:type="dxa"/>
          </w:tcPr>
          <w:p w14:paraId="723CD4B5" w14:textId="001BD582" w:rsidR="00DD70A6" w:rsidRDefault="007928A4">
            <w:pPr>
              <w:rPr>
                <w:lang w:val="es-ES"/>
              </w:rPr>
            </w:pPr>
            <w:r>
              <w:rPr>
                <w:lang w:val="es-ES"/>
              </w:rPr>
              <w:t>Adquisición de lenguaje</w:t>
            </w:r>
          </w:p>
        </w:tc>
        <w:tc>
          <w:tcPr>
            <w:tcW w:w="5669" w:type="dxa"/>
          </w:tcPr>
          <w:p w14:paraId="22B92A54" w14:textId="250BD254" w:rsidR="00DD70A6" w:rsidRDefault="009C07A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Second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acquisition</w:t>
            </w:r>
            <w:proofErr w:type="spellEnd"/>
          </w:p>
        </w:tc>
      </w:tr>
      <w:tr w:rsidR="009C07AD" w14:paraId="764D4FCA" w14:textId="77777777" w:rsidTr="0075639B">
        <w:trPr>
          <w:trHeight w:val="269"/>
        </w:trPr>
        <w:tc>
          <w:tcPr>
            <w:tcW w:w="1452" w:type="dxa"/>
          </w:tcPr>
          <w:p w14:paraId="14D5837E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E2227AD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F590CCF" w14:textId="2EA2DAD5" w:rsidR="009C07AD" w:rsidRDefault="009C07A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Behaviorism</w:t>
            </w:r>
            <w:proofErr w:type="spellEnd"/>
          </w:p>
        </w:tc>
      </w:tr>
      <w:tr w:rsidR="009C07AD" w14:paraId="68374B70" w14:textId="77777777" w:rsidTr="0075639B">
        <w:trPr>
          <w:trHeight w:val="269"/>
        </w:trPr>
        <w:tc>
          <w:tcPr>
            <w:tcW w:w="1452" w:type="dxa"/>
          </w:tcPr>
          <w:p w14:paraId="02DA79D6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280BBDF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FB4052C" w14:textId="5B343CD2" w:rsidR="009C07AD" w:rsidRDefault="009C07A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Constructivism</w:t>
            </w:r>
            <w:proofErr w:type="spellEnd"/>
          </w:p>
        </w:tc>
      </w:tr>
      <w:tr w:rsidR="009C07AD" w14:paraId="742DA177" w14:textId="77777777" w:rsidTr="0075639B">
        <w:trPr>
          <w:trHeight w:val="269"/>
        </w:trPr>
        <w:tc>
          <w:tcPr>
            <w:tcW w:w="1452" w:type="dxa"/>
          </w:tcPr>
          <w:p w14:paraId="5A184475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0071EF5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C3B90C4" w14:textId="6B56DFF8" w:rsidR="009C07AD" w:rsidRDefault="009C07AD">
            <w:pPr>
              <w:rPr>
                <w:lang w:val="es-ES"/>
              </w:rPr>
            </w:pPr>
            <w:r>
              <w:rPr>
                <w:lang w:val="es-ES"/>
              </w:rPr>
              <w:t xml:space="preserve">Sociocultural </w:t>
            </w:r>
            <w:proofErr w:type="spellStart"/>
            <w:r>
              <w:rPr>
                <w:lang w:val="es-ES"/>
              </w:rPr>
              <w:t>theory</w:t>
            </w:r>
            <w:proofErr w:type="spellEnd"/>
          </w:p>
        </w:tc>
      </w:tr>
      <w:tr w:rsidR="009C07AD" w14:paraId="4718A7BD" w14:textId="77777777" w:rsidTr="0075639B">
        <w:trPr>
          <w:trHeight w:val="269"/>
        </w:trPr>
        <w:tc>
          <w:tcPr>
            <w:tcW w:w="1452" w:type="dxa"/>
          </w:tcPr>
          <w:p w14:paraId="6A71BE4E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89E93EC" w14:textId="77777777" w:rsidR="009C07AD" w:rsidRDefault="009C07A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69D998D" w14:textId="11FFAA55" w:rsidR="009C07AD" w:rsidRDefault="009645E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Contrastive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analysis</w:t>
            </w:r>
            <w:proofErr w:type="spellEnd"/>
          </w:p>
        </w:tc>
      </w:tr>
      <w:tr w:rsidR="009645E1" w14:paraId="32127CF5" w14:textId="77777777" w:rsidTr="0075639B">
        <w:trPr>
          <w:trHeight w:val="269"/>
        </w:trPr>
        <w:tc>
          <w:tcPr>
            <w:tcW w:w="1452" w:type="dxa"/>
          </w:tcPr>
          <w:p w14:paraId="11476A17" w14:textId="77777777" w:rsidR="009645E1" w:rsidRDefault="009645E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BBDB251" w14:textId="77777777" w:rsidR="009645E1" w:rsidRDefault="009645E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76ED5F2" w14:textId="23F94069" w:rsidR="009645E1" w:rsidRDefault="009645E1">
            <w:pPr>
              <w:rPr>
                <w:lang w:val="es-ES"/>
              </w:rPr>
            </w:pPr>
            <w:r>
              <w:rPr>
                <w:lang w:val="es-ES"/>
              </w:rPr>
              <w:t>Cross-</w:t>
            </w:r>
            <w:proofErr w:type="spellStart"/>
            <w:r>
              <w:rPr>
                <w:lang w:val="es-ES"/>
              </w:rPr>
              <w:t>linguistic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influence</w:t>
            </w:r>
            <w:proofErr w:type="spellEnd"/>
          </w:p>
        </w:tc>
      </w:tr>
      <w:tr w:rsidR="009645E1" w14:paraId="422488C9" w14:textId="77777777" w:rsidTr="0075639B">
        <w:trPr>
          <w:trHeight w:val="269"/>
        </w:trPr>
        <w:tc>
          <w:tcPr>
            <w:tcW w:w="1452" w:type="dxa"/>
          </w:tcPr>
          <w:p w14:paraId="314F18DC" w14:textId="77777777" w:rsidR="009645E1" w:rsidRDefault="009645E1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2797CE0" w14:textId="77777777" w:rsidR="009645E1" w:rsidRDefault="009645E1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9B865C1" w14:textId="588BF7B4" w:rsidR="009645E1" w:rsidRDefault="00E02DF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Acquisition-learning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dichotomy</w:t>
            </w:r>
            <w:proofErr w:type="spellEnd"/>
          </w:p>
        </w:tc>
      </w:tr>
      <w:tr w:rsidR="00E02DFD" w14:paraId="12AF5AE0" w14:textId="77777777" w:rsidTr="0075639B">
        <w:trPr>
          <w:trHeight w:val="269"/>
        </w:trPr>
        <w:tc>
          <w:tcPr>
            <w:tcW w:w="1452" w:type="dxa"/>
          </w:tcPr>
          <w:p w14:paraId="11949D48" w14:textId="77777777" w:rsidR="00E02DFD" w:rsidRDefault="00E02DF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D62910D" w14:textId="77777777" w:rsidR="00E02DFD" w:rsidRDefault="00E02DF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963548D" w14:textId="77B622F2" w:rsidR="00E02DFD" w:rsidRDefault="0013664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Comprehensible</w:t>
            </w:r>
            <w:proofErr w:type="spellEnd"/>
            <w:r>
              <w:rPr>
                <w:lang w:val="es-ES"/>
              </w:rPr>
              <w:t xml:space="preserve"> input</w:t>
            </w:r>
          </w:p>
        </w:tc>
      </w:tr>
      <w:tr w:rsidR="00136649" w14:paraId="6D14F5BF" w14:textId="77777777" w:rsidTr="0075639B">
        <w:trPr>
          <w:trHeight w:val="269"/>
        </w:trPr>
        <w:tc>
          <w:tcPr>
            <w:tcW w:w="1452" w:type="dxa"/>
          </w:tcPr>
          <w:p w14:paraId="3C21F696" w14:textId="77777777" w:rsidR="00136649" w:rsidRDefault="0013664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DFD9A5A" w14:textId="77777777" w:rsidR="00136649" w:rsidRDefault="0013664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51761F0" w14:textId="262428A4" w:rsidR="00136649" w:rsidRDefault="00C00C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Information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processing</w:t>
            </w:r>
            <w:proofErr w:type="spellEnd"/>
          </w:p>
        </w:tc>
      </w:tr>
      <w:tr w:rsidR="00C00C85" w14:paraId="19E1A028" w14:textId="77777777" w:rsidTr="0075639B">
        <w:trPr>
          <w:trHeight w:val="269"/>
        </w:trPr>
        <w:tc>
          <w:tcPr>
            <w:tcW w:w="1452" w:type="dxa"/>
          </w:tcPr>
          <w:p w14:paraId="56C914FE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B3749E8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31B503B" w14:textId="007549B3" w:rsidR="00C00C85" w:rsidRDefault="00C00C85">
            <w:pPr>
              <w:rPr>
                <w:lang w:val="es-ES"/>
              </w:rPr>
            </w:pPr>
            <w:r>
              <w:rPr>
                <w:lang w:val="es-ES"/>
              </w:rPr>
              <w:t xml:space="preserve">Monitor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</w:tc>
      </w:tr>
      <w:tr w:rsidR="00C00C85" w14:paraId="4A430FC7" w14:textId="77777777" w:rsidTr="0075639B">
        <w:trPr>
          <w:trHeight w:val="269"/>
        </w:trPr>
        <w:tc>
          <w:tcPr>
            <w:tcW w:w="1452" w:type="dxa"/>
          </w:tcPr>
          <w:p w14:paraId="1BC9F532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DD04B38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AE264D5" w14:textId="00176CED" w:rsidR="00C00C85" w:rsidRDefault="00C00C85">
            <w:pPr>
              <w:rPr>
                <w:lang w:val="es-ES"/>
              </w:rPr>
            </w:pPr>
            <w:r>
              <w:rPr>
                <w:lang w:val="es-ES"/>
              </w:rPr>
              <w:t xml:space="preserve">Monitor </w:t>
            </w:r>
            <w:proofErr w:type="spellStart"/>
            <w:r>
              <w:rPr>
                <w:lang w:val="es-ES"/>
              </w:rPr>
              <w:t>model</w:t>
            </w:r>
            <w:proofErr w:type="spellEnd"/>
          </w:p>
        </w:tc>
      </w:tr>
      <w:tr w:rsidR="00C00C85" w14:paraId="59C977C7" w14:textId="77777777" w:rsidTr="0075639B">
        <w:trPr>
          <w:trHeight w:val="269"/>
        </w:trPr>
        <w:tc>
          <w:tcPr>
            <w:tcW w:w="1452" w:type="dxa"/>
          </w:tcPr>
          <w:p w14:paraId="539B3EC8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5C46097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9BA43D7" w14:textId="5EA2ED54" w:rsidR="00C00C85" w:rsidRDefault="00C00C85">
            <w:pPr>
              <w:rPr>
                <w:lang w:val="es-ES"/>
              </w:rPr>
            </w:pPr>
            <w:r>
              <w:rPr>
                <w:lang w:val="es-ES"/>
              </w:rPr>
              <w:t xml:space="preserve">Natural </w:t>
            </w:r>
            <w:proofErr w:type="spellStart"/>
            <w:r>
              <w:rPr>
                <w:lang w:val="es-ES"/>
              </w:rPr>
              <w:t>order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</w:tc>
      </w:tr>
      <w:tr w:rsidR="00C00C85" w14:paraId="0D74393A" w14:textId="77777777" w:rsidTr="0075639B">
        <w:trPr>
          <w:trHeight w:val="269"/>
        </w:trPr>
        <w:tc>
          <w:tcPr>
            <w:tcW w:w="1452" w:type="dxa"/>
          </w:tcPr>
          <w:p w14:paraId="783DB096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1AC68F8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E43E34F" w14:textId="1DE3F7A7" w:rsidR="00C00C85" w:rsidRDefault="00C00C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Affective-filter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</w:tc>
      </w:tr>
      <w:tr w:rsidR="00C00C85" w14:paraId="2506E799" w14:textId="77777777" w:rsidTr="0075639B">
        <w:trPr>
          <w:trHeight w:val="269"/>
        </w:trPr>
        <w:tc>
          <w:tcPr>
            <w:tcW w:w="1452" w:type="dxa"/>
          </w:tcPr>
          <w:p w14:paraId="0FA5C5AD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59D3F55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C9396A4" w14:textId="7C87A63B" w:rsidR="00C00C85" w:rsidRDefault="00C00C85">
            <w:pPr>
              <w:rPr>
                <w:lang w:val="es-ES"/>
              </w:rPr>
            </w:pPr>
            <w:r>
              <w:rPr>
                <w:lang w:val="es-ES"/>
              </w:rPr>
              <w:t xml:space="preserve">Input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</w:tc>
      </w:tr>
      <w:tr w:rsidR="00C00C85" w14:paraId="12D851DC" w14:textId="77777777" w:rsidTr="0075639B">
        <w:trPr>
          <w:trHeight w:val="269"/>
        </w:trPr>
        <w:tc>
          <w:tcPr>
            <w:tcW w:w="1452" w:type="dxa"/>
          </w:tcPr>
          <w:p w14:paraId="6F019CDD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BEBADA4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B714107" w14:textId="5A0A9527" w:rsidR="00C00C85" w:rsidRDefault="00C00C85">
            <w:pPr>
              <w:rPr>
                <w:lang w:val="es-ES"/>
              </w:rPr>
            </w:pPr>
            <w:r>
              <w:rPr>
                <w:lang w:val="es-ES"/>
              </w:rPr>
              <w:t>Input</w:t>
            </w:r>
          </w:p>
        </w:tc>
      </w:tr>
      <w:tr w:rsidR="00C00C85" w14:paraId="4E85B6C6" w14:textId="77777777" w:rsidTr="0075639B">
        <w:trPr>
          <w:trHeight w:val="269"/>
        </w:trPr>
        <w:tc>
          <w:tcPr>
            <w:tcW w:w="1452" w:type="dxa"/>
          </w:tcPr>
          <w:p w14:paraId="1E673A04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9296512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4175787" w14:textId="0EE50DBF" w:rsidR="00C00C85" w:rsidRDefault="00C00C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Intake</w:t>
            </w:r>
            <w:proofErr w:type="spellEnd"/>
          </w:p>
        </w:tc>
      </w:tr>
      <w:tr w:rsidR="00C00C85" w14:paraId="50345E2C" w14:textId="77777777" w:rsidTr="0075639B">
        <w:trPr>
          <w:trHeight w:val="269"/>
        </w:trPr>
        <w:tc>
          <w:tcPr>
            <w:tcW w:w="1452" w:type="dxa"/>
          </w:tcPr>
          <w:p w14:paraId="32BDA571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080C13C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681E4D3" w14:textId="1BAC0501" w:rsidR="00C00C85" w:rsidRDefault="00C00C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Confirmation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checks</w:t>
            </w:r>
            <w:proofErr w:type="spellEnd"/>
          </w:p>
        </w:tc>
      </w:tr>
      <w:tr w:rsidR="00C00C85" w14:paraId="49E15207" w14:textId="77777777" w:rsidTr="0075639B">
        <w:trPr>
          <w:trHeight w:val="269"/>
        </w:trPr>
        <w:tc>
          <w:tcPr>
            <w:tcW w:w="1452" w:type="dxa"/>
          </w:tcPr>
          <w:p w14:paraId="06D851F8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3CD5270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6E06721" w14:textId="18D2C0B9" w:rsidR="00C00C85" w:rsidRDefault="00C00C8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</w:tc>
      </w:tr>
      <w:tr w:rsidR="00C00C85" w14:paraId="16414A2A" w14:textId="77777777" w:rsidTr="0075639B">
        <w:trPr>
          <w:trHeight w:val="269"/>
        </w:trPr>
        <w:tc>
          <w:tcPr>
            <w:tcW w:w="1452" w:type="dxa"/>
          </w:tcPr>
          <w:p w14:paraId="325EF85E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06AEAC5" w14:textId="77777777" w:rsidR="00C00C85" w:rsidRDefault="00C00C8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0BD3905" w14:textId="68367182" w:rsidR="00C00C85" w:rsidRDefault="00B427D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Interactional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modifications</w:t>
            </w:r>
            <w:proofErr w:type="spellEnd"/>
          </w:p>
        </w:tc>
      </w:tr>
      <w:tr w:rsidR="00B427DB" w14:paraId="7B664711" w14:textId="77777777" w:rsidTr="0075639B">
        <w:trPr>
          <w:trHeight w:val="269"/>
        </w:trPr>
        <w:tc>
          <w:tcPr>
            <w:tcW w:w="1452" w:type="dxa"/>
          </w:tcPr>
          <w:p w14:paraId="41485E9D" w14:textId="77777777" w:rsidR="00B427DB" w:rsidRDefault="00B427D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062945D" w14:textId="77777777" w:rsidR="00B427DB" w:rsidRDefault="00B427D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0E279C5" w14:textId="6FFF4FEC" w:rsidR="00B427DB" w:rsidRDefault="00B427D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Negotiation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meaning</w:t>
            </w:r>
            <w:proofErr w:type="spellEnd"/>
          </w:p>
        </w:tc>
      </w:tr>
      <w:tr w:rsidR="00B427DB" w14:paraId="54F43057" w14:textId="77777777" w:rsidTr="0075639B">
        <w:trPr>
          <w:trHeight w:val="269"/>
        </w:trPr>
        <w:tc>
          <w:tcPr>
            <w:tcW w:w="1452" w:type="dxa"/>
          </w:tcPr>
          <w:p w14:paraId="602DD1D1" w14:textId="77777777" w:rsidR="00B427DB" w:rsidRDefault="00B427D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8D735D6" w14:textId="77777777" w:rsidR="00B427DB" w:rsidRDefault="00B427D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33936B2" w14:textId="0DFBC7A7" w:rsidR="00B427DB" w:rsidRDefault="00E236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Recasts</w:t>
            </w:r>
            <w:proofErr w:type="spellEnd"/>
          </w:p>
        </w:tc>
      </w:tr>
      <w:tr w:rsidR="00E2363A" w14:paraId="02D570B4" w14:textId="77777777" w:rsidTr="0075639B">
        <w:trPr>
          <w:trHeight w:val="269"/>
        </w:trPr>
        <w:tc>
          <w:tcPr>
            <w:tcW w:w="1452" w:type="dxa"/>
          </w:tcPr>
          <w:p w14:paraId="6BF3F2C7" w14:textId="77777777" w:rsidR="00E2363A" w:rsidRDefault="00E2363A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8B5A5B9" w14:textId="77777777" w:rsidR="00E2363A" w:rsidRDefault="00E2363A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BA34D33" w14:textId="4E8C3564" w:rsidR="00E2363A" w:rsidRDefault="00E236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Reformulations</w:t>
            </w:r>
            <w:proofErr w:type="spellEnd"/>
          </w:p>
        </w:tc>
      </w:tr>
      <w:tr w:rsidR="00E2363A" w14:paraId="77CEBC04" w14:textId="77777777" w:rsidTr="0075639B">
        <w:trPr>
          <w:trHeight w:val="269"/>
        </w:trPr>
        <w:tc>
          <w:tcPr>
            <w:tcW w:w="1452" w:type="dxa"/>
          </w:tcPr>
          <w:p w14:paraId="0CB8223F" w14:textId="77777777" w:rsidR="00E2363A" w:rsidRDefault="00E2363A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F067EF7" w14:textId="77777777" w:rsidR="00E2363A" w:rsidRDefault="00E2363A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741866D" w14:textId="0517F091" w:rsidR="00E2363A" w:rsidRDefault="00E2363A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Modified</w:t>
            </w:r>
            <w:proofErr w:type="spellEnd"/>
            <w:r>
              <w:rPr>
                <w:lang w:val="es-ES"/>
              </w:rPr>
              <w:t xml:space="preserve"> input</w:t>
            </w:r>
          </w:p>
        </w:tc>
      </w:tr>
      <w:tr w:rsidR="00E2363A" w14:paraId="7F5D0727" w14:textId="77777777" w:rsidTr="00B16DAC">
        <w:trPr>
          <w:trHeight w:val="269"/>
        </w:trPr>
        <w:tc>
          <w:tcPr>
            <w:tcW w:w="1452" w:type="dxa"/>
          </w:tcPr>
          <w:p w14:paraId="6C124508" w14:textId="77777777" w:rsidR="00E2363A" w:rsidRDefault="00E2363A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3EF30A1" w14:textId="77777777" w:rsidR="00E2363A" w:rsidRDefault="00E2363A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A29598B" w14:textId="5C69AF99" w:rsidR="00E2363A" w:rsidRDefault="00B16D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Foreigner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talk</w:t>
            </w:r>
            <w:proofErr w:type="spellEnd"/>
          </w:p>
        </w:tc>
      </w:tr>
      <w:tr w:rsidR="00B16DAC" w14:paraId="5CF54C49" w14:textId="77777777" w:rsidTr="00B16DAC">
        <w:trPr>
          <w:trHeight w:val="269"/>
        </w:trPr>
        <w:tc>
          <w:tcPr>
            <w:tcW w:w="1452" w:type="dxa"/>
          </w:tcPr>
          <w:p w14:paraId="5B638427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3D1A0D8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97C6828" w14:textId="728EA043" w:rsidR="00B16DAC" w:rsidRDefault="00B16D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Noticing</w:t>
            </w:r>
            <w:proofErr w:type="spellEnd"/>
          </w:p>
          <w:p w14:paraId="6C142C53" w14:textId="77777777" w:rsidR="00B16DAC" w:rsidRDefault="00B16DAC">
            <w:pPr>
              <w:rPr>
                <w:lang w:val="es-ES"/>
              </w:rPr>
            </w:pPr>
          </w:p>
        </w:tc>
      </w:tr>
      <w:tr w:rsidR="00B16DAC" w14:paraId="0A883FED" w14:textId="77777777" w:rsidTr="00B16DAC">
        <w:trPr>
          <w:trHeight w:val="269"/>
        </w:trPr>
        <w:tc>
          <w:tcPr>
            <w:tcW w:w="1452" w:type="dxa"/>
          </w:tcPr>
          <w:p w14:paraId="26799726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1A85F74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362A607" w14:textId="709C0FAE" w:rsidR="00B16DAC" w:rsidRDefault="00B16D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Acoustically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salient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sound</w:t>
            </w:r>
            <w:proofErr w:type="spellEnd"/>
          </w:p>
        </w:tc>
      </w:tr>
      <w:tr w:rsidR="00B16DAC" w14:paraId="1A20D609" w14:textId="77777777" w:rsidTr="00B16DAC">
        <w:trPr>
          <w:trHeight w:val="269"/>
        </w:trPr>
        <w:tc>
          <w:tcPr>
            <w:tcW w:w="1452" w:type="dxa"/>
          </w:tcPr>
          <w:p w14:paraId="1FA92572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70E3FF6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8B88706" w14:textId="5044BC19" w:rsidR="00B16DAC" w:rsidRDefault="00B16D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Focus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form</w:t>
            </w:r>
            <w:proofErr w:type="spellEnd"/>
          </w:p>
        </w:tc>
      </w:tr>
      <w:tr w:rsidR="00B16DAC" w14:paraId="6846819E" w14:textId="77777777" w:rsidTr="00B16DAC">
        <w:trPr>
          <w:trHeight w:val="269"/>
        </w:trPr>
        <w:tc>
          <w:tcPr>
            <w:tcW w:w="1452" w:type="dxa"/>
          </w:tcPr>
          <w:p w14:paraId="3EFE863D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570A601" w14:textId="73E78760" w:rsidR="00B16DAC" w:rsidRDefault="00B16DAC">
            <w:pPr>
              <w:rPr>
                <w:lang w:val="es-ES"/>
              </w:rPr>
            </w:pPr>
            <w:r>
              <w:rPr>
                <w:lang w:val="es-ES"/>
              </w:rPr>
              <w:t>output</w:t>
            </w:r>
          </w:p>
        </w:tc>
        <w:tc>
          <w:tcPr>
            <w:tcW w:w="5669" w:type="dxa"/>
          </w:tcPr>
          <w:p w14:paraId="0D9D5805" w14:textId="4AA2A973" w:rsidR="00B16DAC" w:rsidRDefault="00B16DAC">
            <w:pPr>
              <w:rPr>
                <w:lang w:val="es-ES"/>
              </w:rPr>
            </w:pPr>
            <w:r>
              <w:rPr>
                <w:lang w:val="es-ES"/>
              </w:rPr>
              <w:t xml:space="preserve">Contextual </w:t>
            </w:r>
            <w:proofErr w:type="spellStart"/>
            <w:r>
              <w:rPr>
                <w:lang w:val="es-ES"/>
              </w:rPr>
              <w:t>cues</w:t>
            </w:r>
            <w:proofErr w:type="spellEnd"/>
          </w:p>
        </w:tc>
      </w:tr>
      <w:tr w:rsidR="00B16DAC" w14:paraId="2A907755" w14:textId="77777777" w:rsidTr="00B16DAC">
        <w:trPr>
          <w:trHeight w:val="269"/>
        </w:trPr>
        <w:tc>
          <w:tcPr>
            <w:tcW w:w="1452" w:type="dxa"/>
          </w:tcPr>
          <w:p w14:paraId="689F061F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7BAC66D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35B2468" w14:textId="719ADAFE" w:rsidR="00B16DAC" w:rsidRDefault="00B16D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Collaborative</w:t>
            </w:r>
            <w:proofErr w:type="spellEnd"/>
            <w:r>
              <w:rPr>
                <w:lang w:val="es-ES"/>
              </w:rPr>
              <w:t xml:space="preserve"> dialogue</w:t>
            </w:r>
          </w:p>
        </w:tc>
      </w:tr>
      <w:tr w:rsidR="00B16DAC" w14:paraId="04BE0058" w14:textId="77777777" w:rsidTr="00B16DAC">
        <w:trPr>
          <w:trHeight w:val="269"/>
        </w:trPr>
        <w:tc>
          <w:tcPr>
            <w:tcW w:w="1452" w:type="dxa"/>
          </w:tcPr>
          <w:p w14:paraId="6AE82CBF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8098FD3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1B3978E" w14:textId="77777777" w:rsidR="00B16DAC" w:rsidRDefault="00B16D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Hypothesis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</w:p>
          <w:p w14:paraId="51DF75FB" w14:textId="7AB08A39" w:rsidR="00B16DAC" w:rsidRDefault="00B16DAC">
            <w:pPr>
              <w:rPr>
                <w:lang w:val="es-ES"/>
              </w:rPr>
            </w:pPr>
          </w:p>
        </w:tc>
      </w:tr>
      <w:tr w:rsidR="00B16DAC" w14:paraId="4B4477CB" w14:textId="77777777" w:rsidTr="00B16DAC">
        <w:trPr>
          <w:trHeight w:val="269"/>
        </w:trPr>
        <w:tc>
          <w:tcPr>
            <w:tcW w:w="1452" w:type="dxa"/>
          </w:tcPr>
          <w:p w14:paraId="667836FC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CE23EAF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E8B90F1" w14:textId="47779BEA" w:rsidR="00B16DAC" w:rsidRDefault="00B16DA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Metalinguistic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knowledge</w:t>
            </w:r>
            <w:proofErr w:type="spellEnd"/>
            <w:r>
              <w:rPr>
                <w:lang w:val="es-ES"/>
              </w:rPr>
              <w:t xml:space="preserve"> / </w:t>
            </w:r>
            <w:proofErr w:type="spellStart"/>
            <w:r>
              <w:rPr>
                <w:lang w:val="es-ES"/>
              </w:rPr>
              <w:t>function</w:t>
            </w:r>
            <w:proofErr w:type="spellEnd"/>
          </w:p>
        </w:tc>
      </w:tr>
      <w:tr w:rsidR="00B16DAC" w14:paraId="1D30DD3A" w14:textId="77777777" w:rsidTr="00B16DAC">
        <w:trPr>
          <w:trHeight w:val="269"/>
        </w:trPr>
        <w:tc>
          <w:tcPr>
            <w:tcW w:w="1452" w:type="dxa"/>
          </w:tcPr>
          <w:p w14:paraId="1A10390B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B692027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B036B1D" w14:textId="185B856D" w:rsidR="00B16DAC" w:rsidRDefault="00B16DAC">
            <w:pPr>
              <w:rPr>
                <w:lang w:val="es-ES"/>
              </w:rPr>
            </w:pPr>
            <w:r>
              <w:rPr>
                <w:lang w:val="es-ES"/>
              </w:rPr>
              <w:t>Output</w:t>
            </w:r>
          </w:p>
        </w:tc>
      </w:tr>
      <w:tr w:rsidR="00B16DAC" w14:paraId="64597823" w14:textId="77777777" w:rsidTr="00B16DAC">
        <w:trPr>
          <w:trHeight w:val="269"/>
        </w:trPr>
        <w:tc>
          <w:tcPr>
            <w:tcW w:w="1452" w:type="dxa"/>
          </w:tcPr>
          <w:p w14:paraId="25C6EB9B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B495FAA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8E7EC1A" w14:textId="5D38FECC" w:rsidR="00B16DAC" w:rsidRDefault="00B16DAC">
            <w:pPr>
              <w:rPr>
                <w:lang w:val="es-ES"/>
              </w:rPr>
            </w:pPr>
            <w:r>
              <w:rPr>
                <w:lang w:val="es-ES"/>
              </w:rPr>
              <w:t xml:space="preserve">Output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</w:tc>
      </w:tr>
      <w:tr w:rsidR="00B16DAC" w14:paraId="55436D92" w14:textId="77777777" w:rsidTr="00B16DAC">
        <w:trPr>
          <w:trHeight w:val="269"/>
        </w:trPr>
        <w:tc>
          <w:tcPr>
            <w:tcW w:w="1452" w:type="dxa"/>
          </w:tcPr>
          <w:p w14:paraId="419ED3BF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52E222E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DC0D1EE" w14:textId="77777777" w:rsidR="00B16DAC" w:rsidRDefault="00B16DAC">
            <w:pPr>
              <w:rPr>
                <w:lang w:val="es-ES"/>
              </w:rPr>
            </w:pPr>
            <w:r>
              <w:rPr>
                <w:lang w:val="es-ES"/>
              </w:rPr>
              <w:t xml:space="preserve">Tense </w:t>
            </w:r>
            <w:proofErr w:type="spellStart"/>
            <w:r>
              <w:rPr>
                <w:lang w:val="es-ES"/>
              </w:rPr>
              <w:t>markings</w:t>
            </w:r>
            <w:proofErr w:type="spellEnd"/>
          </w:p>
          <w:p w14:paraId="55E1DF61" w14:textId="04892E45" w:rsidR="00B16DAC" w:rsidRDefault="00B16DAC">
            <w:pPr>
              <w:rPr>
                <w:lang w:val="es-ES"/>
              </w:rPr>
            </w:pPr>
          </w:p>
        </w:tc>
      </w:tr>
      <w:tr w:rsidR="00B16DAC" w14:paraId="203C64F1" w14:textId="77777777" w:rsidTr="00B16DAC">
        <w:trPr>
          <w:trHeight w:val="269"/>
        </w:trPr>
        <w:tc>
          <w:tcPr>
            <w:tcW w:w="1452" w:type="dxa"/>
          </w:tcPr>
          <w:p w14:paraId="3C5AEBFC" w14:textId="77777777" w:rsidR="00B16DAC" w:rsidRDefault="00B16DA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71BE9A8" w14:textId="464FB482" w:rsidR="00B16DAC" w:rsidRDefault="00096BC9">
            <w:pPr>
              <w:rPr>
                <w:lang w:val="es-ES"/>
              </w:rPr>
            </w:pPr>
            <w:r>
              <w:rPr>
                <w:lang w:val="es-ES"/>
              </w:rPr>
              <w:t>Teorías de aprendizaje de lengua</w:t>
            </w:r>
          </w:p>
        </w:tc>
        <w:tc>
          <w:tcPr>
            <w:tcW w:w="5669" w:type="dxa"/>
          </w:tcPr>
          <w:p w14:paraId="54DF93F8" w14:textId="0B272F50" w:rsidR="00B16DAC" w:rsidRDefault="00096B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Artifacts</w:t>
            </w:r>
            <w:proofErr w:type="spellEnd"/>
          </w:p>
        </w:tc>
      </w:tr>
      <w:tr w:rsidR="00096BC9" w14:paraId="61F658B2" w14:textId="77777777" w:rsidTr="00096BC9">
        <w:trPr>
          <w:trHeight w:val="324"/>
        </w:trPr>
        <w:tc>
          <w:tcPr>
            <w:tcW w:w="1452" w:type="dxa"/>
          </w:tcPr>
          <w:p w14:paraId="02024FC5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DBAE5C0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60CBE88" w14:textId="78A73EA0" w:rsidR="00096BC9" w:rsidRDefault="00096B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</w:tr>
      <w:tr w:rsidR="00096BC9" w14:paraId="55F0EDAB" w14:textId="77777777" w:rsidTr="00B16DAC">
        <w:trPr>
          <w:trHeight w:val="269"/>
        </w:trPr>
        <w:tc>
          <w:tcPr>
            <w:tcW w:w="1452" w:type="dxa"/>
          </w:tcPr>
          <w:p w14:paraId="58B955A8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917E971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56384F9" w14:textId="0FBADF7E" w:rsidR="00096BC9" w:rsidRDefault="00096B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Mediation</w:t>
            </w:r>
            <w:proofErr w:type="spellEnd"/>
          </w:p>
        </w:tc>
      </w:tr>
      <w:tr w:rsidR="00096BC9" w14:paraId="6C3E3705" w14:textId="77777777" w:rsidTr="00B16DAC">
        <w:trPr>
          <w:trHeight w:val="269"/>
        </w:trPr>
        <w:tc>
          <w:tcPr>
            <w:tcW w:w="1452" w:type="dxa"/>
          </w:tcPr>
          <w:p w14:paraId="5653BA8C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5285F6E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8E1DF3E" w14:textId="2C500743" w:rsidR="00096BC9" w:rsidRDefault="00096BC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Symbolic</w:t>
            </w:r>
            <w:proofErr w:type="spellEnd"/>
            <w:r>
              <w:rPr>
                <w:lang w:val="es-ES"/>
              </w:rPr>
              <w:t xml:space="preserve"> tolos</w:t>
            </w:r>
          </w:p>
        </w:tc>
      </w:tr>
      <w:tr w:rsidR="00096BC9" w14:paraId="71D6BBDA" w14:textId="77777777" w:rsidTr="00B16DAC">
        <w:trPr>
          <w:trHeight w:val="269"/>
        </w:trPr>
        <w:tc>
          <w:tcPr>
            <w:tcW w:w="1452" w:type="dxa"/>
          </w:tcPr>
          <w:p w14:paraId="2499EA8D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FC7F27F" w14:textId="77777777" w:rsidR="00096BC9" w:rsidRDefault="00096BC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4AED2B7" w14:textId="737950E3" w:rsidR="00096BC9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speech</w:t>
            </w:r>
            <w:proofErr w:type="spellEnd"/>
          </w:p>
        </w:tc>
      </w:tr>
      <w:tr w:rsidR="00E8411F" w14:paraId="4B5BB8BF" w14:textId="77777777" w:rsidTr="00B16DAC">
        <w:trPr>
          <w:trHeight w:val="269"/>
        </w:trPr>
        <w:tc>
          <w:tcPr>
            <w:tcW w:w="1452" w:type="dxa"/>
          </w:tcPr>
          <w:p w14:paraId="62793B80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FEC9888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2A47CFD" w14:textId="7573E2A6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Intramental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plane</w:t>
            </w:r>
            <w:proofErr w:type="spellEnd"/>
          </w:p>
        </w:tc>
      </w:tr>
      <w:tr w:rsidR="00E8411F" w14:paraId="3DB2725B" w14:textId="77777777" w:rsidTr="00B16DAC">
        <w:trPr>
          <w:trHeight w:val="269"/>
        </w:trPr>
        <w:tc>
          <w:tcPr>
            <w:tcW w:w="1452" w:type="dxa"/>
          </w:tcPr>
          <w:p w14:paraId="661B8ECC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A4202D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1741765" w14:textId="7A12C1D4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Intermental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plane</w:t>
            </w:r>
            <w:proofErr w:type="spellEnd"/>
          </w:p>
        </w:tc>
      </w:tr>
      <w:tr w:rsidR="00E8411F" w14:paraId="33AE955F" w14:textId="77777777" w:rsidTr="00B16DAC">
        <w:trPr>
          <w:trHeight w:val="269"/>
        </w:trPr>
        <w:tc>
          <w:tcPr>
            <w:tcW w:w="1452" w:type="dxa"/>
          </w:tcPr>
          <w:p w14:paraId="64C44FE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A3A900F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3B5774E" w14:textId="46C2F719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Product-oriented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theories</w:t>
            </w:r>
            <w:proofErr w:type="spellEnd"/>
          </w:p>
        </w:tc>
      </w:tr>
      <w:tr w:rsidR="00E8411F" w14:paraId="4BCB306E" w14:textId="77777777" w:rsidTr="00B16DAC">
        <w:trPr>
          <w:trHeight w:val="269"/>
        </w:trPr>
        <w:tc>
          <w:tcPr>
            <w:tcW w:w="1452" w:type="dxa"/>
          </w:tcPr>
          <w:p w14:paraId="003C0F61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B26B171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671EE2E" w14:textId="66F0AB84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Zone</w:t>
            </w:r>
            <w:proofErr w:type="spellEnd"/>
            <w:r>
              <w:rPr>
                <w:lang w:val="es-ES"/>
              </w:rPr>
              <w:t xml:space="preserve"> of Proximal </w:t>
            </w:r>
            <w:proofErr w:type="spellStart"/>
            <w:r>
              <w:rPr>
                <w:lang w:val="es-ES"/>
              </w:rPr>
              <w:t>Development</w:t>
            </w:r>
            <w:proofErr w:type="spellEnd"/>
          </w:p>
        </w:tc>
      </w:tr>
      <w:tr w:rsidR="00E8411F" w14:paraId="1D595294" w14:textId="77777777" w:rsidTr="00B16DAC">
        <w:trPr>
          <w:trHeight w:val="269"/>
        </w:trPr>
        <w:tc>
          <w:tcPr>
            <w:tcW w:w="1452" w:type="dxa"/>
          </w:tcPr>
          <w:p w14:paraId="293D6A3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420C761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88DA755" w14:textId="260147F1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 xml:space="preserve">Contextual </w:t>
            </w:r>
            <w:proofErr w:type="spellStart"/>
            <w:r>
              <w:rPr>
                <w:lang w:val="es-ES"/>
              </w:rPr>
              <w:t>cues</w:t>
            </w:r>
            <w:proofErr w:type="spellEnd"/>
          </w:p>
        </w:tc>
      </w:tr>
      <w:tr w:rsidR="00E8411F" w14:paraId="090D217C" w14:textId="77777777" w:rsidTr="00B16DAC">
        <w:trPr>
          <w:trHeight w:val="269"/>
        </w:trPr>
        <w:tc>
          <w:tcPr>
            <w:tcW w:w="1452" w:type="dxa"/>
          </w:tcPr>
          <w:p w14:paraId="3D3E51A8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ACF6DFE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2BB5DE0" w14:textId="256BBE5A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Collaborative</w:t>
            </w:r>
            <w:proofErr w:type="spellEnd"/>
            <w:r>
              <w:rPr>
                <w:lang w:val="es-ES"/>
              </w:rPr>
              <w:t xml:space="preserve"> dialogue</w:t>
            </w:r>
          </w:p>
        </w:tc>
      </w:tr>
      <w:tr w:rsidR="00E8411F" w14:paraId="7DDE1AFB" w14:textId="77777777" w:rsidTr="00B16DAC">
        <w:trPr>
          <w:trHeight w:val="269"/>
        </w:trPr>
        <w:tc>
          <w:tcPr>
            <w:tcW w:w="1452" w:type="dxa"/>
          </w:tcPr>
          <w:p w14:paraId="48CD998F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288CCAF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520FEDD" w14:textId="6B5FC0A7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Hypothesis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testing</w:t>
            </w:r>
            <w:proofErr w:type="spellEnd"/>
          </w:p>
        </w:tc>
      </w:tr>
      <w:tr w:rsidR="00E8411F" w14:paraId="50514677" w14:textId="77777777" w:rsidTr="00B16DAC">
        <w:trPr>
          <w:trHeight w:val="269"/>
        </w:trPr>
        <w:tc>
          <w:tcPr>
            <w:tcW w:w="1452" w:type="dxa"/>
          </w:tcPr>
          <w:p w14:paraId="49CB6B4E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BE05CAA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94FAA9F" w14:textId="700983D8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Metalinguistic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knowledge</w:t>
            </w:r>
            <w:proofErr w:type="spellEnd"/>
            <w:r>
              <w:rPr>
                <w:lang w:val="es-ES"/>
              </w:rPr>
              <w:t xml:space="preserve"> / </w:t>
            </w:r>
            <w:proofErr w:type="spellStart"/>
            <w:r>
              <w:rPr>
                <w:lang w:val="es-ES"/>
              </w:rPr>
              <w:t>function</w:t>
            </w:r>
            <w:proofErr w:type="spellEnd"/>
          </w:p>
        </w:tc>
      </w:tr>
      <w:tr w:rsidR="00E8411F" w14:paraId="25E06256" w14:textId="77777777" w:rsidTr="00B16DAC">
        <w:trPr>
          <w:trHeight w:val="269"/>
        </w:trPr>
        <w:tc>
          <w:tcPr>
            <w:tcW w:w="1452" w:type="dxa"/>
          </w:tcPr>
          <w:p w14:paraId="49037F2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6321213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CDC3352" w14:textId="77777777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 xml:space="preserve">Output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  <w:p w14:paraId="69EC35FF" w14:textId="18D6A09C" w:rsidR="00E8411F" w:rsidRDefault="00E8411F">
            <w:pPr>
              <w:rPr>
                <w:lang w:val="es-ES"/>
              </w:rPr>
            </w:pPr>
          </w:p>
        </w:tc>
      </w:tr>
      <w:tr w:rsidR="00E8411F" w14:paraId="5C673ACB" w14:textId="77777777" w:rsidTr="00B16DAC">
        <w:trPr>
          <w:trHeight w:val="269"/>
        </w:trPr>
        <w:tc>
          <w:tcPr>
            <w:tcW w:w="1452" w:type="dxa"/>
          </w:tcPr>
          <w:p w14:paraId="2A3F947E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4307592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21B4D0A" w14:textId="57F659D3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 xml:space="preserve">Tense </w:t>
            </w:r>
            <w:proofErr w:type="spellStart"/>
            <w:r>
              <w:rPr>
                <w:lang w:val="es-ES"/>
              </w:rPr>
              <w:t>markings</w:t>
            </w:r>
            <w:proofErr w:type="spellEnd"/>
          </w:p>
        </w:tc>
      </w:tr>
      <w:tr w:rsidR="00E8411F" w14:paraId="5ED16CA9" w14:textId="77777777" w:rsidTr="00B16DAC">
        <w:trPr>
          <w:trHeight w:val="269"/>
        </w:trPr>
        <w:tc>
          <w:tcPr>
            <w:tcW w:w="1452" w:type="dxa"/>
          </w:tcPr>
          <w:p w14:paraId="4B547CF6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34AC5D5" w14:textId="2C801805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>Influencias extra-lingüísticas en el desarrollo de lenguaje</w:t>
            </w:r>
          </w:p>
        </w:tc>
        <w:tc>
          <w:tcPr>
            <w:tcW w:w="5669" w:type="dxa"/>
          </w:tcPr>
          <w:p w14:paraId="66943566" w14:textId="1E2498AD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Critical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period</w:t>
            </w:r>
            <w:proofErr w:type="spellEnd"/>
          </w:p>
        </w:tc>
      </w:tr>
      <w:tr w:rsidR="00E8411F" w14:paraId="274D69B0" w14:textId="77777777" w:rsidTr="00B16DAC">
        <w:trPr>
          <w:trHeight w:val="269"/>
        </w:trPr>
        <w:tc>
          <w:tcPr>
            <w:tcW w:w="1452" w:type="dxa"/>
          </w:tcPr>
          <w:p w14:paraId="4B6C3A62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20895E6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E6B594A" w14:textId="29F7CB0E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 xml:space="preserve">Individual </w:t>
            </w:r>
            <w:proofErr w:type="spellStart"/>
            <w:r>
              <w:rPr>
                <w:lang w:val="es-ES"/>
              </w:rPr>
              <w:t>differences</w:t>
            </w:r>
            <w:proofErr w:type="spellEnd"/>
          </w:p>
        </w:tc>
      </w:tr>
      <w:tr w:rsidR="00E8411F" w14:paraId="10093397" w14:textId="77777777" w:rsidTr="00B16DAC">
        <w:trPr>
          <w:trHeight w:val="269"/>
        </w:trPr>
        <w:tc>
          <w:tcPr>
            <w:tcW w:w="1452" w:type="dxa"/>
          </w:tcPr>
          <w:p w14:paraId="760741BA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F7161E0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40DA021" w14:textId="77777777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>Non-</w:t>
            </w:r>
            <w:proofErr w:type="spellStart"/>
            <w:r>
              <w:rPr>
                <w:lang w:val="es-ES"/>
              </w:rPr>
              <w:t>linguistic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factors</w:t>
            </w:r>
            <w:proofErr w:type="spellEnd"/>
          </w:p>
          <w:p w14:paraId="0BC49808" w14:textId="0E3A0CE7" w:rsidR="00E8411F" w:rsidRDefault="00E8411F">
            <w:pPr>
              <w:rPr>
                <w:lang w:val="es-ES"/>
              </w:rPr>
            </w:pPr>
          </w:p>
        </w:tc>
      </w:tr>
      <w:tr w:rsidR="00E8411F" w14:paraId="0FD426BB" w14:textId="77777777" w:rsidTr="00B16DAC">
        <w:trPr>
          <w:trHeight w:val="269"/>
        </w:trPr>
        <w:tc>
          <w:tcPr>
            <w:tcW w:w="1452" w:type="dxa"/>
          </w:tcPr>
          <w:p w14:paraId="7A4D6511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62B2BC6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13B024D" w14:textId="1B437280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Rate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acquisition</w:t>
            </w:r>
            <w:proofErr w:type="spellEnd"/>
          </w:p>
        </w:tc>
      </w:tr>
      <w:tr w:rsidR="00E8411F" w14:paraId="562ACC17" w14:textId="77777777" w:rsidTr="00B16DAC">
        <w:trPr>
          <w:trHeight w:val="269"/>
        </w:trPr>
        <w:tc>
          <w:tcPr>
            <w:tcW w:w="1452" w:type="dxa"/>
          </w:tcPr>
          <w:p w14:paraId="42B8AD8C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1E6B2B8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A631509" w14:textId="20E8B914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 xml:space="preserve">Instrumental </w:t>
            </w:r>
            <w:proofErr w:type="spellStart"/>
            <w:r>
              <w:rPr>
                <w:lang w:val="es-ES"/>
              </w:rPr>
              <w:t>motivation</w:t>
            </w:r>
            <w:proofErr w:type="spellEnd"/>
          </w:p>
        </w:tc>
      </w:tr>
      <w:tr w:rsidR="00E8411F" w14:paraId="4A5062A7" w14:textId="77777777" w:rsidTr="00B16DAC">
        <w:trPr>
          <w:trHeight w:val="269"/>
        </w:trPr>
        <w:tc>
          <w:tcPr>
            <w:tcW w:w="1452" w:type="dxa"/>
          </w:tcPr>
          <w:p w14:paraId="34D9BDBE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050EF5A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BFB148E" w14:textId="4BA6D708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Intrinsic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motivation</w:t>
            </w:r>
            <w:proofErr w:type="spellEnd"/>
          </w:p>
        </w:tc>
      </w:tr>
      <w:tr w:rsidR="00E8411F" w14:paraId="3610A23D" w14:textId="77777777" w:rsidTr="00B16DAC">
        <w:trPr>
          <w:trHeight w:val="269"/>
        </w:trPr>
        <w:tc>
          <w:tcPr>
            <w:tcW w:w="1452" w:type="dxa"/>
          </w:tcPr>
          <w:p w14:paraId="70A64F74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743054F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12F7E65" w14:textId="2E7D3FB1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Resultative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hypothesis</w:t>
            </w:r>
            <w:proofErr w:type="spellEnd"/>
          </w:p>
        </w:tc>
      </w:tr>
      <w:tr w:rsidR="00E8411F" w14:paraId="1BB6E144" w14:textId="77777777" w:rsidTr="00B16DAC">
        <w:trPr>
          <w:trHeight w:val="269"/>
        </w:trPr>
        <w:tc>
          <w:tcPr>
            <w:tcW w:w="1452" w:type="dxa"/>
          </w:tcPr>
          <w:p w14:paraId="2798F918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298D02E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B7752F9" w14:textId="52900F0B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good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learner’s</w:t>
            </w:r>
            <w:proofErr w:type="spellEnd"/>
            <w:r>
              <w:rPr>
                <w:lang w:val="es-ES"/>
              </w:rPr>
              <w:t xml:space="preserve">” </w:t>
            </w:r>
            <w:proofErr w:type="spellStart"/>
            <w:r>
              <w:rPr>
                <w:lang w:val="es-ES"/>
              </w:rPr>
              <w:t>habits</w:t>
            </w:r>
            <w:proofErr w:type="spellEnd"/>
          </w:p>
        </w:tc>
      </w:tr>
      <w:tr w:rsidR="00E8411F" w14:paraId="412E8EA4" w14:textId="77777777" w:rsidTr="00B16DAC">
        <w:trPr>
          <w:trHeight w:val="269"/>
        </w:trPr>
        <w:tc>
          <w:tcPr>
            <w:tcW w:w="1452" w:type="dxa"/>
          </w:tcPr>
          <w:p w14:paraId="0A929553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4773C2A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D4BD4C6" w14:textId="52B7BA84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strategies</w:t>
            </w:r>
            <w:proofErr w:type="spellEnd"/>
          </w:p>
        </w:tc>
      </w:tr>
      <w:tr w:rsidR="00E8411F" w14:paraId="7491383B" w14:textId="77777777" w:rsidTr="00B16DAC">
        <w:trPr>
          <w:trHeight w:val="269"/>
        </w:trPr>
        <w:tc>
          <w:tcPr>
            <w:tcW w:w="1452" w:type="dxa"/>
          </w:tcPr>
          <w:p w14:paraId="1528084D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BD32CF1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F6FF185" w14:textId="3EB946ED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Indirect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strategies</w:t>
            </w:r>
            <w:proofErr w:type="spellEnd"/>
          </w:p>
        </w:tc>
      </w:tr>
      <w:tr w:rsidR="00E8411F" w14:paraId="3002DD0F" w14:textId="77777777" w:rsidTr="00B16DAC">
        <w:trPr>
          <w:trHeight w:val="269"/>
        </w:trPr>
        <w:tc>
          <w:tcPr>
            <w:tcW w:w="1452" w:type="dxa"/>
          </w:tcPr>
          <w:p w14:paraId="0702DAE7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39495FB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64A6B4A" w14:textId="472E52E0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styles</w:t>
            </w:r>
            <w:proofErr w:type="spellEnd"/>
          </w:p>
        </w:tc>
      </w:tr>
      <w:tr w:rsidR="00E8411F" w14:paraId="475FF45C" w14:textId="77777777" w:rsidTr="00B16DAC">
        <w:trPr>
          <w:trHeight w:val="269"/>
        </w:trPr>
        <w:tc>
          <w:tcPr>
            <w:tcW w:w="1452" w:type="dxa"/>
          </w:tcPr>
          <w:p w14:paraId="56628AB1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D6F86CA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A92A8BB" w14:textId="310AD798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Strategic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investment</w:t>
            </w:r>
            <w:proofErr w:type="spellEnd"/>
          </w:p>
        </w:tc>
      </w:tr>
      <w:tr w:rsidR="00E8411F" w14:paraId="4CBDE536" w14:textId="77777777" w:rsidTr="00B16DAC">
        <w:trPr>
          <w:trHeight w:val="269"/>
        </w:trPr>
        <w:tc>
          <w:tcPr>
            <w:tcW w:w="1452" w:type="dxa"/>
          </w:tcPr>
          <w:p w14:paraId="61D0403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D3CB615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D220244" w14:textId="2EDF7A41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Large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classes</w:t>
            </w:r>
            <w:proofErr w:type="spellEnd"/>
          </w:p>
        </w:tc>
      </w:tr>
      <w:tr w:rsidR="00E8411F" w14:paraId="2CBECD87" w14:textId="77777777" w:rsidTr="00B16DAC">
        <w:trPr>
          <w:trHeight w:val="269"/>
        </w:trPr>
        <w:tc>
          <w:tcPr>
            <w:tcW w:w="1452" w:type="dxa"/>
          </w:tcPr>
          <w:p w14:paraId="7578DC67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8AC6284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84C289C" w14:textId="4E61CAA8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>EFL</w:t>
            </w:r>
          </w:p>
        </w:tc>
      </w:tr>
      <w:tr w:rsidR="00E8411F" w14:paraId="4AD88087" w14:textId="77777777" w:rsidTr="00B16DAC">
        <w:trPr>
          <w:trHeight w:val="269"/>
        </w:trPr>
        <w:tc>
          <w:tcPr>
            <w:tcW w:w="1452" w:type="dxa"/>
          </w:tcPr>
          <w:p w14:paraId="2777CDBF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A1CDAD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0049519" w14:textId="2A140723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Monolingual</w:t>
            </w:r>
            <w:proofErr w:type="spellEnd"/>
            <w:r>
              <w:rPr>
                <w:lang w:val="es-ES"/>
              </w:rPr>
              <w:t xml:space="preserve"> clases</w:t>
            </w:r>
          </w:p>
        </w:tc>
      </w:tr>
      <w:tr w:rsidR="00E8411F" w14:paraId="0943D90F" w14:textId="77777777" w:rsidTr="00B16DAC">
        <w:trPr>
          <w:trHeight w:val="269"/>
        </w:trPr>
        <w:tc>
          <w:tcPr>
            <w:tcW w:w="1452" w:type="dxa"/>
          </w:tcPr>
          <w:p w14:paraId="2AB50EAF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F01164E" w14:textId="0F96BAA7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>Enseñanza de inglés</w:t>
            </w:r>
          </w:p>
        </w:tc>
        <w:tc>
          <w:tcPr>
            <w:tcW w:w="5669" w:type="dxa"/>
          </w:tcPr>
          <w:p w14:paraId="67C19A28" w14:textId="24834CBF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Approach</w:t>
            </w:r>
            <w:proofErr w:type="spellEnd"/>
          </w:p>
        </w:tc>
      </w:tr>
      <w:tr w:rsidR="00E8411F" w14:paraId="35323ED4" w14:textId="77777777" w:rsidTr="00B16DAC">
        <w:trPr>
          <w:trHeight w:val="269"/>
        </w:trPr>
        <w:tc>
          <w:tcPr>
            <w:tcW w:w="1452" w:type="dxa"/>
          </w:tcPr>
          <w:p w14:paraId="074F16DC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02CB684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E628918" w14:textId="0F26D812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</w:tr>
      <w:tr w:rsidR="00E8411F" w14:paraId="430DF0A9" w14:textId="77777777" w:rsidTr="00B16DAC">
        <w:trPr>
          <w:trHeight w:val="269"/>
        </w:trPr>
        <w:tc>
          <w:tcPr>
            <w:tcW w:w="1452" w:type="dxa"/>
          </w:tcPr>
          <w:p w14:paraId="2534807C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A31E0CC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689E474" w14:textId="2F35AEBF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Technique</w:t>
            </w:r>
            <w:proofErr w:type="spellEnd"/>
          </w:p>
        </w:tc>
      </w:tr>
      <w:tr w:rsidR="00E8411F" w14:paraId="7B5098FF" w14:textId="77777777" w:rsidTr="00B16DAC">
        <w:trPr>
          <w:trHeight w:val="269"/>
        </w:trPr>
        <w:tc>
          <w:tcPr>
            <w:tcW w:w="1452" w:type="dxa"/>
          </w:tcPr>
          <w:p w14:paraId="51ED9823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2F261F0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7A40B41" w14:textId="6DF93AE7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Grammar-translation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</w:tr>
      <w:tr w:rsidR="00E8411F" w14:paraId="30CDF508" w14:textId="77777777" w:rsidTr="00E8411F">
        <w:trPr>
          <w:trHeight w:val="283"/>
        </w:trPr>
        <w:tc>
          <w:tcPr>
            <w:tcW w:w="1452" w:type="dxa"/>
          </w:tcPr>
          <w:p w14:paraId="51F96312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75A9AAE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9ECE9B1" w14:textId="62031CC1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Direct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</w:tr>
      <w:tr w:rsidR="00E8411F" w14:paraId="6443F257" w14:textId="77777777" w:rsidTr="00E8411F">
        <w:trPr>
          <w:trHeight w:val="283"/>
        </w:trPr>
        <w:tc>
          <w:tcPr>
            <w:tcW w:w="1452" w:type="dxa"/>
          </w:tcPr>
          <w:p w14:paraId="2371618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FB77D0A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D44D248" w14:textId="785C0048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Audiolingual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method</w:t>
            </w:r>
            <w:proofErr w:type="spellEnd"/>
          </w:p>
        </w:tc>
      </w:tr>
      <w:tr w:rsidR="00E8411F" w14:paraId="6F3AD9D8" w14:textId="77777777" w:rsidTr="00E8411F">
        <w:trPr>
          <w:trHeight w:val="283"/>
        </w:trPr>
        <w:tc>
          <w:tcPr>
            <w:tcW w:w="1452" w:type="dxa"/>
          </w:tcPr>
          <w:p w14:paraId="714889F0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6E0AFA8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4BF700F" w14:textId="287716BB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Mimicry</w:t>
            </w:r>
            <w:proofErr w:type="spellEnd"/>
          </w:p>
        </w:tc>
      </w:tr>
      <w:tr w:rsidR="00E8411F" w14:paraId="2271D458" w14:textId="77777777" w:rsidTr="00E8411F">
        <w:trPr>
          <w:trHeight w:val="283"/>
        </w:trPr>
        <w:tc>
          <w:tcPr>
            <w:tcW w:w="1452" w:type="dxa"/>
          </w:tcPr>
          <w:p w14:paraId="31CF1164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FDAED6F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CD3BFCC" w14:textId="4FD3ACF2" w:rsidR="00E8411F" w:rsidRDefault="00E8411F">
            <w:pPr>
              <w:rPr>
                <w:lang w:val="es-ES"/>
              </w:rPr>
            </w:pPr>
            <w:r>
              <w:rPr>
                <w:lang w:val="es-ES"/>
              </w:rPr>
              <w:t>Drill</w:t>
            </w:r>
          </w:p>
        </w:tc>
      </w:tr>
      <w:tr w:rsidR="00E8411F" w14:paraId="207ADDF3" w14:textId="77777777" w:rsidTr="00E8411F">
        <w:trPr>
          <w:trHeight w:val="283"/>
        </w:trPr>
        <w:tc>
          <w:tcPr>
            <w:tcW w:w="1452" w:type="dxa"/>
          </w:tcPr>
          <w:p w14:paraId="4D0BC6CD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7D694B1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E132B8E" w14:textId="37A2BA12" w:rsidR="00E8411F" w:rsidRDefault="00E8411F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teaching</w:t>
            </w:r>
            <w:proofErr w:type="spellEnd"/>
          </w:p>
        </w:tc>
      </w:tr>
      <w:tr w:rsidR="00E8411F" w14:paraId="4EE6687A" w14:textId="77777777" w:rsidTr="00E8411F">
        <w:trPr>
          <w:trHeight w:val="283"/>
        </w:trPr>
        <w:tc>
          <w:tcPr>
            <w:tcW w:w="1452" w:type="dxa"/>
          </w:tcPr>
          <w:p w14:paraId="057B4D32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64D1F19" w14:textId="77777777" w:rsidR="00E8411F" w:rsidRDefault="00E8411F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7AEFB2B" w14:textId="794A5564" w:rsidR="00E8411F" w:rsidRDefault="000F28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Experiential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model</w:t>
            </w:r>
            <w:proofErr w:type="spellEnd"/>
          </w:p>
        </w:tc>
      </w:tr>
      <w:tr w:rsidR="000F28BC" w14:paraId="73664409" w14:textId="77777777" w:rsidTr="00E8411F">
        <w:trPr>
          <w:trHeight w:val="283"/>
        </w:trPr>
        <w:tc>
          <w:tcPr>
            <w:tcW w:w="1452" w:type="dxa"/>
          </w:tcPr>
          <w:p w14:paraId="476042CE" w14:textId="77777777" w:rsidR="000F28BC" w:rsidRDefault="000F28B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2EFBC0A" w14:textId="77777777" w:rsidR="000F28BC" w:rsidRDefault="000F28B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20DB85A" w14:textId="52AE2752" w:rsidR="000F28BC" w:rsidRDefault="000F28B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Reflective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observation</w:t>
            </w:r>
            <w:proofErr w:type="spellEnd"/>
          </w:p>
        </w:tc>
      </w:tr>
      <w:tr w:rsidR="00C14B00" w14:paraId="7D874E8A" w14:textId="77777777" w:rsidTr="00E8411F">
        <w:trPr>
          <w:trHeight w:val="283"/>
        </w:trPr>
        <w:tc>
          <w:tcPr>
            <w:tcW w:w="1452" w:type="dxa"/>
          </w:tcPr>
          <w:p w14:paraId="24009811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5D6982C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4989B36" w14:textId="7CAC8BBE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Transformation</w:t>
            </w:r>
            <w:proofErr w:type="spellEnd"/>
          </w:p>
        </w:tc>
      </w:tr>
      <w:tr w:rsidR="00C14B00" w14:paraId="37AD1775" w14:textId="77777777" w:rsidTr="00E8411F">
        <w:trPr>
          <w:trHeight w:val="283"/>
        </w:trPr>
        <w:tc>
          <w:tcPr>
            <w:tcW w:w="1452" w:type="dxa"/>
          </w:tcPr>
          <w:p w14:paraId="79029640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34B10F4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1D65CA6" w14:textId="7B047194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Abstract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conceptualization</w:t>
            </w:r>
            <w:proofErr w:type="spellEnd"/>
          </w:p>
        </w:tc>
      </w:tr>
      <w:tr w:rsidR="00C14B00" w14:paraId="547AC091" w14:textId="77777777" w:rsidTr="00E8411F">
        <w:trPr>
          <w:trHeight w:val="283"/>
        </w:trPr>
        <w:tc>
          <w:tcPr>
            <w:tcW w:w="1452" w:type="dxa"/>
          </w:tcPr>
          <w:p w14:paraId="7D6BBCF8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93D69DC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412E8D3" w14:textId="215EFEF0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Taxonomy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domains</w:t>
            </w:r>
            <w:proofErr w:type="spellEnd"/>
          </w:p>
        </w:tc>
      </w:tr>
      <w:tr w:rsidR="00C14B00" w14:paraId="0DF3B0E2" w14:textId="77777777" w:rsidTr="00E8411F">
        <w:trPr>
          <w:trHeight w:val="283"/>
        </w:trPr>
        <w:tc>
          <w:tcPr>
            <w:tcW w:w="1452" w:type="dxa"/>
          </w:tcPr>
          <w:p w14:paraId="67D30976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61EEEAD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BB73187" w14:textId="12AB72E3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Task-based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framework</w:t>
            </w:r>
            <w:proofErr w:type="spellEnd"/>
          </w:p>
        </w:tc>
      </w:tr>
      <w:tr w:rsidR="00C14B00" w14:paraId="378FA1AD" w14:textId="77777777" w:rsidTr="00E8411F">
        <w:trPr>
          <w:trHeight w:val="283"/>
        </w:trPr>
        <w:tc>
          <w:tcPr>
            <w:tcW w:w="1452" w:type="dxa"/>
          </w:tcPr>
          <w:p w14:paraId="268DC3FB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7A4487B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47D576B" w14:textId="6BCABBB5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Interactional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view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C14B00" w14:paraId="2398C37D" w14:textId="77777777" w:rsidTr="00E8411F">
        <w:trPr>
          <w:trHeight w:val="283"/>
        </w:trPr>
        <w:tc>
          <w:tcPr>
            <w:tcW w:w="1452" w:type="dxa"/>
          </w:tcPr>
          <w:p w14:paraId="47A6C66F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4175F72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FB5916C" w14:textId="5E31D0AA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Communicative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view</w:t>
            </w:r>
            <w:proofErr w:type="spellEnd"/>
            <w:r>
              <w:rPr>
                <w:lang w:val="es-ES"/>
              </w:rPr>
              <w:t xml:space="preserve"> of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</w:p>
        </w:tc>
      </w:tr>
      <w:tr w:rsidR="00C14B00" w14:paraId="5738AAE6" w14:textId="77777777" w:rsidTr="00E8411F">
        <w:trPr>
          <w:trHeight w:val="283"/>
        </w:trPr>
        <w:tc>
          <w:tcPr>
            <w:tcW w:w="1452" w:type="dxa"/>
          </w:tcPr>
          <w:p w14:paraId="63645607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B4548A6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C00D6AE" w14:textId="7EEDCC34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Learner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centered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instruction</w:t>
            </w:r>
            <w:proofErr w:type="spellEnd"/>
          </w:p>
        </w:tc>
      </w:tr>
      <w:tr w:rsidR="00C14B00" w14:paraId="68086E5A" w14:textId="77777777" w:rsidTr="00E8411F">
        <w:trPr>
          <w:trHeight w:val="283"/>
        </w:trPr>
        <w:tc>
          <w:tcPr>
            <w:tcW w:w="1452" w:type="dxa"/>
          </w:tcPr>
          <w:p w14:paraId="561CEC16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E99F0BE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D2184C8" w14:textId="77777777" w:rsidR="00C14B00" w:rsidRDefault="00C14B00">
            <w:pPr>
              <w:rPr>
                <w:lang w:val="es-ES"/>
              </w:rPr>
            </w:pPr>
            <w:r>
              <w:rPr>
                <w:lang w:val="es-ES"/>
              </w:rPr>
              <w:t xml:space="preserve">Social </w:t>
            </w:r>
            <w:proofErr w:type="spellStart"/>
            <w:r>
              <w:rPr>
                <w:lang w:val="es-ES"/>
              </w:rPr>
              <w:t>context</w:t>
            </w:r>
            <w:proofErr w:type="spellEnd"/>
          </w:p>
          <w:p w14:paraId="62B58050" w14:textId="5EEE7594" w:rsidR="00C14B00" w:rsidRDefault="00C14B00">
            <w:pPr>
              <w:rPr>
                <w:lang w:val="es-ES"/>
              </w:rPr>
            </w:pPr>
          </w:p>
        </w:tc>
      </w:tr>
      <w:tr w:rsidR="00C14B00" w14:paraId="4EDA6E5F" w14:textId="77777777" w:rsidTr="00E8411F">
        <w:trPr>
          <w:trHeight w:val="283"/>
        </w:trPr>
        <w:tc>
          <w:tcPr>
            <w:tcW w:w="1452" w:type="dxa"/>
          </w:tcPr>
          <w:p w14:paraId="21003C7A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11CDEE0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B9F06F2" w14:textId="5A7168D3" w:rsidR="00C14B00" w:rsidRDefault="00C14B00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Computer-assisted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language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</w:p>
        </w:tc>
      </w:tr>
      <w:tr w:rsidR="00C14B00" w14:paraId="5C6F84C4" w14:textId="77777777" w:rsidTr="00E8411F">
        <w:trPr>
          <w:trHeight w:val="283"/>
        </w:trPr>
        <w:tc>
          <w:tcPr>
            <w:tcW w:w="1452" w:type="dxa"/>
          </w:tcPr>
          <w:p w14:paraId="25C2D35A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E32FD4F" w14:textId="77777777" w:rsidR="00C14B00" w:rsidRDefault="00C14B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52CA2D4" w14:textId="48F44802" w:rsidR="00C14B00" w:rsidRDefault="00AC1FBB">
            <w:pPr>
              <w:rPr>
                <w:lang w:val="es-ES"/>
              </w:rPr>
            </w:pPr>
            <w:r>
              <w:rPr>
                <w:lang w:val="es-ES"/>
              </w:rPr>
              <w:t xml:space="preserve">Real </w:t>
            </w:r>
            <w:proofErr w:type="spellStart"/>
            <w:r>
              <w:rPr>
                <w:lang w:val="es-ES"/>
              </w:rPr>
              <w:t>world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or</w:t>
            </w:r>
            <w:proofErr w:type="spellEnd"/>
            <w:r>
              <w:rPr>
                <w:lang w:val="es-ES"/>
              </w:rPr>
              <w:t xml:space="preserve"> target </w:t>
            </w:r>
            <w:proofErr w:type="spellStart"/>
            <w:r>
              <w:rPr>
                <w:lang w:val="es-ES"/>
              </w:rPr>
              <w:t>task</w:t>
            </w:r>
            <w:proofErr w:type="spellEnd"/>
          </w:p>
        </w:tc>
      </w:tr>
      <w:tr w:rsidR="00AC1FBB" w14:paraId="253386E0" w14:textId="77777777" w:rsidTr="00E8411F">
        <w:trPr>
          <w:trHeight w:val="283"/>
        </w:trPr>
        <w:tc>
          <w:tcPr>
            <w:tcW w:w="1452" w:type="dxa"/>
          </w:tcPr>
          <w:p w14:paraId="744039D9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EF83CBB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1CEEC00" w14:textId="77777777" w:rsidR="00AC1FBB" w:rsidRDefault="00AC1FB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Pedagogical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tasks</w:t>
            </w:r>
            <w:proofErr w:type="spellEnd"/>
          </w:p>
          <w:p w14:paraId="743EB85C" w14:textId="60755F1E" w:rsidR="00AC1FBB" w:rsidRDefault="00AC1FBB">
            <w:pPr>
              <w:rPr>
                <w:lang w:val="es-ES"/>
              </w:rPr>
            </w:pPr>
          </w:p>
        </w:tc>
      </w:tr>
      <w:tr w:rsidR="00AC1FBB" w14:paraId="1903F829" w14:textId="77777777" w:rsidTr="00E8411F">
        <w:trPr>
          <w:trHeight w:val="283"/>
        </w:trPr>
        <w:tc>
          <w:tcPr>
            <w:tcW w:w="1452" w:type="dxa"/>
          </w:tcPr>
          <w:p w14:paraId="7960E5AC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557EF39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9811B5F" w14:textId="65BCECCA" w:rsidR="00AC1FBB" w:rsidRDefault="00AC1FB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Rehearsal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tasks</w:t>
            </w:r>
            <w:proofErr w:type="spellEnd"/>
          </w:p>
        </w:tc>
      </w:tr>
      <w:tr w:rsidR="00AC1FBB" w14:paraId="0A8F61DE" w14:textId="77777777" w:rsidTr="00E8411F">
        <w:trPr>
          <w:trHeight w:val="283"/>
        </w:trPr>
        <w:tc>
          <w:tcPr>
            <w:tcW w:w="1452" w:type="dxa"/>
          </w:tcPr>
          <w:p w14:paraId="78614147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6123CF3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4B90F5E" w14:textId="22EB4BB7" w:rsidR="00AC1FBB" w:rsidRDefault="00AC1FB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Activation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tasks</w:t>
            </w:r>
            <w:proofErr w:type="spellEnd"/>
          </w:p>
        </w:tc>
      </w:tr>
      <w:tr w:rsidR="00AC1FBB" w14:paraId="654B9528" w14:textId="77777777" w:rsidTr="00E8411F">
        <w:trPr>
          <w:trHeight w:val="283"/>
        </w:trPr>
        <w:tc>
          <w:tcPr>
            <w:tcW w:w="1452" w:type="dxa"/>
          </w:tcPr>
          <w:p w14:paraId="2D410692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2A5E715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19ED484" w14:textId="2A309283" w:rsidR="00AC1FBB" w:rsidRDefault="00AC1FB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Enabling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skills</w:t>
            </w:r>
            <w:proofErr w:type="spellEnd"/>
          </w:p>
        </w:tc>
      </w:tr>
      <w:tr w:rsidR="00AC1FBB" w14:paraId="275D2642" w14:textId="77777777" w:rsidTr="00E8411F">
        <w:trPr>
          <w:trHeight w:val="283"/>
        </w:trPr>
        <w:tc>
          <w:tcPr>
            <w:tcW w:w="1452" w:type="dxa"/>
          </w:tcPr>
          <w:p w14:paraId="0E8509FA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0DC7F42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60ACCBC" w14:textId="59E8796F" w:rsidR="00AC1FBB" w:rsidRDefault="00AC1FB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Scaffolding</w:t>
            </w:r>
            <w:proofErr w:type="spellEnd"/>
          </w:p>
        </w:tc>
      </w:tr>
      <w:tr w:rsidR="00AC1FBB" w14:paraId="1F0DA388" w14:textId="77777777" w:rsidTr="00E8411F">
        <w:trPr>
          <w:trHeight w:val="283"/>
        </w:trPr>
        <w:tc>
          <w:tcPr>
            <w:tcW w:w="1452" w:type="dxa"/>
          </w:tcPr>
          <w:p w14:paraId="1EFAEE0D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B8B2352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3D6B5EA" w14:textId="01775856" w:rsidR="00AC1FBB" w:rsidRDefault="00AC1FB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Interactivity</w:t>
            </w:r>
            <w:proofErr w:type="spellEnd"/>
          </w:p>
        </w:tc>
      </w:tr>
      <w:tr w:rsidR="00AC1FBB" w14:paraId="2D27A1C5" w14:textId="77777777" w:rsidTr="00E8411F">
        <w:trPr>
          <w:trHeight w:val="283"/>
        </w:trPr>
        <w:tc>
          <w:tcPr>
            <w:tcW w:w="1452" w:type="dxa"/>
          </w:tcPr>
          <w:p w14:paraId="44CF5F28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2826CFA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09B9ECB" w14:textId="7A95BAF7" w:rsidR="00AC1FBB" w:rsidRDefault="00AC1FB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Interpersonality</w:t>
            </w:r>
            <w:proofErr w:type="spellEnd"/>
          </w:p>
        </w:tc>
      </w:tr>
      <w:tr w:rsidR="00AC1FBB" w14:paraId="1DE35E1D" w14:textId="77777777" w:rsidTr="00E8411F">
        <w:trPr>
          <w:trHeight w:val="283"/>
        </w:trPr>
        <w:tc>
          <w:tcPr>
            <w:tcW w:w="1452" w:type="dxa"/>
          </w:tcPr>
          <w:p w14:paraId="341F0DEF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66665FD" w14:textId="77777777" w:rsidR="00AC1FBB" w:rsidRDefault="00AC1F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16369EC" w14:textId="693B1F87" w:rsidR="00AC1FBB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Teachers</w:t>
            </w:r>
            <w:proofErr w:type="spellEnd"/>
            <w:r>
              <w:rPr>
                <w:lang w:val="es-ES"/>
              </w:rPr>
              <w:t>’ roles</w:t>
            </w:r>
          </w:p>
        </w:tc>
      </w:tr>
      <w:tr w:rsidR="00936B4C" w14:paraId="6E4CCA63" w14:textId="77777777" w:rsidTr="00E8411F">
        <w:trPr>
          <w:trHeight w:val="283"/>
        </w:trPr>
        <w:tc>
          <w:tcPr>
            <w:tcW w:w="1452" w:type="dxa"/>
          </w:tcPr>
          <w:p w14:paraId="04E6D833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700C956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438B38B" w14:textId="247CC47D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Knowledge</w:t>
            </w:r>
            <w:proofErr w:type="spellEnd"/>
            <w:r>
              <w:rPr>
                <w:lang w:val="es-ES"/>
              </w:rPr>
              <w:t xml:space="preserve"> base</w:t>
            </w:r>
          </w:p>
        </w:tc>
      </w:tr>
      <w:tr w:rsidR="00936B4C" w14:paraId="438D5969" w14:textId="77777777" w:rsidTr="00936B4C">
        <w:trPr>
          <w:trHeight w:val="241"/>
        </w:trPr>
        <w:tc>
          <w:tcPr>
            <w:tcW w:w="1452" w:type="dxa"/>
          </w:tcPr>
          <w:p w14:paraId="333C5CDB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DC30E2F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F03E5A3" w14:textId="07948C7C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Engaged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learning</w:t>
            </w:r>
            <w:proofErr w:type="spellEnd"/>
          </w:p>
        </w:tc>
      </w:tr>
      <w:tr w:rsidR="00936B4C" w14:paraId="7E622020" w14:textId="77777777" w:rsidTr="00936B4C">
        <w:trPr>
          <w:trHeight w:val="241"/>
        </w:trPr>
        <w:tc>
          <w:tcPr>
            <w:tcW w:w="1452" w:type="dxa"/>
          </w:tcPr>
          <w:p w14:paraId="0C3C0DF6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6F05F6B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E898FE4" w14:textId="7B4295A0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Students</w:t>
            </w:r>
            <w:proofErr w:type="spellEnd"/>
            <w:r>
              <w:rPr>
                <w:lang w:val="es-ES"/>
              </w:rPr>
              <w:t>’ roles</w:t>
            </w:r>
          </w:p>
        </w:tc>
      </w:tr>
      <w:tr w:rsidR="00936B4C" w14:paraId="49D9937F" w14:textId="77777777" w:rsidTr="00936B4C">
        <w:trPr>
          <w:trHeight w:val="241"/>
        </w:trPr>
        <w:tc>
          <w:tcPr>
            <w:tcW w:w="1452" w:type="dxa"/>
          </w:tcPr>
          <w:p w14:paraId="44867658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576ED46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E79986E" w14:textId="462ACE62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Power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relationship</w:t>
            </w:r>
            <w:proofErr w:type="spellEnd"/>
          </w:p>
        </w:tc>
      </w:tr>
      <w:tr w:rsidR="00936B4C" w14:paraId="0D170AAC" w14:textId="77777777" w:rsidTr="00936B4C">
        <w:trPr>
          <w:trHeight w:val="241"/>
        </w:trPr>
        <w:tc>
          <w:tcPr>
            <w:tcW w:w="1452" w:type="dxa"/>
          </w:tcPr>
          <w:p w14:paraId="1C0E873A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466705E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8F1BE1D" w14:textId="18B6C623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Coercive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relationship</w:t>
            </w:r>
            <w:proofErr w:type="spellEnd"/>
          </w:p>
        </w:tc>
      </w:tr>
      <w:tr w:rsidR="00936B4C" w14:paraId="6A6FEF47" w14:textId="77777777" w:rsidTr="00936B4C">
        <w:trPr>
          <w:trHeight w:val="241"/>
        </w:trPr>
        <w:tc>
          <w:tcPr>
            <w:tcW w:w="1452" w:type="dxa"/>
          </w:tcPr>
          <w:p w14:paraId="7A7C56DC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F1D275E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C7BF4EC" w14:textId="60B4993C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Referent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relationship</w:t>
            </w:r>
            <w:proofErr w:type="spellEnd"/>
          </w:p>
        </w:tc>
      </w:tr>
      <w:tr w:rsidR="00936B4C" w14:paraId="482685E9" w14:textId="77777777" w:rsidTr="00936B4C">
        <w:trPr>
          <w:trHeight w:val="241"/>
        </w:trPr>
        <w:tc>
          <w:tcPr>
            <w:tcW w:w="1452" w:type="dxa"/>
          </w:tcPr>
          <w:p w14:paraId="0A3F7A20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03CCA82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731AF7F" w14:textId="6A54D665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Reward-based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relationship</w:t>
            </w:r>
            <w:proofErr w:type="spellEnd"/>
          </w:p>
        </w:tc>
      </w:tr>
      <w:tr w:rsidR="00936B4C" w14:paraId="750D2C23" w14:textId="77777777" w:rsidTr="00936B4C">
        <w:trPr>
          <w:trHeight w:val="241"/>
        </w:trPr>
        <w:tc>
          <w:tcPr>
            <w:tcW w:w="1452" w:type="dxa"/>
          </w:tcPr>
          <w:p w14:paraId="7EE9D0E1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AFF4BFC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F12F350" w14:textId="3AD18166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Interactional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competence</w:t>
            </w:r>
            <w:proofErr w:type="spellEnd"/>
          </w:p>
        </w:tc>
      </w:tr>
      <w:tr w:rsidR="00936B4C" w14:paraId="52C9B504" w14:textId="77777777" w:rsidTr="00936B4C">
        <w:trPr>
          <w:trHeight w:val="241"/>
        </w:trPr>
        <w:tc>
          <w:tcPr>
            <w:tcW w:w="1452" w:type="dxa"/>
          </w:tcPr>
          <w:p w14:paraId="0FC7084B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195D8CC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CAAE2C0" w14:textId="4F61B72E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Phantom</w:t>
            </w:r>
            <w:proofErr w:type="spellEnd"/>
          </w:p>
        </w:tc>
      </w:tr>
      <w:tr w:rsidR="00936B4C" w14:paraId="1E9A40A3" w14:textId="77777777" w:rsidTr="00936B4C">
        <w:trPr>
          <w:trHeight w:val="241"/>
        </w:trPr>
        <w:tc>
          <w:tcPr>
            <w:tcW w:w="1452" w:type="dxa"/>
          </w:tcPr>
          <w:p w14:paraId="7C88AB5A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2228C9D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27932B0" w14:textId="1A3A451B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Authentic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materials</w:t>
            </w:r>
            <w:proofErr w:type="spellEnd"/>
          </w:p>
        </w:tc>
      </w:tr>
      <w:tr w:rsidR="00936B4C" w14:paraId="43695A50" w14:textId="77777777" w:rsidTr="00936B4C">
        <w:trPr>
          <w:trHeight w:val="241"/>
        </w:trPr>
        <w:tc>
          <w:tcPr>
            <w:tcW w:w="1452" w:type="dxa"/>
          </w:tcPr>
          <w:p w14:paraId="18516D66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6DE99E1" w14:textId="77777777" w:rsidR="00936B4C" w:rsidRDefault="00936B4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4C20C94" w14:textId="2369AB7D" w:rsidR="00936B4C" w:rsidRDefault="00936B4C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Instructional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materials</w:t>
            </w:r>
            <w:proofErr w:type="spellEnd"/>
          </w:p>
        </w:tc>
      </w:tr>
      <w:tr w:rsidR="00936B4C" w14:paraId="0254A66A" w14:textId="77777777" w:rsidTr="00936B4C">
        <w:trPr>
          <w:trHeight w:val="241"/>
        </w:trPr>
        <w:tc>
          <w:tcPr>
            <w:tcW w:w="1452" w:type="dxa"/>
          </w:tcPr>
          <w:p w14:paraId="5840E1F9" w14:textId="33115C21" w:rsidR="00936B4C" w:rsidRDefault="004B2149">
            <w:pPr>
              <w:rPr>
                <w:lang w:val="es-ES"/>
              </w:rPr>
            </w:pPr>
            <w:r>
              <w:rPr>
                <w:lang w:val="es-ES"/>
              </w:rPr>
              <w:t>M2-U1</w:t>
            </w:r>
          </w:p>
        </w:tc>
        <w:tc>
          <w:tcPr>
            <w:tcW w:w="2229" w:type="dxa"/>
          </w:tcPr>
          <w:p w14:paraId="4C29F468" w14:textId="3C082386" w:rsidR="00936B4C" w:rsidRDefault="004B2149">
            <w:pPr>
              <w:rPr>
                <w:lang w:val="es-ES"/>
              </w:rPr>
            </w:pPr>
            <w:r>
              <w:rPr>
                <w:lang w:val="es-ES"/>
              </w:rPr>
              <w:t>Lectura</w:t>
            </w:r>
          </w:p>
        </w:tc>
        <w:tc>
          <w:tcPr>
            <w:tcW w:w="5669" w:type="dxa"/>
          </w:tcPr>
          <w:p w14:paraId="4FD6B7CB" w14:textId="77777777" w:rsidR="00E631BB" w:rsidRPr="00E631BB" w:rsidRDefault="00E631BB" w:rsidP="00E631BB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Decoding</w:t>
            </w:r>
          </w:p>
          <w:p w14:paraId="009229A7" w14:textId="77777777" w:rsidR="00936B4C" w:rsidRDefault="00936B4C" w:rsidP="00167753">
            <w:pPr>
              <w:pStyle w:val="NormalWeb"/>
              <w:spacing w:before="0" w:beforeAutospacing="0" w:after="0" w:afterAutospacing="0" w:line="240" w:lineRule="auto"/>
              <w:rPr>
                <w:lang w:val="es-ES"/>
              </w:rPr>
            </w:pPr>
          </w:p>
        </w:tc>
      </w:tr>
      <w:tr w:rsidR="00E631BB" w14:paraId="4F12025F" w14:textId="77777777" w:rsidTr="00936B4C">
        <w:trPr>
          <w:trHeight w:val="241"/>
        </w:trPr>
        <w:tc>
          <w:tcPr>
            <w:tcW w:w="1452" w:type="dxa"/>
          </w:tcPr>
          <w:p w14:paraId="327770F4" w14:textId="77777777" w:rsidR="00E631BB" w:rsidRDefault="00E631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B351BE8" w14:textId="77777777" w:rsidR="00E631BB" w:rsidRDefault="00E631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8893973" w14:textId="77777777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Inferring</w:t>
            </w:r>
          </w:p>
          <w:p w14:paraId="2F7C4FE6" w14:textId="77777777" w:rsidR="00E631BB" w:rsidRPr="00141DC3" w:rsidRDefault="00E631BB" w:rsidP="00167753">
            <w:pPr>
              <w:pStyle w:val="NormalWeb"/>
              <w:spacing w:before="0" w:beforeAutospacing="0" w:after="0" w:afterAutospacing="0" w:line="240" w:lineRule="auto"/>
              <w:rPr>
                <w:i/>
                <w:iCs/>
                <w:color w:val="000000"/>
              </w:rPr>
            </w:pPr>
          </w:p>
        </w:tc>
      </w:tr>
      <w:tr w:rsidR="00E631BB" w14:paraId="4183B08D" w14:textId="77777777" w:rsidTr="00936B4C">
        <w:trPr>
          <w:trHeight w:val="241"/>
        </w:trPr>
        <w:tc>
          <w:tcPr>
            <w:tcW w:w="1452" w:type="dxa"/>
          </w:tcPr>
          <w:p w14:paraId="71F7DCA7" w14:textId="77777777" w:rsidR="00E631BB" w:rsidRDefault="00E631BB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CD8F052" w14:textId="77777777" w:rsidR="00E631BB" w:rsidRDefault="00E631BB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9886B28" w14:textId="257489A6" w:rsidR="00E631BB" w:rsidRPr="00167753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Critical reading</w:t>
            </w:r>
          </w:p>
        </w:tc>
      </w:tr>
      <w:tr w:rsidR="00167753" w14:paraId="3F67A24B" w14:textId="77777777" w:rsidTr="00936B4C">
        <w:trPr>
          <w:trHeight w:val="241"/>
        </w:trPr>
        <w:tc>
          <w:tcPr>
            <w:tcW w:w="1452" w:type="dxa"/>
          </w:tcPr>
          <w:p w14:paraId="231F2265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C772FB7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5C9E33A" w14:textId="77777777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Top-bottom approach</w:t>
            </w:r>
          </w:p>
          <w:p w14:paraId="036E7413" w14:textId="77497C76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</w:p>
        </w:tc>
      </w:tr>
      <w:tr w:rsidR="00167753" w14:paraId="23DDB52A" w14:textId="77777777" w:rsidTr="00936B4C">
        <w:trPr>
          <w:trHeight w:val="241"/>
        </w:trPr>
        <w:tc>
          <w:tcPr>
            <w:tcW w:w="1452" w:type="dxa"/>
          </w:tcPr>
          <w:p w14:paraId="4CAE03BC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AD23124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B7BCB6D" w14:textId="77777777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Bottom-up approach</w:t>
            </w:r>
          </w:p>
          <w:p w14:paraId="7CB416DA" w14:textId="559D021E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</w:p>
        </w:tc>
      </w:tr>
      <w:tr w:rsidR="00167753" w14:paraId="20AE4E0C" w14:textId="77777777" w:rsidTr="00936B4C">
        <w:trPr>
          <w:trHeight w:val="241"/>
        </w:trPr>
        <w:tc>
          <w:tcPr>
            <w:tcW w:w="1452" w:type="dxa"/>
          </w:tcPr>
          <w:p w14:paraId="5B9FBA15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9B2AB8C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9F4D995" w14:textId="77777777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Interactive approach</w:t>
            </w:r>
          </w:p>
          <w:p w14:paraId="766BCD42" w14:textId="694225A5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</w:p>
        </w:tc>
      </w:tr>
      <w:tr w:rsidR="00167753" w14:paraId="62FB0973" w14:textId="77777777" w:rsidTr="00936B4C">
        <w:trPr>
          <w:trHeight w:val="241"/>
        </w:trPr>
        <w:tc>
          <w:tcPr>
            <w:tcW w:w="1452" w:type="dxa"/>
          </w:tcPr>
          <w:p w14:paraId="384A043A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A90F8FE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3A67E48" w14:textId="77777777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Schema theory</w:t>
            </w:r>
          </w:p>
          <w:p w14:paraId="76ACEC88" w14:textId="1F6A4F56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</w:p>
        </w:tc>
      </w:tr>
      <w:tr w:rsidR="00167753" w14:paraId="2B6BF936" w14:textId="77777777" w:rsidTr="00936B4C">
        <w:trPr>
          <w:trHeight w:val="241"/>
        </w:trPr>
        <w:tc>
          <w:tcPr>
            <w:tcW w:w="1452" w:type="dxa"/>
          </w:tcPr>
          <w:p w14:paraId="55C8598F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2209620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72BEE91" w14:textId="68445080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  <w:r w:rsidRPr="00E631BB">
              <w:rPr>
                <w:iCs/>
                <w:color w:val="000000"/>
              </w:rPr>
              <w:t>Content schema</w:t>
            </w:r>
          </w:p>
        </w:tc>
      </w:tr>
      <w:tr w:rsidR="00167753" w14:paraId="6E469950" w14:textId="77777777" w:rsidTr="00936B4C">
        <w:trPr>
          <w:trHeight w:val="241"/>
        </w:trPr>
        <w:tc>
          <w:tcPr>
            <w:tcW w:w="1452" w:type="dxa"/>
          </w:tcPr>
          <w:p w14:paraId="306E881A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B6827E3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82268D2" w14:textId="77777777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CALLA (The cognitive academic language learning approach)</w:t>
            </w:r>
          </w:p>
          <w:p w14:paraId="6F6360E5" w14:textId="54883F32" w:rsidR="00167753" w:rsidRDefault="00167753" w:rsidP="00167753">
            <w:pPr>
              <w:pStyle w:val="NoSpacing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 xml:space="preserve"> </w:t>
            </w:r>
          </w:p>
          <w:p w14:paraId="05CEEC29" w14:textId="77777777" w:rsidR="00167753" w:rsidRPr="00E631BB" w:rsidRDefault="00167753" w:rsidP="00167753">
            <w:pPr>
              <w:pStyle w:val="NormalWeb"/>
              <w:spacing w:before="0" w:beforeAutospacing="0" w:after="0" w:afterAutospacing="0" w:line="240" w:lineRule="auto"/>
              <w:rPr>
                <w:iCs/>
                <w:color w:val="000000"/>
              </w:rPr>
            </w:pPr>
          </w:p>
        </w:tc>
      </w:tr>
      <w:tr w:rsidR="00167753" w14:paraId="5C5CB040" w14:textId="77777777" w:rsidTr="00936B4C">
        <w:trPr>
          <w:trHeight w:val="241"/>
        </w:trPr>
        <w:tc>
          <w:tcPr>
            <w:tcW w:w="1452" w:type="dxa"/>
          </w:tcPr>
          <w:p w14:paraId="3023E74E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C6D5C85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9ED3C21" w14:textId="77777777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042724">
              <w:rPr>
                <w:rFonts w:cs="Times New Roman"/>
                <w:i/>
                <w:iCs/>
                <w:szCs w:val="24"/>
              </w:rPr>
              <w:t>Content-based approach</w:t>
            </w:r>
            <w:r>
              <w:rPr>
                <w:rFonts w:cs="Times New Roman"/>
                <w:i/>
                <w:iCs/>
                <w:szCs w:val="24"/>
              </w:rPr>
              <w:t xml:space="preserve"> </w:t>
            </w:r>
          </w:p>
          <w:p w14:paraId="3A835B92" w14:textId="65D02F05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4908FF88" w14:textId="77777777" w:rsidTr="00936B4C">
        <w:trPr>
          <w:trHeight w:val="241"/>
        </w:trPr>
        <w:tc>
          <w:tcPr>
            <w:tcW w:w="1452" w:type="dxa"/>
          </w:tcPr>
          <w:p w14:paraId="4711CE10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11B1E32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EA8B771" w14:textId="77777777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Literacy transfer </w:t>
            </w:r>
          </w:p>
          <w:p w14:paraId="58622A98" w14:textId="4F56FD6A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7624D4A7" w14:textId="77777777" w:rsidTr="00936B4C">
        <w:trPr>
          <w:trHeight w:val="241"/>
        </w:trPr>
        <w:tc>
          <w:tcPr>
            <w:tcW w:w="1452" w:type="dxa"/>
          </w:tcPr>
          <w:p w14:paraId="7C134708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A98E83C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7449A55" w14:textId="77777777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Phonics instruction </w:t>
            </w:r>
          </w:p>
          <w:p w14:paraId="2711EFAF" w14:textId="5F302FDB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6E95CD99" w14:textId="77777777" w:rsidTr="00936B4C">
        <w:trPr>
          <w:trHeight w:val="241"/>
        </w:trPr>
        <w:tc>
          <w:tcPr>
            <w:tcW w:w="1452" w:type="dxa"/>
          </w:tcPr>
          <w:p w14:paraId="2ACAF88C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7ADE667" w14:textId="521050BF" w:rsidR="00167753" w:rsidRDefault="00167753">
            <w:pPr>
              <w:rPr>
                <w:lang w:val="es-ES"/>
              </w:rPr>
            </w:pPr>
            <w:r>
              <w:rPr>
                <w:lang w:val="es-ES"/>
              </w:rPr>
              <w:t>Enseñanza de lectura</w:t>
            </w:r>
          </w:p>
        </w:tc>
        <w:tc>
          <w:tcPr>
            <w:tcW w:w="5669" w:type="dxa"/>
          </w:tcPr>
          <w:p w14:paraId="756CEB8F" w14:textId="56A8CCEF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Sheltered instruction</w:t>
            </w:r>
          </w:p>
        </w:tc>
      </w:tr>
      <w:tr w:rsidR="00167753" w14:paraId="736A50DA" w14:textId="77777777" w:rsidTr="00936B4C">
        <w:trPr>
          <w:trHeight w:val="241"/>
        </w:trPr>
        <w:tc>
          <w:tcPr>
            <w:tcW w:w="1452" w:type="dxa"/>
          </w:tcPr>
          <w:p w14:paraId="5A55FF8E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039D549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5A8047D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>After-reading phase</w:t>
            </w:r>
          </w:p>
          <w:p w14:paraId="35B81E2C" w14:textId="77777777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04AFC1BC" w14:textId="77777777" w:rsidTr="00936B4C">
        <w:trPr>
          <w:trHeight w:val="241"/>
        </w:trPr>
        <w:tc>
          <w:tcPr>
            <w:tcW w:w="1452" w:type="dxa"/>
          </w:tcPr>
          <w:p w14:paraId="3D470DC7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9E870AB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6F6A0AD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 xml:space="preserve">Before-reading phase </w:t>
            </w:r>
          </w:p>
          <w:p w14:paraId="1537471C" w14:textId="77777777" w:rsidR="00167753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3B27AE12" w14:textId="77777777" w:rsidTr="00936B4C">
        <w:trPr>
          <w:trHeight w:val="241"/>
        </w:trPr>
        <w:tc>
          <w:tcPr>
            <w:tcW w:w="1452" w:type="dxa"/>
          </w:tcPr>
          <w:p w14:paraId="75379BB0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15C925D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C4DC333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>Discourse markers</w:t>
            </w:r>
          </w:p>
          <w:p w14:paraId="0767FB7D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789CD500" w14:textId="77777777" w:rsidTr="00936B4C">
        <w:trPr>
          <w:trHeight w:val="241"/>
        </w:trPr>
        <w:tc>
          <w:tcPr>
            <w:tcW w:w="1452" w:type="dxa"/>
          </w:tcPr>
          <w:p w14:paraId="1FCF96C9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9D85D3B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3A448A0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>During-reading phase</w:t>
            </w:r>
          </w:p>
          <w:p w14:paraId="7C7D93D2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2008DA8E" w14:textId="77777777" w:rsidTr="00936B4C">
        <w:trPr>
          <w:trHeight w:val="241"/>
        </w:trPr>
        <w:tc>
          <w:tcPr>
            <w:tcW w:w="1452" w:type="dxa"/>
          </w:tcPr>
          <w:p w14:paraId="37B6C42C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9908D3E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EB54DF5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>Reading assessment</w:t>
            </w:r>
          </w:p>
          <w:p w14:paraId="39878BBE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173BE033" w14:textId="77777777" w:rsidTr="00936B4C">
        <w:trPr>
          <w:trHeight w:val="241"/>
        </w:trPr>
        <w:tc>
          <w:tcPr>
            <w:tcW w:w="1452" w:type="dxa"/>
          </w:tcPr>
          <w:p w14:paraId="601B52AE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33FC55D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F14CD94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 xml:space="preserve">Skimming </w:t>
            </w:r>
          </w:p>
          <w:p w14:paraId="108346B2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797FF078" w14:textId="77777777" w:rsidTr="00936B4C">
        <w:trPr>
          <w:trHeight w:val="241"/>
        </w:trPr>
        <w:tc>
          <w:tcPr>
            <w:tcW w:w="1452" w:type="dxa"/>
          </w:tcPr>
          <w:p w14:paraId="58E1A39C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34E82D1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C392A00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>Scanning</w:t>
            </w:r>
          </w:p>
          <w:p w14:paraId="55FD8263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346A9148" w14:textId="77777777" w:rsidTr="00167753">
        <w:trPr>
          <w:trHeight w:val="242"/>
        </w:trPr>
        <w:tc>
          <w:tcPr>
            <w:tcW w:w="1452" w:type="dxa"/>
          </w:tcPr>
          <w:p w14:paraId="129EB7B8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DFAC0B8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7545051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>SQ3R Sequence</w:t>
            </w:r>
          </w:p>
          <w:p w14:paraId="47C0397F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167753" w14:paraId="638D59C4" w14:textId="77777777" w:rsidTr="00167753">
        <w:trPr>
          <w:trHeight w:val="242"/>
        </w:trPr>
        <w:tc>
          <w:tcPr>
            <w:tcW w:w="1452" w:type="dxa"/>
          </w:tcPr>
          <w:p w14:paraId="538B8754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AD38971" w14:textId="77777777" w:rsidR="00167753" w:rsidRDefault="00167753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0B9A27F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  <w:r w:rsidRPr="00217D1C">
              <w:rPr>
                <w:rFonts w:cs="Times New Roman"/>
                <w:i/>
                <w:iCs/>
                <w:szCs w:val="24"/>
              </w:rPr>
              <w:t>Strategies for reading comprehension</w:t>
            </w:r>
          </w:p>
          <w:p w14:paraId="104C8B6C" w14:textId="77777777" w:rsidR="00167753" w:rsidRPr="00217D1C" w:rsidRDefault="00167753" w:rsidP="00167753">
            <w:pPr>
              <w:pStyle w:val="NoSpacing"/>
              <w:rPr>
                <w:rFonts w:cs="Times New Roman"/>
                <w:i/>
                <w:iCs/>
                <w:szCs w:val="24"/>
              </w:rPr>
            </w:pPr>
          </w:p>
        </w:tc>
      </w:tr>
      <w:tr w:rsidR="00FE0079" w14:paraId="1126E487" w14:textId="77777777" w:rsidTr="00167753">
        <w:trPr>
          <w:trHeight w:val="242"/>
        </w:trPr>
        <w:tc>
          <w:tcPr>
            <w:tcW w:w="1452" w:type="dxa"/>
          </w:tcPr>
          <w:p w14:paraId="63FF9A98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FDAAE8E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C19CD50" w14:textId="77777777" w:rsidR="00FE0079" w:rsidRPr="00F1569A" w:rsidRDefault="00FE0079" w:rsidP="00FE0079">
            <w:pPr>
              <w:ind w:left="576" w:hanging="576"/>
              <w:rPr>
                <w:i/>
                <w:iCs/>
                <w:color w:val="000000"/>
              </w:rPr>
            </w:pPr>
            <w:r w:rsidRPr="00F1569A">
              <w:rPr>
                <w:i/>
                <w:iCs/>
                <w:color w:val="000000"/>
              </w:rPr>
              <w:t>Collocations</w:t>
            </w:r>
          </w:p>
          <w:p w14:paraId="636768A8" w14:textId="77777777" w:rsidR="00FE0079" w:rsidRPr="00217D1C" w:rsidRDefault="00FE0079" w:rsidP="00FE0079">
            <w:pPr>
              <w:rPr>
                <w:rFonts w:cs="Times New Roman"/>
                <w:i/>
                <w:iCs/>
              </w:rPr>
            </w:pPr>
          </w:p>
        </w:tc>
      </w:tr>
      <w:tr w:rsidR="00FE0079" w14:paraId="44D2A51F" w14:textId="77777777" w:rsidTr="00167753">
        <w:trPr>
          <w:trHeight w:val="242"/>
        </w:trPr>
        <w:tc>
          <w:tcPr>
            <w:tcW w:w="1452" w:type="dxa"/>
          </w:tcPr>
          <w:p w14:paraId="5D4FB475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5CADF98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0156FA6" w14:textId="77777777" w:rsidR="00FE0079" w:rsidRPr="00F1569A" w:rsidRDefault="00FE0079" w:rsidP="00FE0079">
            <w:pPr>
              <w:rPr>
                <w:i/>
                <w:iCs/>
                <w:color w:val="000000"/>
              </w:rPr>
            </w:pPr>
            <w:r w:rsidRPr="00F1569A">
              <w:rPr>
                <w:i/>
                <w:iCs/>
                <w:color w:val="000000"/>
              </w:rPr>
              <w:t>Register</w:t>
            </w:r>
          </w:p>
          <w:p w14:paraId="62F0A40E" w14:textId="77777777" w:rsidR="00FE0079" w:rsidRPr="00F1569A" w:rsidRDefault="00FE0079" w:rsidP="00FE0079">
            <w:pPr>
              <w:rPr>
                <w:i/>
                <w:iCs/>
                <w:color w:val="000000"/>
              </w:rPr>
            </w:pPr>
          </w:p>
        </w:tc>
      </w:tr>
      <w:tr w:rsidR="00FE0079" w14:paraId="3EDBC45D" w14:textId="77777777" w:rsidTr="00167753">
        <w:trPr>
          <w:trHeight w:val="242"/>
        </w:trPr>
        <w:tc>
          <w:tcPr>
            <w:tcW w:w="1452" w:type="dxa"/>
          </w:tcPr>
          <w:p w14:paraId="02452232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13D8DE4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008F430" w14:textId="77777777" w:rsidR="00FE0079" w:rsidRPr="00F1569A" w:rsidRDefault="00FE0079" w:rsidP="00FE0079">
            <w:pPr>
              <w:rPr>
                <w:i/>
                <w:iCs/>
                <w:color w:val="000000"/>
              </w:rPr>
            </w:pPr>
            <w:r w:rsidRPr="00F1569A">
              <w:rPr>
                <w:i/>
                <w:iCs/>
                <w:color w:val="000000"/>
              </w:rPr>
              <w:t>Word</w:t>
            </w:r>
          </w:p>
          <w:p w14:paraId="21792060" w14:textId="77777777" w:rsidR="00FE0079" w:rsidRPr="00F1569A" w:rsidRDefault="00FE0079" w:rsidP="00FE0079">
            <w:pPr>
              <w:rPr>
                <w:i/>
                <w:iCs/>
                <w:color w:val="000000"/>
              </w:rPr>
            </w:pPr>
          </w:p>
        </w:tc>
      </w:tr>
      <w:tr w:rsidR="00FE0079" w14:paraId="70CA87F9" w14:textId="77777777" w:rsidTr="00167753">
        <w:trPr>
          <w:trHeight w:val="242"/>
        </w:trPr>
        <w:tc>
          <w:tcPr>
            <w:tcW w:w="1452" w:type="dxa"/>
          </w:tcPr>
          <w:p w14:paraId="3AAF3969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F3A3F38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4CF428F" w14:textId="77777777" w:rsidR="00FE0079" w:rsidRPr="00F1569A" w:rsidRDefault="00FE0079" w:rsidP="00FE0079">
            <w:pPr>
              <w:rPr>
                <w:i/>
                <w:iCs/>
                <w:color w:val="000000"/>
              </w:rPr>
            </w:pPr>
            <w:r w:rsidRPr="00F1569A">
              <w:rPr>
                <w:i/>
                <w:iCs/>
                <w:color w:val="000000"/>
              </w:rPr>
              <w:t>Word parts</w:t>
            </w:r>
          </w:p>
          <w:p w14:paraId="28982B86" w14:textId="77777777" w:rsidR="00FE0079" w:rsidRPr="00F1569A" w:rsidRDefault="00FE0079" w:rsidP="00FE0079">
            <w:pPr>
              <w:rPr>
                <w:i/>
                <w:iCs/>
                <w:color w:val="000000"/>
              </w:rPr>
            </w:pPr>
          </w:p>
        </w:tc>
      </w:tr>
      <w:tr w:rsidR="00FE0079" w14:paraId="08389009" w14:textId="77777777" w:rsidTr="00167753">
        <w:trPr>
          <w:trHeight w:val="242"/>
        </w:trPr>
        <w:tc>
          <w:tcPr>
            <w:tcW w:w="1452" w:type="dxa"/>
          </w:tcPr>
          <w:p w14:paraId="10A54E0F" w14:textId="77777777" w:rsidR="00FE0079" w:rsidRDefault="00FE0079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0B05ECE" w14:textId="7019F655" w:rsidR="00FE0079" w:rsidRDefault="009632A1">
            <w:pPr>
              <w:rPr>
                <w:lang w:val="es-ES"/>
              </w:rPr>
            </w:pPr>
            <w:r>
              <w:rPr>
                <w:lang w:val="es-ES"/>
              </w:rPr>
              <w:t>Estrategias de aprendizaje de vocabulario</w:t>
            </w:r>
          </w:p>
        </w:tc>
        <w:tc>
          <w:tcPr>
            <w:tcW w:w="5669" w:type="dxa"/>
          </w:tcPr>
          <w:p w14:paraId="41B0CB0C" w14:textId="77777777" w:rsidR="00376382" w:rsidRPr="00ED4A08" w:rsidRDefault="00376382" w:rsidP="00376382">
            <w:pPr>
              <w:rPr>
                <w:i/>
                <w:iCs/>
                <w:color w:val="000000"/>
              </w:rPr>
            </w:pPr>
            <w:r w:rsidRPr="00ED4A08">
              <w:rPr>
                <w:i/>
                <w:iCs/>
                <w:color w:val="000000"/>
              </w:rPr>
              <w:t>Affix (suffix and prefix)</w:t>
            </w:r>
          </w:p>
          <w:p w14:paraId="7931D801" w14:textId="017F3FB7" w:rsidR="00FE0079" w:rsidRPr="00F1569A" w:rsidRDefault="00FE0079" w:rsidP="00376382">
            <w:pPr>
              <w:rPr>
                <w:i/>
                <w:iCs/>
                <w:color w:val="000000"/>
              </w:rPr>
            </w:pPr>
          </w:p>
        </w:tc>
      </w:tr>
      <w:tr w:rsidR="005F4500" w14:paraId="692D505D" w14:textId="77777777" w:rsidTr="00167753">
        <w:trPr>
          <w:trHeight w:val="242"/>
        </w:trPr>
        <w:tc>
          <w:tcPr>
            <w:tcW w:w="1452" w:type="dxa"/>
          </w:tcPr>
          <w:p w14:paraId="56D0EE88" w14:textId="77777777" w:rsidR="005F4500" w:rsidRDefault="005F45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85BC9E6" w14:textId="77777777" w:rsidR="005F4500" w:rsidRDefault="005F45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A70FC8B" w14:textId="77777777" w:rsidR="005F4500" w:rsidRPr="00ED4A08" w:rsidRDefault="005F4500" w:rsidP="005F4500">
            <w:pPr>
              <w:rPr>
                <w:i/>
                <w:iCs/>
                <w:color w:val="000000"/>
              </w:rPr>
            </w:pPr>
            <w:r w:rsidRPr="00ED4A08">
              <w:rPr>
                <w:i/>
                <w:iCs/>
                <w:color w:val="000000"/>
              </w:rPr>
              <w:t>context</w:t>
            </w:r>
          </w:p>
          <w:p w14:paraId="645D4502" w14:textId="7D9010D8" w:rsidR="005F4500" w:rsidRPr="00ED4A08" w:rsidRDefault="005F4500" w:rsidP="005F4500">
            <w:pPr>
              <w:rPr>
                <w:i/>
                <w:iCs/>
                <w:color w:val="000000"/>
              </w:rPr>
            </w:pPr>
          </w:p>
        </w:tc>
      </w:tr>
      <w:tr w:rsidR="005F4500" w14:paraId="02091AED" w14:textId="77777777" w:rsidTr="00167753">
        <w:trPr>
          <w:trHeight w:val="242"/>
        </w:trPr>
        <w:tc>
          <w:tcPr>
            <w:tcW w:w="1452" w:type="dxa"/>
          </w:tcPr>
          <w:p w14:paraId="1284461C" w14:textId="77777777" w:rsidR="005F4500" w:rsidRDefault="005F45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7824DBA" w14:textId="77777777" w:rsidR="005F4500" w:rsidRDefault="005F45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25AADB2" w14:textId="77777777" w:rsidR="005F4500" w:rsidRPr="00ED4A08" w:rsidRDefault="005F4500" w:rsidP="005F4500">
            <w:pPr>
              <w:rPr>
                <w:i/>
                <w:iCs/>
                <w:color w:val="000000"/>
              </w:rPr>
            </w:pPr>
            <w:r w:rsidRPr="00ED4A08">
              <w:rPr>
                <w:i/>
                <w:iCs/>
                <w:color w:val="000000"/>
              </w:rPr>
              <w:t>global clue</w:t>
            </w:r>
          </w:p>
          <w:p w14:paraId="5CECC331" w14:textId="25722671" w:rsidR="005F4500" w:rsidRPr="00ED4A08" w:rsidRDefault="005F4500" w:rsidP="005F4500">
            <w:pPr>
              <w:rPr>
                <w:i/>
                <w:iCs/>
                <w:color w:val="000000"/>
              </w:rPr>
            </w:pPr>
          </w:p>
        </w:tc>
      </w:tr>
      <w:tr w:rsidR="005F4500" w14:paraId="44F87CFF" w14:textId="77777777" w:rsidTr="003A04A0">
        <w:trPr>
          <w:trHeight w:val="241"/>
        </w:trPr>
        <w:tc>
          <w:tcPr>
            <w:tcW w:w="1452" w:type="dxa"/>
          </w:tcPr>
          <w:p w14:paraId="2F16402C" w14:textId="77777777" w:rsidR="005F4500" w:rsidRDefault="005F450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3A8B6FF" w14:textId="77777777" w:rsidR="005F4500" w:rsidRDefault="005F450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A811466" w14:textId="11DEAAAF" w:rsidR="005F4500" w:rsidRPr="00ED4A08" w:rsidRDefault="005F4500" w:rsidP="005F4500">
            <w:pPr>
              <w:rPr>
                <w:i/>
                <w:iCs/>
                <w:color w:val="000000"/>
              </w:rPr>
            </w:pPr>
            <w:r w:rsidRPr="00ED4A08">
              <w:rPr>
                <w:i/>
                <w:iCs/>
                <w:color w:val="000000"/>
              </w:rPr>
              <w:t>linguistic/cultural</w:t>
            </w:r>
            <w:r w:rsidR="003A04A0">
              <w:rPr>
                <w:i/>
                <w:iCs/>
                <w:color w:val="000000"/>
              </w:rPr>
              <w:t xml:space="preserve"> clue</w:t>
            </w:r>
          </w:p>
        </w:tc>
      </w:tr>
      <w:tr w:rsidR="003A04A0" w14:paraId="32D25A1F" w14:textId="77777777" w:rsidTr="003A04A0">
        <w:trPr>
          <w:trHeight w:val="241"/>
        </w:trPr>
        <w:tc>
          <w:tcPr>
            <w:tcW w:w="1452" w:type="dxa"/>
          </w:tcPr>
          <w:p w14:paraId="01041B10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58EF0C2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7B701F2" w14:textId="578E5C21" w:rsidR="003A04A0" w:rsidRPr="00ED4A08" w:rsidRDefault="003A04A0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Local clue</w:t>
            </w:r>
          </w:p>
        </w:tc>
      </w:tr>
      <w:tr w:rsidR="003A04A0" w14:paraId="486DABAD" w14:textId="77777777" w:rsidTr="003A04A0">
        <w:trPr>
          <w:trHeight w:val="241"/>
        </w:trPr>
        <w:tc>
          <w:tcPr>
            <w:tcW w:w="1452" w:type="dxa"/>
          </w:tcPr>
          <w:p w14:paraId="71D9C165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9DD23CC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3B3165C" w14:textId="08EBDBB1" w:rsidR="003A04A0" w:rsidRDefault="003A04A0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Difficulty level</w:t>
            </w:r>
          </w:p>
        </w:tc>
      </w:tr>
      <w:tr w:rsidR="003A04A0" w14:paraId="7F1AD222" w14:textId="77777777" w:rsidTr="003A04A0">
        <w:trPr>
          <w:trHeight w:val="241"/>
        </w:trPr>
        <w:tc>
          <w:tcPr>
            <w:tcW w:w="1452" w:type="dxa"/>
          </w:tcPr>
          <w:p w14:paraId="62C97D75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6DEE078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F565C2D" w14:textId="72ECE32D" w:rsidR="003A04A0" w:rsidRDefault="003A04A0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Reading lab</w:t>
            </w:r>
          </w:p>
        </w:tc>
      </w:tr>
      <w:tr w:rsidR="003A04A0" w14:paraId="2E5F674E" w14:textId="77777777" w:rsidTr="003A04A0">
        <w:trPr>
          <w:trHeight w:val="241"/>
        </w:trPr>
        <w:tc>
          <w:tcPr>
            <w:tcW w:w="1452" w:type="dxa"/>
          </w:tcPr>
          <w:p w14:paraId="5202C5F8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F71AC62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6EF1E04" w14:textId="0776B3EF" w:rsidR="003A04A0" w:rsidRDefault="003A04A0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Readable material</w:t>
            </w:r>
          </w:p>
        </w:tc>
      </w:tr>
      <w:tr w:rsidR="003A04A0" w14:paraId="1F50A265" w14:textId="77777777" w:rsidTr="002819F2">
        <w:trPr>
          <w:trHeight w:val="324"/>
        </w:trPr>
        <w:tc>
          <w:tcPr>
            <w:tcW w:w="1452" w:type="dxa"/>
          </w:tcPr>
          <w:p w14:paraId="774810C8" w14:textId="77777777" w:rsidR="003A04A0" w:rsidRDefault="003A04A0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2B8D333" w14:textId="01B5C4CF" w:rsidR="003A04A0" w:rsidRDefault="002819F2">
            <w:pPr>
              <w:rPr>
                <w:lang w:val="es-ES"/>
              </w:rPr>
            </w:pPr>
            <w:r>
              <w:rPr>
                <w:lang w:val="es-ES"/>
              </w:rPr>
              <w:t>Lectura y tecnología</w:t>
            </w:r>
          </w:p>
        </w:tc>
        <w:tc>
          <w:tcPr>
            <w:tcW w:w="5669" w:type="dxa"/>
          </w:tcPr>
          <w:p w14:paraId="278B1FD3" w14:textId="2A47B804" w:rsidR="003A04A0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Collaborative learning</w:t>
            </w:r>
          </w:p>
        </w:tc>
      </w:tr>
      <w:tr w:rsidR="002819F2" w14:paraId="27812125" w14:textId="77777777" w:rsidTr="003A04A0">
        <w:trPr>
          <w:trHeight w:val="241"/>
        </w:trPr>
        <w:tc>
          <w:tcPr>
            <w:tcW w:w="1452" w:type="dxa"/>
          </w:tcPr>
          <w:p w14:paraId="2A850B2E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D0ABDD9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0221B61" w14:textId="57F0082A" w:rsidR="002819F2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Netiquette</w:t>
            </w:r>
          </w:p>
        </w:tc>
      </w:tr>
      <w:tr w:rsidR="002819F2" w14:paraId="1FB81D86" w14:textId="77777777" w:rsidTr="003A04A0">
        <w:trPr>
          <w:trHeight w:val="241"/>
        </w:trPr>
        <w:tc>
          <w:tcPr>
            <w:tcW w:w="1452" w:type="dxa"/>
          </w:tcPr>
          <w:p w14:paraId="7026CC6C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B7D44B2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FC12513" w14:textId="1C8E5DA2" w:rsidR="002819F2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Flesch-Kincaid</w:t>
            </w:r>
          </w:p>
        </w:tc>
      </w:tr>
      <w:tr w:rsidR="002819F2" w14:paraId="02A735FF" w14:textId="77777777" w:rsidTr="003A04A0">
        <w:trPr>
          <w:trHeight w:val="241"/>
        </w:trPr>
        <w:tc>
          <w:tcPr>
            <w:tcW w:w="1452" w:type="dxa"/>
          </w:tcPr>
          <w:p w14:paraId="4B3F5C1D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8BD9395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BD3AD2B" w14:textId="79F831E0" w:rsidR="002819F2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Readability score</w:t>
            </w:r>
          </w:p>
        </w:tc>
      </w:tr>
      <w:tr w:rsidR="002819F2" w14:paraId="39BEFE64" w14:textId="77777777" w:rsidTr="003A04A0">
        <w:trPr>
          <w:trHeight w:val="241"/>
        </w:trPr>
        <w:tc>
          <w:tcPr>
            <w:tcW w:w="1452" w:type="dxa"/>
          </w:tcPr>
          <w:p w14:paraId="6B20F29E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A089653" w14:textId="1DA9D923" w:rsidR="002819F2" w:rsidRDefault="002819F2">
            <w:pPr>
              <w:rPr>
                <w:lang w:val="es-ES"/>
              </w:rPr>
            </w:pPr>
            <w:r>
              <w:rPr>
                <w:lang w:val="es-ES"/>
              </w:rPr>
              <w:t>Escritura</w:t>
            </w:r>
          </w:p>
        </w:tc>
        <w:tc>
          <w:tcPr>
            <w:tcW w:w="5669" w:type="dxa"/>
          </w:tcPr>
          <w:p w14:paraId="667BE2F7" w14:textId="67FA248A" w:rsidR="002819F2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Micro and </w:t>
            </w:r>
            <w:proofErr w:type="spellStart"/>
            <w:r>
              <w:rPr>
                <w:i/>
                <w:iCs/>
                <w:color w:val="000000"/>
              </w:rPr>
              <w:t>macroskills</w:t>
            </w:r>
            <w:proofErr w:type="spellEnd"/>
            <w:r>
              <w:rPr>
                <w:i/>
                <w:iCs/>
                <w:color w:val="000000"/>
              </w:rPr>
              <w:t xml:space="preserve"> for writing</w:t>
            </w:r>
          </w:p>
        </w:tc>
      </w:tr>
      <w:tr w:rsidR="002819F2" w14:paraId="643C9974" w14:textId="77777777" w:rsidTr="002819F2">
        <w:trPr>
          <w:trHeight w:val="241"/>
        </w:trPr>
        <w:tc>
          <w:tcPr>
            <w:tcW w:w="1452" w:type="dxa"/>
          </w:tcPr>
          <w:p w14:paraId="210DAA90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4550BF7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DB8C3CE" w14:textId="792721AA" w:rsidR="002819F2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Syllabus</w:t>
            </w:r>
          </w:p>
        </w:tc>
      </w:tr>
      <w:tr w:rsidR="002819F2" w14:paraId="2F2C1971" w14:textId="77777777" w:rsidTr="002819F2">
        <w:trPr>
          <w:trHeight w:val="241"/>
        </w:trPr>
        <w:tc>
          <w:tcPr>
            <w:tcW w:w="1452" w:type="dxa"/>
          </w:tcPr>
          <w:p w14:paraId="18C39ED7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3B16EA8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8EEE09F" w14:textId="64494BB9" w:rsidR="002819F2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Controlled writing</w:t>
            </w:r>
          </w:p>
        </w:tc>
      </w:tr>
      <w:tr w:rsidR="002819F2" w14:paraId="7D76201B" w14:textId="77777777" w:rsidTr="002819F2">
        <w:trPr>
          <w:trHeight w:val="241"/>
        </w:trPr>
        <w:tc>
          <w:tcPr>
            <w:tcW w:w="1452" w:type="dxa"/>
          </w:tcPr>
          <w:p w14:paraId="2E1BF634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1C105E1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50B4C2C" w14:textId="28A2ABB8" w:rsidR="002819F2" w:rsidRDefault="002819F2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Real </w:t>
            </w:r>
            <w:proofErr w:type="spellStart"/>
            <w:r>
              <w:rPr>
                <w:i/>
                <w:iCs/>
                <w:color w:val="000000"/>
              </w:rPr>
              <w:t>wrigin</w:t>
            </w:r>
            <w:r w:rsidR="003D2B3D">
              <w:rPr>
                <w:i/>
                <w:iCs/>
                <w:color w:val="000000"/>
              </w:rPr>
              <w:t>g</w:t>
            </w:r>
            <w:proofErr w:type="spellEnd"/>
          </w:p>
        </w:tc>
      </w:tr>
      <w:tr w:rsidR="002819F2" w14:paraId="5C08569F" w14:textId="77777777" w:rsidTr="002819F2">
        <w:trPr>
          <w:trHeight w:val="241"/>
        </w:trPr>
        <w:tc>
          <w:tcPr>
            <w:tcW w:w="1452" w:type="dxa"/>
          </w:tcPr>
          <w:p w14:paraId="03BAA458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A3F8190" w14:textId="77777777" w:rsidR="002819F2" w:rsidRDefault="002819F2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15A30A0" w14:textId="01D5BB76" w:rsidR="002819F2" w:rsidRDefault="003D2B3D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Feedback</w:t>
            </w:r>
          </w:p>
        </w:tc>
      </w:tr>
      <w:tr w:rsidR="003D2B3D" w14:paraId="730E629E" w14:textId="77777777" w:rsidTr="002819F2">
        <w:trPr>
          <w:trHeight w:val="241"/>
        </w:trPr>
        <w:tc>
          <w:tcPr>
            <w:tcW w:w="1452" w:type="dxa"/>
          </w:tcPr>
          <w:p w14:paraId="345F33E3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3566C7F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CE73D44" w14:textId="78324CCC" w:rsidR="003D2B3D" w:rsidRDefault="003D2B3D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Rubric</w:t>
            </w:r>
          </w:p>
          <w:p w14:paraId="658D2697" w14:textId="77777777" w:rsidR="003D2B3D" w:rsidRDefault="003D2B3D" w:rsidP="005F4500">
            <w:pPr>
              <w:rPr>
                <w:i/>
                <w:iCs/>
                <w:color w:val="000000"/>
              </w:rPr>
            </w:pPr>
          </w:p>
        </w:tc>
      </w:tr>
      <w:tr w:rsidR="003D2B3D" w14:paraId="6CEDE3D0" w14:textId="77777777" w:rsidTr="002819F2">
        <w:trPr>
          <w:trHeight w:val="241"/>
        </w:trPr>
        <w:tc>
          <w:tcPr>
            <w:tcW w:w="1452" w:type="dxa"/>
          </w:tcPr>
          <w:p w14:paraId="761084DE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2C61EEC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59D41B1" w14:textId="7D498B75" w:rsidR="003D2B3D" w:rsidRDefault="003D2B3D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CALL</w:t>
            </w:r>
          </w:p>
        </w:tc>
      </w:tr>
      <w:tr w:rsidR="003D2B3D" w14:paraId="3890334E" w14:textId="77777777" w:rsidTr="002819F2">
        <w:trPr>
          <w:trHeight w:val="241"/>
        </w:trPr>
        <w:tc>
          <w:tcPr>
            <w:tcW w:w="1452" w:type="dxa"/>
          </w:tcPr>
          <w:p w14:paraId="054FD2DA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2589CC1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C8294B7" w14:textId="38DC1674" w:rsidR="003D2B3D" w:rsidRDefault="003D2B3D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Receptive skill</w:t>
            </w:r>
          </w:p>
        </w:tc>
      </w:tr>
      <w:tr w:rsidR="003D2B3D" w14:paraId="3F0A9C60" w14:textId="77777777" w:rsidTr="002819F2">
        <w:trPr>
          <w:trHeight w:val="241"/>
        </w:trPr>
        <w:tc>
          <w:tcPr>
            <w:tcW w:w="1452" w:type="dxa"/>
          </w:tcPr>
          <w:p w14:paraId="0CB66FA5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DE5C6EF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30DAF4C" w14:textId="41AF0C91" w:rsidR="003D2B3D" w:rsidRDefault="003D2B3D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Background knowledge</w:t>
            </w:r>
          </w:p>
        </w:tc>
      </w:tr>
      <w:tr w:rsidR="003D2B3D" w14:paraId="6823D6CA" w14:textId="77777777" w:rsidTr="002819F2">
        <w:trPr>
          <w:trHeight w:val="241"/>
        </w:trPr>
        <w:tc>
          <w:tcPr>
            <w:tcW w:w="1452" w:type="dxa"/>
          </w:tcPr>
          <w:p w14:paraId="0E65568D" w14:textId="77777777" w:rsidR="003D2B3D" w:rsidRDefault="003D2B3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0B60FB3" w14:textId="4BA0C8A1" w:rsidR="003D2B3D" w:rsidRDefault="00552C8C">
            <w:pPr>
              <w:rPr>
                <w:lang w:val="es-ES"/>
              </w:rPr>
            </w:pPr>
            <w:r>
              <w:rPr>
                <w:lang w:val="es-ES"/>
              </w:rPr>
              <w:t>Comprensión oral</w:t>
            </w:r>
          </w:p>
        </w:tc>
        <w:tc>
          <w:tcPr>
            <w:tcW w:w="5669" w:type="dxa"/>
          </w:tcPr>
          <w:p w14:paraId="438533DF" w14:textId="2FCC4CEE" w:rsidR="003D2B3D" w:rsidRDefault="00552C8C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Chunking</w:t>
            </w:r>
          </w:p>
        </w:tc>
      </w:tr>
      <w:tr w:rsidR="00552C8C" w14:paraId="7977D637" w14:textId="77777777" w:rsidTr="002819F2">
        <w:trPr>
          <w:trHeight w:val="241"/>
        </w:trPr>
        <w:tc>
          <w:tcPr>
            <w:tcW w:w="1452" w:type="dxa"/>
          </w:tcPr>
          <w:p w14:paraId="2E20BE90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93B5A4D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5041A75" w14:textId="4A67D642" w:rsidR="00552C8C" w:rsidRDefault="00552C8C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Clustering</w:t>
            </w:r>
          </w:p>
        </w:tc>
      </w:tr>
      <w:tr w:rsidR="00552C8C" w14:paraId="55F981E1" w14:textId="77777777" w:rsidTr="002819F2">
        <w:trPr>
          <w:trHeight w:val="241"/>
        </w:trPr>
        <w:tc>
          <w:tcPr>
            <w:tcW w:w="1452" w:type="dxa"/>
          </w:tcPr>
          <w:p w14:paraId="2C39E69C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450C0DE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903E873" w14:textId="006B7D4A" w:rsidR="00552C8C" w:rsidRDefault="00552C8C" w:rsidP="005F4500">
            <w:pPr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Colloquial language</w:t>
            </w:r>
          </w:p>
        </w:tc>
      </w:tr>
      <w:tr w:rsidR="00552C8C" w14:paraId="70CDFA67" w14:textId="77777777" w:rsidTr="002819F2">
        <w:trPr>
          <w:trHeight w:val="241"/>
        </w:trPr>
        <w:tc>
          <w:tcPr>
            <w:tcW w:w="1452" w:type="dxa"/>
          </w:tcPr>
          <w:p w14:paraId="2624373B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6679A10" w14:textId="20E18E93" w:rsidR="00552C8C" w:rsidRDefault="00552C8C">
            <w:pPr>
              <w:rPr>
                <w:lang w:val="es-ES"/>
              </w:rPr>
            </w:pPr>
            <w:r>
              <w:rPr>
                <w:lang w:val="es-ES"/>
              </w:rPr>
              <w:t>Expresión oral</w:t>
            </w:r>
          </w:p>
        </w:tc>
        <w:tc>
          <w:tcPr>
            <w:tcW w:w="5669" w:type="dxa"/>
          </w:tcPr>
          <w:p w14:paraId="1BA883C8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back-channeling</w:t>
            </w:r>
          </w:p>
          <w:p w14:paraId="5F8E4A87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color w:val="000000"/>
              </w:rPr>
            </w:pPr>
          </w:p>
        </w:tc>
      </w:tr>
      <w:tr w:rsidR="00552C8C" w14:paraId="7EA6778C" w14:textId="77777777" w:rsidTr="002819F2">
        <w:trPr>
          <w:trHeight w:val="241"/>
        </w:trPr>
        <w:tc>
          <w:tcPr>
            <w:tcW w:w="1452" w:type="dxa"/>
          </w:tcPr>
          <w:p w14:paraId="17BEF8C4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45A23CA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3452E58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casual and formal style</w:t>
            </w:r>
          </w:p>
          <w:p w14:paraId="611BB2C7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0D851649" w14:textId="77777777" w:rsidTr="00552C8C">
        <w:trPr>
          <w:trHeight w:val="242"/>
        </w:trPr>
        <w:tc>
          <w:tcPr>
            <w:tcW w:w="1452" w:type="dxa"/>
          </w:tcPr>
          <w:p w14:paraId="2FCE414D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6AC04DC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5B4AA9D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conversational analysis</w:t>
            </w:r>
          </w:p>
          <w:p w14:paraId="60D59D86" w14:textId="673B3594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  <w:p w14:paraId="60433640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00AD679F" w14:textId="77777777" w:rsidTr="00552C8C">
        <w:trPr>
          <w:trHeight w:val="242"/>
        </w:trPr>
        <w:tc>
          <w:tcPr>
            <w:tcW w:w="1452" w:type="dxa"/>
          </w:tcPr>
          <w:p w14:paraId="29B8093F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447914D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76CEE7E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corpus analysis</w:t>
            </w:r>
          </w:p>
          <w:p w14:paraId="189E0187" w14:textId="26913B9B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3BEAB523" w14:textId="77777777" w:rsidTr="00552C8C">
        <w:trPr>
          <w:trHeight w:val="242"/>
        </w:trPr>
        <w:tc>
          <w:tcPr>
            <w:tcW w:w="1452" w:type="dxa"/>
          </w:tcPr>
          <w:p w14:paraId="16E2D1F6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69D9560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633D07D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discourse analysis</w:t>
            </w:r>
          </w:p>
          <w:p w14:paraId="36783088" w14:textId="7AB7D772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32BF143B" w14:textId="77777777" w:rsidTr="00552C8C">
        <w:trPr>
          <w:trHeight w:val="242"/>
        </w:trPr>
        <w:tc>
          <w:tcPr>
            <w:tcW w:w="1452" w:type="dxa"/>
          </w:tcPr>
          <w:p w14:paraId="6B86569A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BB54350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777E815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fillers</w:t>
            </w:r>
          </w:p>
          <w:p w14:paraId="13E42729" w14:textId="73C91408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01F91AF8" w14:textId="77777777" w:rsidTr="00552C8C">
        <w:trPr>
          <w:trHeight w:val="242"/>
        </w:trPr>
        <w:tc>
          <w:tcPr>
            <w:tcW w:w="1452" w:type="dxa"/>
          </w:tcPr>
          <w:p w14:paraId="00D406DC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117CAA3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C8C3ED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fixed phrases</w:t>
            </w:r>
          </w:p>
          <w:p w14:paraId="68C5A934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6211B1F6" w14:textId="77777777" w:rsidTr="00552C8C">
        <w:trPr>
          <w:trHeight w:val="242"/>
        </w:trPr>
        <w:tc>
          <w:tcPr>
            <w:tcW w:w="1452" w:type="dxa"/>
          </w:tcPr>
          <w:p w14:paraId="04E22691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2EE436B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D40D2D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gaze</w:t>
            </w:r>
          </w:p>
          <w:p w14:paraId="399D494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4812FFAE" w14:textId="77777777" w:rsidTr="00552C8C">
        <w:trPr>
          <w:trHeight w:val="242"/>
        </w:trPr>
        <w:tc>
          <w:tcPr>
            <w:tcW w:w="1452" w:type="dxa"/>
          </w:tcPr>
          <w:p w14:paraId="73B73E67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7E1F9AA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F912486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hesitation markers</w:t>
            </w:r>
          </w:p>
          <w:p w14:paraId="1333DF87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1618B2C9" w14:textId="77777777" w:rsidTr="00552C8C">
        <w:trPr>
          <w:trHeight w:val="242"/>
        </w:trPr>
        <w:tc>
          <w:tcPr>
            <w:tcW w:w="1452" w:type="dxa"/>
          </w:tcPr>
          <w:p w14:paraId="66D70005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1289E73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06B5D5D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interactional talk</w:t>
            </w:r>
          </w:p>
          <w:p w14:paraId="6E538B6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6C6CFA49" w14:textId="77777777" w:rsidTr="00552C8C">
        <w:trPr>
          <w:trHeight w:val="242"/>
        </w:trPr>
        <w:tc>
          <w:tcPr>
            <w:tcW w:w="1452" w:type="dxa"/>
          </w:tcPr>
          <w:p w14:paraId="2266E3BE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03BB2A2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64B8209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moves</w:t>
            </w:r>
          </w:p>
          <w:p w14:paraId="6D40DD0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3801EF29" w14:textId="77777777" w:rsidTr="00552C8C">
        <w:trPr>
          <w:trHeight w:val="242"/>
        </w:trPr>
        <w:tc>
          <w:tcPr>
            <w:tcW w:w="1452" w:type="dxa"/>
          </w:tcPr>
          <w:p w14:paraId="07F0590B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A94B105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4BDB84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routines</w:t>
            </w:r>
          </w:p>
          <w:p w14:paraId="2557E53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61CDDDEB" w14:textId="77777777" w:rsidTr="00552C8C">
        <w:trPr>
          <w:trHeight w:val="241"/>
        </w:trPr>
        <w:tc>
          <w:tcPr>
            <w:tcW w:w="1452" w:type="dxa"/>
          </w:tcPr>
          <w:p w14:paraId="3E607424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5546B76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1C7794E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slips</w:t>
            </w:r>
          </w:p>
          <w:p w14:paraId="48C432CD" w14:textId="55E6968F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idea unit</w:t>
            </w:r>
          </w:p>
          <w:p w14:paraId="29DDD0EB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transactional talk</w:t>
            </w:r>
          </w:p>
          <w:p w14:paraId="62AB544C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026EC217" w14:textId="77777777" w:rsidTr="00552C8C">
        <w:trPr>
          <w:trHeight w:val="241"/>
        </w:trPr>
        <w:tc>
          <w:tcPr>
            <w:tcW w:w="1452" w:type="dxa"/>
          </w:tcPr>
          <w:p w14:paraId="339D6482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825B162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E189770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stylistic variation</w:t>
            </w:r>
          </w:p>
          <w:p w14:paraId="1912D47F" w14:textId="0755F3CB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52C8C" w14:paraId="58A46EC0" w14:textId="77777777" w:rsidTr="00552C8C">
        <w:trPr>
          <w:trHeight w:val="241"/>
        </w:trPr>
        <w:tc>
          <w:tcPr>
            <w:tcW w:w="1452" w:type="dxa"/>
          </w:tcPr>
          <w:p w14:paraId="542FC066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6F4DCAD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7766494" w14:textId="77777777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talk as performance</w:t>
            </w:r>
          </w:p>
          <w:p w14:paraId="3AC2A799" w14:textId="532054B6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 </w:t>
            </w:r>
          </w:p>
        </w:tc>
      </w:tr>
      <w:tr w:rsidR="00552C8C" w14:paraId="6ACB62E7" w14:textId="77777777" w:rsidTr="00552C8C">
        <w:trPr>
          <w:trHeight w:val="241"/>
        </w:trPr>
        <w:tc>
          <w:tcPr>
            <w:tcW w:w="1452" w:type="dxa"/>
          </w:tcPr>
          <w:p w14:paraId="67CC6791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7AE1E16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DC507DC" w14:textId="04127B29" w:rsidR="00552C8C" w:rsidRDefault="00552C8C" w:rsidP="00552C8C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turns / turn taking</w:t>
            </w:r>
          </w:p>
        </w:tc>
      </w:tr>
      <w:tr w:rsidR="00552C8C" w14:paraId="1925A47D" w14:textId="77777777" w:rsidTr="00552C8C">
        <w:trPr>
          <w:trHeight w:val="241"/>
        </w:trPr>
        <w:tc>
          <w:tcPr>
            <w:tcW w:w="1452" w:type="dxa"/>
          </w:tcPr>
          <w:p w14:paraId="5C0D8EAF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F27BE65" w14:textId="77777777" w:rsidR="00552C8C" w:rsidRDefault="00552C8C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371F6C8" w14:textId="77777777" w:rsidR="005F571A" w:rsidRDefault="005F571A" w:rsidP="005F571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accuracy</w:t>
            </w:r>
          </w:p>
          <w:p w14:paraId="02BFF4F9" w14:textId="77777777" w:rsidR="00552C8C" w:rsidRDefault="00552C8C" w:rsidP="005F571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F571A" w14:paraId="39655C91" w14:textId="77777777" w:rsidTr="00552C8C">
        <w:trPr>
          <w:trHeight w:val="241"/>
        </w:trPr>
        <w:tc>
          <w:tcPr>
            <w:tcW w:w="1452" w:type="dxa"/>
          </w:tcPr>
          <w:p w14:paraId="02D8DA1E" w14:textId="77777777" w:rsidR="005F571A" w:rsidRDefault="005F571A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4346379" w14:textId="77777777" w:rsidR="005F571A" w:rsidRDefault="005F571A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13507F0" w14:textId="77777777" w:rsidR="005F571A" w:rsidRDefault="005F571A" w:rsidP="005F571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connected discourse</w:t>
            </w:r>
          </w:p>
          <w:p w14:paraId="78D90A19" w14:textId="77777777" w:rsidR="005F571A" w:rsidRDefault="005F571A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F571A" w14:paraId="26506D4F" w14:textId="77777777" w:rsidTr="00552C8C">
        <w:trPr>
          <w:trHeight w:val="241"/>
        </w:trPr>
        <w:tc>
          <w:tcPr>
            <w:tcW w:w="1452" w:type="dxa"/>
          </w:tcPr>
          <w:p w14:paraId="4A48258D" w14:textId="77777777" w:rsidR="005F571A" w:rsidRDefault="005F571A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CD566AB" w14:textId="77777777" w:rsidR="005F571A" w:rsidRDefault="005F571A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0F3639A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content words </w:t>
            </w:r>
          </w:p>
          <w:p w14:paraId="7CA5A3C2" w14:textId="78A19BFE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  <w:p w14:paraId="31D07CCC" w14:textId="77777777" w:rsidR="005F571A" w:rsidRDefault="005F571A" w:rsidP="005F571A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5F571A" w14:paraId="1BFCEDA1" w14:textId="77777777" w:rsidTr="00552C8C">
        <w:trPr>
          <w:trHeight w:val="241"/>
        </w:trPr>
        <w:tc>
          <w:tcPr>
            <w:tcW w:w="1452" w:type="dxa"/>
          </w:tcPr>
          <w:p w14:paraId="5AF46A8E" w14:textId="77777777" w:rsidR="005F571A" w:rsidRDefault="005F571A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DA8C225" w14:textId="77777777" w:rsidR="005F571A" w:rsidRDefault="005F571A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2674B07B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falling intonation</w:t>
            </w:r>
          </w:p>
          <w:p w14:paraId="7E2CE93E" w14:textId="77777777" w:rsidR="005F571A" w:rsidRDefault="005F571A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0F89E718" w14:textId="77777777" w:rsidTr="00552C8C">
        <w:trPr>
          <w:trHeight w:val="241"/>
        </w:trPr>
        <w:tc>
          <w:tcPr>
            <w:tcW w:w="1452" w:type="dxa"/>
          </w:tcPr>
          <w:p w14:paraId="4A32830E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EDA819C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FAB091F" w14:textId="7F438294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Use</w:t>
            </w:r>
          </w:p>
        </w:tc>
      </w:tr>
      <w:tr w:rsidR="009F1B45" w14:paraId="57B4FEB9" w14:textId="77777777" w:rsidTr="00552C8C">
        <w:trPr>
          <w:trHeight w:val="241"/>
        </w:trPr>
        <w:tc>
          <w:tcPr>
            <w:tcW w:w="1452" w:type="dxa"/>
          </w:tcPr>
          <w:p w14:paraId="3E833D16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BCB55F3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59CF106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fluency</w:t>
            </w:r>
          </w:p>
          <w:p w14:paraId="52AD26C4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069E20A5" w14:textId="77777777" w:rsidTr="009F1B45">
        <w:trPr>
          <w:trHeight w:val="256"/>
        </w:trPr>
        <w:tc>
          <w:tcPr>
            <w:tcW w:w="1452" w:type="dxa"/>
          </w:tcPr>
          <w:p w14:paraId="65EDDAF9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0F66CC7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5B1959A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function words </w:t>
            </w:r>
          </w:p>
          <w:p w14:paraId="38B804D5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271E6FBE" w14:textId="77777777" w:rsidTr="009F1B45">
        <w:trPr>
          <w:trHeight w:val="255"/>
        </w:trPr>
        <w:tc>
          <w:tcPr>
            <w:tcW w:w="1452" w:type="dxa"/>
          </w:tcPr>
          <w:p w14:paraId="35757C42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72CBE6C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6F1FBD6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intelligibility </w:t>
            </w:r>
          </w:p>
          <w:p w14:paraId="0A923C42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656D858C" w14:textId="77777777" w:rsidTr="009F1B45">
        <w:trPr>
          <w:trHeight w:val="255"/>
        </w:trPr>
        <w:tc>
          <w:tcPr>
            <w:tcW w:w="1452" w:type="dxa"/>
          </w:tcPr>
          <w:p w14:paraId="3E8728FC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23C3113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5A92E2B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intonation contours /curves</w:t>
            </w:r>
          </w:p>
          <w:p w14:paraId="3A338476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10010380" w14:textId="77777777" w:rsidTr="009F1B45">
        <w:trPr>
          <w:trHeight w:val="255"/>
        </w:trPr>
        <w:tc>
          <w:tcPr>
            <w:tcW w:w="1452" w:type="dxa"/>
          </w:tcPr>
          <w:p w14:paraId="2930B930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D3D2394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1EFF755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language oriented approaches</w:t>
            </w:r>
          </w:p>
          <w:p w14:paraId="3D8AC6FF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179BBEAE" w14:textId="77777777" w:rsidTr="009F1B45">
        <w:trPr>
          <w:trHeight w:val="255"/>
        </w:trPr>
        <w:tc>
          <w:tcPr>
            <w:tcW w:w="1452" w:type="dxa"/>
          </w:tcPr>
          <w:p w14:paraId="713EF94F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17EF4769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CEECCD6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lexical stress</w:t>
            </w:r>
          </w:p>
          <w:p w14:paraId="5D77FA40" w14:textId="5462F4B0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  <w:p w14:paraId="5193366C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72F18EC0" w14:textId="77777777" w:rsidTr="009F1B45">
        <w:trPr>
          <w:trHeight w:val="255"/>
        </w:trPr>
        <w:tc>
          <w:tcPr>
            <w:tcW w:w="1452" w:type="dxa"/>
          </w:tcPr>
          <w:p w14:paraId="0FE3F62B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767844C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7FE5655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message oriented approaches</w:t>
            </w:r>
          </w:p>
          <w:p w14:paraId="194B25B0" w14:textId="75F850AB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051A8EC6" w14:textId="77777777" w:rsidTr="009F1B45">
        <w:trPr>
          <w:trHeight w:val="255"/>
        </w:trPr>
        <w:tc>
          <w:tcPr>
            <w:tcW w:w="1452" w:type="dxa"/>
          </w:tcPr>
          <w:p w14:paraId="5EDD0746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06CE484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6E3F507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native-like</w:t>
            </w:r>
          </w:p>
          <w:p w14:paraId="4C877EDC" w14:textId="6F1EEE3D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7B266870" w14:textId="77777777" w:rsidTr="009F1B45">
        <w:trPr>
          <w:trHeight w:val="255"/>
        </w:trPr>
        <w:tc>
          <w:tcPr>
            <w:tcW w:w="1452" w:type="dxa"/>
          </w:tcPr>
          <w:p w14:paraId="59A0699A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A0017CD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B817F0F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norm</w:t>
            </w:r>
          </w:p>
          <w:p w14:paraId="709E1206" w14:textId="0572568B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0C1487E1" w14:textId="77777777" w:rsidTr="009F1B45">
        <w:trPr>
          <w:trHeight w:val="255"/>
        </w:trPr>
        <w:tc>
          <w:tcPr>
            <w:tcW w:w="1452" w:type="dxa"/>
          </w:tcPr>
          <w:p w14:paraId="5C802FFD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CBDD7F3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AAD7099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pitch </w:t>
            </w:r>
          </w:p>
          <w:p w14:paraId="5A12535A" w14:textId="75C56BAC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671B3C9D" w14:textId="77777777" w:rsidTr="009F1B45">
        <w:trPr>
          <w:trHeight w:val="255"/>
        </w:trPr>
        <w:tc>
          <w:tcPr>
            <w:tcW w:w="1452" w:type="dxa"/>
          </w:tcPr>
          <w:p w14:paraId="56320F3C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97F616A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AF1466D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plateau </w:t>
            </w:r>
          </w:p>
          <w:p w14:paraId="06C8F993" w14:textId="4245616F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58197F27" w14:textId="77777777" w:rsidTr="009F1B45">
        <w:trPr>
          <w:trHeight w:val="255"/>
        </w:trPr>
        <w:tc>
          <w:tcPr>
            <w:tcW w:w="1452" w:type="dxa"/>
          </w:tcPr>
          <w:p w14:paraId="3204C7B1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7C6D8C57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52FCFD6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reduction</w:t>
            </w:r>
          </w:p>
          <w:p w14:paraId="11ADEAE8" w14:textId="5E089510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76CDAD73" w14:textId="77777777" w:rsidTr="009F1B45">
        <w:trPr>
          <w:trHeight w:val="255"/>
        </w:trPr>
        <w:tc>
          <w:tcPr>
            <w:tcW w:w="1452" w:type="dxa"/>
          </w:tcPr>
          <w:p w14:paraId="03993758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7ECEF88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B84120F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rhythm</w:t>
            </w:r>
          </w:p>
          <w:p w14:paraId="47ADEF99" w14:textId="6B4390A8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20AD8AD6" w14:textId="77777777" w:rsidTr="009F1B45">
        <w:trPr>
          <w:trHeight w:val="255"/>
        </w:trPr>
        <w:tc>
          <w:tcPr>
            <w:tcW w:w="1452" w:type="dxa"/>
          </w:tcPr>
          <w:p w14:paraId="618AC6FF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4011867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CB3EA24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rising intonation</w:t>
            </w:r>
          </w:p>
          <w:p w14:paraId="5911F33F" w14:textId="499F7F60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674E7545" w14:textId="77777777" w:rsidTr="009F1B45">
        <w:trPr>
          <w:trHeight w:val="241"/>
        </w:trPr>
        <w:tc>
          <w:tcPr>
            <w:tcW w:w="1452" w:type="dxa"/>
          </w:tcPr>
          <w:p w14:paraId="48E247AB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2BE4415D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7F5BABF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segmental</w:t>
            </w:r>
          </w:p>
          <w:p w14:paraId="6EAC693F" w14:textId="23B381B8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0F3C5102" w14:textId="77777777" w:rsidTr="009F1B45">
        <w:trPr>
          <w:trHeight w:val="241"/>
        </w:trPr>
        <w:tc>
          <w:tcPr>
            <w:tcW w:w="1452" w:type="dxa"/>
          </w:tcPr>
          <w:p w14:paraId="1CAD02C4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44FE70E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17FC7273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stress</w:t>
            </w:r>
          </w:p>
          <w:p w14:paraId="785FD35B" w14:textId="6C6A281F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6BC65DF9" w14:textId="77777777" w:rsidTr="009F1B45">
        <w:trPr>
          <w:trHeight w:val="618"/>
        </w:trPr>
        <w:tc>
          <w:tcPr>
            <w:tcW w:w="1452" w:type="dxa"/>
          </w:tcPr>
          <w:p w14:paraId="249DE1CE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7EC603F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341015FD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suprasegmental </w:t>
            </w:r>
          </w:p>
          <w:p w14:paraId="22352482" w14:textId="472601E2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6C9A083B" w14:textId="77777777" w:rsidTr="009F1B45">
        <w:trPr>
          <w:trHeight w:val="241"/>
        </w:trPr>
        <w:tc>
          <w:tcPr>
            <w:tcW w:w="1452" w:type="dxa"/>
          </w:tcPr>
          <w:p w14:paraId="5035DC29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D4BE989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C3AAE06" w14:textId="77777777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 xml:space="preserve">unaccented </w:t>
            </w:r>
          </w:p>
          <w:p w14:paraId="244B020A" w14:textId="05E60DF4" w:rsidR="009F1B45" w:rsidRDefault="009F1B45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  <w:tr w:rsidR="009F1B45" w14:paraId="709D763B" w14:textId="77777777" w:rsidTr="009F1B45">
        <w:trPr>
          <w:trHeight w:val="241"/>
        </w:trPr>
        <w:tc>
          <w:tcPr>
            <w:tcW w:w="1452" w:type="dxa"/>
          </w:tcPr>
          <w:p w14:paraId="0B279FC1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A286836" w14:textId="77777777" w:rsidR="009F1B45" w:rsidRDefault="009F1B45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B32A2D4" w14:textId="232EB4DC" w:rsidR="009F1B45" w:rsidRDefault="00AD2110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U</w:t>
            </w:r>
            <w:r w:rsidR="009F1B45">
              <w:rPr>
                <w:i/>
                <w:iCs/>
                <w:lang w:val="es"/>
              </w:rPr>
              <w:t>sage</w:t>
            </w:r>
          </w:p>
        </w:tc>
      </w:tr>
      <w:tr w:rsidR="00AD2110" w14:paraId="4710F3CF" w14:textId="77777777" w:rsidTr="009F1B45">
        <w:trPr>
          <w:trHeight w:val="241"/>
        </w:trPr>
        <w:tc>
          <w:tcPr>
            <w:tcW w:w="1452" w:type="dxa"/>
          </w:tcPr>
          <w:p w14:paraId="55938A87" w14:textId="2A0F53BA" w:rsidR="00AD2110" w:rsidRDefault="007A245D">
            <w:pPr>
              <w:rPr>
                <w:lang w:val="es-ES"/>
              </w:rPr>
            </w:pPr>
            <w:r>
              <w:rPr>
                <w:lang w:val="es-ES"/>
              </w:rPr>
              <w:t>M3 U1</w:t>
            </w:r>
          </w:p>
        </w:tc>
        <w:tc>
          <w:tcPr>
            <w:tcW w:w="2229" w:type="dxa"/>
          </w:tcPr>
          <w:p w14:paraId="18364233" w14:textId="290BDEC3" w:rsidR="00AD2110" w:rsidRDefault="007A245D">
            <w:pPr>
              <w:rPr>
                <w:lang w:val="es-ES"/>
              </w:rPr>
            </w:pPr>
            <w:r>
              <w:rPr>
                <w:lang w:val="es-ES"/>
              </w:rPr>
              <w:t>Interculturalidad</w:t>
            </w:r>
          </w:p>
        </w:tc>
        <w:tc>
          <w:tcPr>
            <w:tcW w:w="5669" w:type="dxa"/>
          </w:tcPr>
          <w:p w14:paraId="74965A3E" w14:textId="49B91448" w:rsidR="00AD2110" w:rsidRDefault="00B6721D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Intercultural competence</w:t>
            </w:r>
          </w:p>
        </w:tc>
      </w:tr>
      <w:tr w:rsidR="00B6721D" w14:paraId="2BF707B1" w14:textId="77777777" w:rsidTr="009F1B45">
        <w:trPr>
          <w:trHeight w:val="241"/>
        </w:trPr>
        <w:tc>
          <w:tcPr>
            <w:tcW w:w="1452" w:type="dxa"/>
          </w:tcPr>
          <w:p w14:paraId="68652F7D" w14:textId="77777777" w:rsidR="00B6721D" w:rsidRDefault="00B6721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0CDBAD59" w14:textId="77777777" w:rsidR="00B6721D" w:rsidRDefault="00B6721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295E820" w14:textId="6AEF7DE4" w:rsidR="00B6721D" w:rsidRDefault="00B6721D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Decentering</w:t>
            </w:r>
          </w:p>
        </w:tc>
      </w:tr>
      <w:tr w:rsidR="00B6721D" w14:paraId="61B268A5" w14:textId="77777777" w:rsidTr="009F1B45">
        <w:trPr>
          <w:trHeight w:val="241"/>
        </w:trPr>
        <w:tc>
          <w:tcPr>
            <w:tcW w:w="1452" w:type="dxa"/>
          </w:tcPr>
          <w:p w14:paraId="0746E20E" w14:textId="77777777" w:rsidR="00B6721D" w:rsidRDefault="00B6721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55AD5A1" w14:textId="77777777" w:rsidR="00B6721D" w:rsidRDefault="00B6721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8C25136" w14:textId="2D86E967" w:rsidR="00B6721D" w:rsidRDefault="00B6721D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Native speaker model of language learning</w:t>
            </w:r>
          </w:p>
        </w:tc>
      </w:tr>
      <w:tr w:rsidR="00B6721D" w14:paraId="566D0C69" w14:textId="77777777" w:rsidTr="009F1B45">
        <w:trPr>
          <w:trHeight w:val="241"/>
        </w:trPr>
        <w:tc>
          <w:tcPr>
            <w:tcW w:w="1452" w:type="dxa"/>
          </w:tcPr>
          <w:p w14:paraId="51F1F883" w14:textId="77777777" w:rsidR="00B6721D" w:rsidRDefault="00B6721D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AD78C76" w14:textId="77777777" w:rsidR="00B6721D" w:rsidRDefault="00B6721D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A3460A9" w14:textId="08C355F3" w:rsidR="00B6721D" w:rsidRDefault="00B6721D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Ethnocentrism</w:t>
            </w:r>
          </w:p>
        </w:tc>
      </w:tr>
      <w:tr w:rsidR="00B6721D" w14:paraId="366983C5" w14:textId="77777777" w:rsidTr="00AA7858">
        <w:trPr>
          <w:trHeight w:val="340"/>
        </w:trPr>
        <w:tc>
          <w:tcPr>
            <w:tcW w:w="1452" w:type="dxa"/>
          </w:tcPr>
          <w:p w14:paraId="36994580" w14:textId="32F48C70" w:rsidR="00B6721D" w:rsidRDefault="00AA785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M3_U2</w:t>
            </w:r>
          </w:p>
        </w:tc>
        <w:tc>
          <w:tcPr>
            <w:tcW w:w="2229" w:type="dxa"/>
          </w:tcPr>
          <w:p w14:paraId="310C0E2E" w14:textId="563B107E" w:rsidR="00B6721D" w:rsidRDefault="00AA7858">
            <w:pPr>
              <w:rPr>
                <w:lang w:val="es-ES"/>
              </w:rPr>
            </w:pPr>
            <w:r>
              <w:rPr>
                <w:lang w:val="es-ES"/>
              </w:rPr>
              <w:t>Evaluación</w:t>
            </w:r>
          </w:p>
        </w:tc>
        <w:tc>
          <w:tcPr>
            <w:tcW w:w="5669" w:type="dxa"/>
          </w:tcPr>
          <w:p w14:paraId="3688BA8D" w14:textId="04E4C260" w:rsidR="00B6721D" w:rsidRDefault="00AA7858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Formative testing</w:t>
            </w:r>
          </w:p>
        </w:tc>
      </w:tr>
      <w:tr w:rsidR="00AA7858" w14:paraId="534A7FA5" w14:textId="77777777" w:rsidTr="009F1B45">
        <w:trPr>
          <w:trHeight w:val="241"/>
        </w:trPr>
        <w:tc>
          <w:tcPr>
            <w:tcW w:w="1452" w:type="dxa"/>
          </w:tcPr>
          <w:p w14:paraId="567A8B88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3647CBDB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7B64562A" w14:textId="6ABC7648" w:rsidR="00AA7858" w:rsidRDefault="00AA7858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Summative testing</w:t>
            </w:r>
          </w:p>
        </w:tc>
      </w:tr>
      <w:tr w:rsidR="00AA7858" w14:paraId="6ED44A15" w14:textId="77777777" w:rsidTr="009F1B45">
        <w:trPr>
          <w:trHeight w:val="241"/>
        </w:trPr>
        <w:tc>
          <w:tcPr>
            <w:tcW w:w="1452" w:type="dxa"/>
          </w:tcPr>
          <w:p w14:paraId="7E636178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459F3C05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08CE5660" w14:textId="14108A84" w:rsidR="00AA7858" w:rsidRDefault="00AA7858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Norm-based testing</w:t>
            </w:r>
          </w:p>
        </w:tc>
      </w:tr>
      <w:tr w:rsidR="00AA7858" w14:paraId="750ADA1B" w14:textId="77777777" w:rsidTr="009F1B45">
        <w:trPr>
          <w:trHeight w:val="241"/>
        </w:trPr>
        <w:tc>
          <w:tcPr>
            <w:tcW w:w="1452" w:type="dxa"/>
          </w:tcPr>
          <w:p w14:paraId="736786E0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65AE3469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671D95DB" w14:textId="3C5E3F0F" w:rsidR="00AA7858" w:rsidRDefault="00AA7858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Criterion-based testing</w:t>
            </w:r>
          </w:p>
        </w:tc>
      </w:tr>
      <w:tr w:rsidR="00AA7858" w14:paraId="76F631F1" w14:textId="77777777" w:rsidTr="009F1B45">
        <w:trPr>
          <w:trHeight w:val="241"/>
        </w:trPr>
        <w:tc>
          <w:tcPr>
            <w:tcW w:w="1452" w:type="dxa"/>
          </w:tcPr>
          <w:p w14:paraId="3E303B84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2229" w:type="dxa"/>
          </w:tcPr>
          <w:p w14:paraId="5B6811D7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42815712" w14:textId="49BDD4F5" w:rsidR="00AA7858" w:rsidRDefault="00AA7858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  <w:r>
              <w:rPr>
                <w:i/>
                <w:iCs/>
                <w:lang w:val="es"/>
              </w:rPr>
              <w:t>Validity</w:t>
            </w:r>
          </w:p>
        </w:tc>
      </w:tr>
      <w:tr w:rsidR="00AA7858" w14:paraId="2D63D077" w14:textId="77777777" w:rsidTr="009F1B45">
        <w:trPr>
          <w:trHeight w:val="241"/>
        </w:trPr>
        <w:tc>
          <w:tcPr>
            <w:tcW w:w="1452" w:type="dxa"/>
          </w:tcPr>
          <w:p w14:paraId="726978D4" w14:textId="77777777" w:rsidR="00AA7858" w:rsidRDefault="00AA7858">
            <w:pPr>
              <w:rPr>
                <w:lang w:val="es-ES"/>
              </w:rPr>
            </w:pPr>
            <w:bookmarkStart w:id="0" w:name="_GoBack"/>
            <w:bookmarkEnd w:id="0"/>
          </w:p>
        </w:tc>
        <w:tc>
          <w:tcPr>
            <w:tcW w:w="2229" w:type="dxa"/>
          </w:tcPr>
          <w:p w14:paraId="534D60D0" w14:textId="77777777" w:rsidR="00AA7858" w:rsidRDefault="00AA7858">
            <w:pPr>
              <w:rPr>
                <w:lang w:val="es-ES"/>
              </w:rPr>
            </w:pPr>
          </w:p>
        </w:tc>
        <w:tc>
          <w:tcPr>
            <w:tcW w:w="5669" w:type="dxa"/>
          </w:tcPr>
          <w:p w14:paraId="5A87F8E2" w14:textId="77777777" w:rsidR="00AA7858" w:rsidRDefault="00AA7858" w:rsidP="009F1B45">
            <w:pPr>
              <w:tabs>
                <w:tab w:val="left" w:pos="720"/>
              </w:tabs>
              <w:autoSpaceDE w:val="0"/>
              <w:autoSpaceDN w:val="0"/>
              <w:adjustRightInd w:val="0"/>
              <w:jc w:val="both"/>
              <w:rPr>
                <w:i/>
                <w:iCs/>
                <w:lang w:val="es"/>
              </w:rPr>
            </w:pPr>
          </w:p>
        </w:tc>
      </w:tr>
    </w:tbl>
    <w:p w14:paraId="0EB3E158" w14:textId="3E26212F" w:rsidR="00856D13" w:rsidRPr="00856D13" w:rsidRDefault="00856D13">
      <w:pPr>
        <w:rPr>
          <w:lang w:val="es-ES"/>
        </w:rPr>
      </w:pPr>
    </w:p>
    <w:sectPr w:rsidR="00856D13" w:rsidRPr="00856D13" w:rsidSect="002A1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E362E40"/>
    <w:lvl w:ilvl="0">
      <w:numFmt w:val="decimal"/>
      <w:lvlText w:val="*"/>
      <w:lvlJc w:val="left"/>
    </w:lvl>
  </w:abstractNum>
  <w:abstractNum w:abstractNumId="1">
    <w:nsid w:val="0F376E5F"/>
    <w:multiLevelType w:val="hybridMultilevel"/>
    <w:tmpl w:val="0DDAD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C84894"/>
    <w:multiLevelType w:val="hybridMultilevel"/>
    <w:tmpl w:val="166685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785AF1"/>
    <w:multiLevelType w:val="hybridMultilevel"/>
    <w:tmpl w:val="19C4E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13"/>
    <w:rsid w:val="00002A4B"/>
    <w:rsid w:val="0000702E"/>
    <w:rsid w:val="00096BC9"/>
    <w:rsid w:val="000F28BC"/>
    <w:rsid w:val="00136649"/>
    <w:rsid w:val="00167753"/>
    <w:rsid w:val="0018140F"/>
    <w:rsid w:val="001F2908"/>
    <w:rsid w:val="002819F2"/>
    <w:rsid w:val="002A1F7A"/>
    <w:rsid w:val="002A6581"/>
    <w:rsid w:val="002B3927"/>
    <w:rsid w:val="0037005D"/>
    <w:rsid w:val="00376382"/>
    <w:rsid w:val="00387EF7"/>
    <w:rsid w:val="003A04A0"/>
    <w:rsid w:val="003D2B3D"/>
    <w:rsid w:val="00451F9A"/>
    <w:rsid w:val="004B2149"/>
    <w:rsid w:val="00552C8C"/>
    <w:rsid w:val="005F4500"/>
    <w:rsid w:val="005F571A"/>
    <w:rsid w:val="00614AB5"/>
    <w:rsid w:val="006F2E37"/>
    <w:rsid w:val="007063B5"/>
    <w:rsid w:val="0075639B"/>
    <w:rsid w:val="007928A4"/>
    <w:rsid w:val="007A245D"/>
    <w:rsid w:val="007E37C9"/>
    <w:rsid w:val="00846C71"/>
    <w:rsid w:val="00856D13"/>
    <w:rsid w:val="008A1EF1"/>
    <w:rsid w:val="00903628"/>
    <w:rsid w:val="009343DF"/>
    <w:rsid w:val="00936B4C"/>
    <w:rsid w:val="00950DC1"/>
    <w:rsid w:val="009632A1"/>
    <w:rsid w:val="009645E1"/>
    <w:rsid w:val="009C07AD"/>
    <w:rsid w:val="009F1B45"/>
    <w:rsid w:val="00AA7858"/>
    <w:rsid w:val="00AC1FBB"/>
    <w:rsid w:val="00AD2110"/>
    <w:rsid w:val="00B16DAC"/>
    <w:rsid w:val="00B427DB"/>
    <w:rsid w:val="00B6721D"/>
    <w:rsid w:val="00BD3147"/>
    <w:rsid w:val="00C00C85"/>
    <w:rsid w:val="00C14B00"/>
    <w:rsid w:val="00C21554"/>
    <w:rsid w:val="00D443B9"/>
    <w:rsid w:val="00DA10D1"/>
    <w:rsid w:val="00DD70A6"/>
    <w:rsid w:val="00E02DFD"/>
    <w:rsid w:val="00E2363A"/>
    <w:rsid w:val="00E631BB"/>
    <w:rsid w:val="00E8411F"/>
    <w:rsid w:val="00EC4E2E"/>
    <w:rsid w:val="00F46647"/>
    <w:rsid w:val="00F76545"/>
    <w:rsid w:val="00F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3F2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D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E631BB"/>
    <w:pPr>
      <w:spacing w:before="100" w:beforeAutospacing="1" w:after="100" w:afterAutospacing="1" w:line="312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qFormat/>
    <w:rsid w:val="00167753"/>
    <w:pPr>
      <w:suppressAutoHyphens/>
    </w:pPr>
    <w:rPr>
      <w:rFonts w:ascii="Calibri" w:eastAsia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1016</Words>
  <Characters>5793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Emilsson</dc:creator>
  <cp:keywords/>
  <dc:description/>
  <cp:lastModifiedBy>Elin Emilsson</cp:lastModifiedBy>
  <cp:revision>48</cp:revision>
  <dcterms:created xsi:type="dcterms:W3CDTF">2017-01-02T04:01:00Z</dcterms:created>
  <dcterms:modified xsi:type="dcterms:W3CDTF">2017-01-02T07:21:00Z</dcterms:modified>
</cp:coreProperties>
</file>