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</w:p>
    <w:p>
      <w:pPr>
        <w:ind w:left="1260" w:leftChars="0" w:firstLine="420" w:firstLineChars="0"/>
        <w:rPr>
          <w:rFonts w:hint="eastAsia"/>
          <w:b/>
          <w:bCs/>
          <w:sz w:val="28"/>
          <w:szCs w:val="28"/>
          <w:lang w:val="en-US" w:eastAsia="zh-Hans"/>
        </w:rPr>
      </w:pPr>
      <w:r>
        <w:rPr>
          <w:rFonts w:hint="eastAsia"/>
          <w:b/>
          <w:bCs/>
          <w:sz w:val="28"/>
          <w:szCs w:val="28"/>
          <w:lang w:val="en-US" w:eastAsia="zh-Hans"/>
        </w:rPr>
        <w:t>资产新增审批简单流程配置</w:t>
      </w:r>
      <w:bookmarkStart w:id="0" w:name="_GoBack"/>
      <w:bookmarkEnd w:id="0"/>
      <w:r>
        <w:rPr>
          <w:rFonts w:hint="eastAsia"/>
          <w:b/>
          <w:bCs/>
          <w:sz w:val="28"/>
          <w:szCs w:val="28"/>
          <w:lang w:val="en-US" w:eastAsia="zh-Hans"/>
        </w:rPr>
        <w:t>步骤</w:t>
      </w:r>
    </w:p>
    <w:p>
      <w:pPr>
        <w:rPr>
          <w:rFonts w:hint="default"/>
          <w:b/>
          <w:bCs/>
          <w:sz w:val="28"/>
          <w:szCs w:val="28"/>
          <w:lang w:eastAsia="zh-Hans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Hans"/>
        </w:rPr>
      </w:pPr>
      <w:r>
        <w:rPr>
          <w:rFonts w:hint="eastAsia"/>
          <w:b/>
          <w:bCs/>
          <w:sz w:val="28"/>
          <w:szCs w:val="28"/>
          <w:lang w:val="en-US" w:eastAsia="zh-Hans"/>
        </w:rPr>
        <w:t>资产新增启动简单审批流程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 w:eastAsia="zh-Hans"/>
        </w:rPr>
      </w:pPr>
      <w:r>
        <w:rPr>
          <w:rFonts w:hint="eastAsia"/>
          <w:b/>
          <w:bCs/>
          <w:sz w:val="28"/>
          <w:szCs w:val="28"/>
          <w:lang w:val="en-US" w:eastAsia="zh-Hans"/>
        </w:rPr>
        <w:t>确认资产操作管理资产登记开启审批流程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2816225"/>
            <wp:effectExtent l="0" t="0" r="18415" b="317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816225"/>
            <wp:effectExtent l="0" t="0" r="11430" b="317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28"/>
          <w:lang w:val="en-US" w:eastAsia="zh-Hans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Hans"/>
        </w:rPr>
      </w:pPr>
      <w:r>
        <w:rPr>
          <w:rFonts w:hint="eastAsia"/>
          <w:b/>
          <w:bCs/>
          <w:sz w:val="28"/>
          <w:szCs w:val="28"/>
          <w:lang w:val="en-US" w:eastAsia="zh-Hans"/>
        </w:rPr>
        <w:t>新增资产审批设置定义为简单流程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3515" cy="2897505"/>
            <wp:effectExtent l="0" t="0" r="19685" b="2349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2912110"/>
            <wp:effectExtent l="0" t="0" r="17780" b="889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927350"/>
            <wp:effectExtent l="0" t="0" r="14605" b="1905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Hans"/>
        </w:rPr>
      </w:pPr>
      <w:r>
        <w:rPr>
          <w:rFonts w:hint="eastAsia"/>
          <w:b/>
          <w:bCs/>
          <w:sz w:val="28"/>
          <w:szCs w:val="28"/>
          <w:lang w:val="en-US" w:eastAsia="zh-Hans"/>
        </w:rPr>
        <w:t>确认新增审批业务角色人员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999740"/>
            <wp:effectExtent l="0" t="0" r="17145" b="2286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73675" cy="2960370"/>
            <wp:effectExtent l="0" t="0" r="9525" b="1143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Han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sz w:val="28"/>
          <w:szCs w:val="28"/>
          <w:lang w:val="en-US" w:eastAsia="zh-Hans"/>
        </w:rPr>
      </w:pPr>
      <w:r>
        <w:rPr>
          <w:rFonts w:hint="eastAsia"/>
          <w:b/>
          <w:bCs/>
          <w:sz w:val="28"/>
          <w:szCs w:val="28"/>
          <w:lang w:val="en-US" w:eastAsia="zh-Hans"/>
        </w:rPr>
        <w:t>新增资产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eastAsia="zh-Hans"/>
        </w:rPr>
      </w:pPr>
      <w:r>
        <w:drawing>
          <wp:inline distT="0" distB="0" distL="114300" distR="114300">
            <wp:extent cx="5266690" cy="2956560"/>
            <wp:effectExtent l="0" t="0" r="16510" b="1524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559050"/>
            <wp:effectExtent l="0" t="0" r="16510" b="635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lang w:val="en-US" w:eastAsia="zh-Han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US" w:eastAsia="zh-Hans"/>
        </w:rPr>
      </w:pPr>
      <w:r>
        <w:rPr>
          <w:rFonts w:hint="eastAsia"/>
          <w:b/>
          <w:bCs/>
          <w:sz w:val="28"/>
          <w:szCs w:val="28"/>
          <w:lang w:val="en-US" w:eastAsia="zh-Hans"/>
        </w:rPr>
        <w:t>审批送审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 w:eastAsia="zh-Hans"/>
        </w:rPr>
      </w:pPr>
      <w:r>
        <w:drawing>
          <wp:inline distT="0" distB="0" distL="114300" distR="114300">
            <wp:extent cx="5261610" cy="2929255"/>
            <wp:effectExtent l="0" t="0" r="21590" b="17145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US" w:eastAsia="zh-Hans"/>
        </w:rPr>
      </w:pPr>
      <w:r>
        <w:rPr>
          <w:rFonts w:hint="eastAsia"/>
          <w:b/>
          <w:bCs/>
          <w:sz w:val="28"/>
          <w:szCs w:val="28"/>
          <w:lang w:val="en-US" w:eastAsia="zh-Hans"/>
        </w:rPr>
        <w:t>资产审批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切换数据测试账户进行资产审批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3515" cy="2843530"/>
            <wp:effectExtent l="0" t="0" r="19685" b="1270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2932430"/>
            <wp:effectExtent l="0" t="0" r="18415" b="1397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Hans"/>
        </w:rPr>
      </w:pPr>
      <w:r>
        <w:rPr>
          <w:rFonts w:hint="eastAsia"/>
          <w:lang w:val="en-US" w:eastAsia="zh-Hans"/>
        </w:rPr>
        <w:t>审批结束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894965"/>
            <wp:effectExtent l="0" t="0" r="12700" b="635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b/>
          <w:bCs/>
          <w:lang w:eastAsia="zh-Hans"/>
        </w:rPr>
      </w:pPr>
      <w:r>
        <w:rPr>
          <w:rFonts w:hint="eastAsia"/>
          <w:b/>
          <w:bCs/>
          <w:lang w:val="en-US" w:eastAsia="zh-Hans"/>
        </w:rPr>
        <w:t>补充说明数据权限和业务权限进行了绑定</w:t>
      </w:r>
      <w:r>
        <w:rPr>
          <w:rFonts w:hint="default"/>
          <w:b/>
          <w:bCs/>
          <w:lang w:eastAsia="zh-Hans"/>
        </w:rPr>
        <w:t>：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业务角色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768600"/>
            <wp:effectExtent l="0" t="0" r="146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数据权限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880" cy="2834005"/>
            <wp:effectExtent l="0" t="0" r="2032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868930"/>
            <wp:effectExtent l="0" t="0" r="11430" b="127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938145"/>
            <wp:effectExtent l="0" t="0" r="12065" b="825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EFFDD83"/>
    <w:multiLevelType w:val="singleLevel"/>
    <w:tmpl w:val="FEFFDD83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5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462B"/>
    <w:rsid w:val="000C768D"/>
    <w:rsid w:val="000E2C03"/>
    <w:rsid w:val="00160743"/>
    <w:rsid w:val="00203856"/>
    <w:rsid w:val="002D1C97"/>
    <w:rsid w:val="002D6423"/>
    <w:rsid w:val="00375CD7"/>
    <w:rsid w:val="006F6546"/>
    <w:rsid w:val="007C2EFF"/>
    <w:rsid w:val="00831A12"/>
    <w:rsid w:val="00967E2A"/>
    <w:rsid w:val="00C73FD0"/>
    <w:rsid w:val="00D2328B"/>
    <w:rsid w:val="00D44DCE"/>
    <w:rsid w:val="00DF60E8"/>
    <w:rsid w:val="00E4641B"/>
    <w:rsid w:val="00FC462B"/>
    <w:rsid w:val="0B7F3521"/>
    <w:rsid w:val="1FFB7DA6"/>
    <w:rsid w:val="28DF3923"/>
    <w:rsid w:val="2C4EAE6F"/>
    <w:rsid w:val="37FB1D99"/>
    <w:rsid w:val="37FF0239"/>
    <w:rsid w:val="44EB9738"/>
    <w:rsid w:val="4DFEEC90"/>
    <w:rsid w:val="4EEF984D"/>
    <w:rsid w:val="527F0C9C"/>
    <w:rsid w:val="5C562F18"/>
    <w:rsid w:val="5EFF06EA"/>
    <w:rsid w:val="67F5E0F5"/>
    <w:rsid w:val="68976653"/>
    <w:rsid w:val="69FB1AC0"/>
    <w:rsid w:val="6A7F8946"/>
    <w:rsid w:val="6BDF8B3D"/>
    <w:rsid w:val="6D6EB42A"/>
    <w:rsid w:val="765E35EB"/>
    <w:rsid w:val="7E931616"/>
    <w:rsid w:val="7EBF5EDE"/>
    <w:rsid w:val="7ECFF761"/>
    <w:rsid w:val="7ED6B03D"/>
    <w:rsid w:val="7FB17464"/>
    <w:rsid w:val="9956E5AC"/>
    <w:rsid w:val="B5EFDA25"/>
    <w:rsid w:val="BBFAC80C"/>
    <w:rsid w:val="BDFB117B"/>
    <w:rsid w:val="BEBE81EC"/>
    <w:rsid w:val="BF4264DF"/>
    <w:rsid w:val="BFAFCFAA"/>
    <w:rsid w:val="BFE7D971"/>
    <w:rsid w:val="C26C53F8"/>
    <w:rsid w:val="C37FC148"/>
    <w:rsid w:val="C7D7FB75"/>
    <w:rsid w:val="CB67D21A"/>
    <w:rsid w:val="DFFF426B"/>
    <w:rsid w:val="EB6B0D9C"/>
    <w:rsid w:val="F2FEA4E5"/>
    <w:rsid w:val="F3D7FE52"/>
    <w:rsid w:val="F8FFB636"/>
    <w:rsid w:val="FA7E11D9"/>
    <w:rsid w:val="FB7FB8DD"/>
    <w:rsid w:val="FC466B2E"/>
    <w:rsid w:val="FFF64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qFormat/>
    <w:uiPriority w:val="39"/>
    <w:pPr>
      <w:ind w:left="840" w:leftChars="400"/>
    </w:pPr>
  </w:style>
  <w:style w:type="paragraph" w:styleId="6">
    <w:name w:val="Subtitle"/>
    <w:basedOn w:val="1"/>
    <w:next w:val="1"/>
    <w:link w:val="13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7">
    <w:name w:val="toc 2"/>
    <w:basedOn w:val="1"/>
    <w:next w:val="1"/>
    <w:unhideWhenUsed/>
    <w:qFormat/>
    <w:uiPriority w:val="39"/>
    <w:pPr>
      <w:ind w:left="420" w:leftChars="200"/>
    </w:pPr>
  </w:style>
  <w:style w:type="paragraph" w:styleId="8">
    <w:name w:val="Title"/>
    <w:basedOn w:val="1"/>
    <w:next w:val="1"/>
    <w:link w:val="14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11">
    <w:name w:val="Hyperlink"/>
    <w:basedOn w:val="1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2">
    <w:name w:val="标题 1 字符"/>
    <w:basedOn w:val="10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3">
    <w:name w:val="副标题 字符"/>
    <w:basedOn w:val="10"/>
    <w:link w:val="6"/>
    <w:qFormat/>
    <w:uiPriority w:val="11"/>
    <w:rPr>
      <w:b/>
      <w:bCs/>
      <w:kern w:val="28"/>
      <w:sz w:val="32"/>
      <w:szCs w:val="32"/>
    </w:rPr>
  </w:style>
  <w:style w:type="character" w:customStyle="1" w:styleId="14">
    <w:name w:val="标题 字符"/>
    <w:basedOn w:val="10"/>
    <w:link w:val="8"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5">
    <w:name w:val="标题 2 字符"/>
    <w:basedOn w:val="1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6">
    <w:name w:val="标题 3 字符"/>
    <w:basedOn w:val="10"/>
    <w:link w:val="4"/>
    <w:qFormat/>
    <w:uiPriority w:val="9"/>
    <w:rPr>
      <w:b/>
      <w:bCs/>
      <w:sz w:val="32"/>
      <w:szCs w:val="32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paragraph" w:customStyle="1" w:styleId="18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249</Words>
  <Characters>1425</Characters>
  <Lines>11</Lines>
  <Paragraphs>3</Paragraphs>
  <TotalTime>0</TotalTime>
  <ScaleCrop>false</ScaleCrop>
  <LinksUpToDate>false</LinksUpToDate>
  <CharactersWithSpaces>1671</CharactersWithSpaces>
  <Application>WPS Office_4.2.0.6720_F1E327BC-269C-435d-A152-05C5408002CA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2022-04-17T11:31:00Z</dcterms:created>
  <dc:creator>smartzhou</dc:creator>
  <cp:lastModifiedBy>k</cp:lastModifiedBy>
  <dcterms:modified xsi:type="dcterms:W3CDTF">2022-05-10T10:23:11Z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2052-4.2.0.6720</vt:lpwstr>
  </property>
  <property fmtid="{D5CDD505-2E9C-101B-9397-08002B2CF9AE}" pid="3" name="ICV">
    <vt:lpwstr>DF46BD81A57C0CAD88FA786223228BF2</vt:lpwstr>
  </property>
</Properties>
</file>