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32" w:type="dxa"/>
        <w:tblBorders>
          <w:bottom w:val="single" w:sz="6" w:space="0" w:color="C00000"/>
        </w:tblBorders>
        <w:tblLayout w:type="fixed"/>
        <w:tblCellMar>
          <w:left w:w="0" w:type="dxa"/>
          <w:right w:w="0" w:type="dxa"/>
        </w:tblCellMar>
        <w:tblLook w:val="04A0" w:firstRow="1" w:lastRow="0" w:firstColumn="1" w:lastColumn="0" w:noHBand="0" w:noVBand="1"/>
      </w:tblPr>
      <w:tblGrid>
        <w:gridCol w:w="3555"/>
        <w:gridCol w:w="414"/>
        <w:gridCol w:w="6463"/>
      </w:tblGrid>
      <w:tr w:rsidR="00295A01" w14:paraId="19B50257" w14:textId="77777777">
        <w:trPr>
          <w:trHeight w:hRule="exact" w:val="454"/>
        </w:trPr>
        <w:tc>
          <w:tcPr>
            <w:tcW w:w="10432" w:type="dxa"/>
            <w:gridSpan w:val="3"/>
            <w:shd w:val="clear" w:color="auto" w:fill="auto"/>
            <w:tcMar>
              <w:left w:w="0" w:type="dxa"/>
              <w:right w:w="0" w:type="dxa"/>
            </w:tcMar>
          </w:tcPr>
          <w:p w14:paraId="2FE906C2" w14:textId="77777777" w:rsidR="00295A01" w:rsidRDefault="008C30E0">
            <w:pPr>
              <w:tabs>
                <w:tab w:val="left" w:pos="0"/>
              </w:tabs>
              <w:spacing w:afterLines="30" w:after="93" w:line="400" w:lineRule="exact"/>
              <w:ind w:leftChars="20" w:left="36"/>
              <w:rPr>
                <w:rFonts w:eastAsia="楷体"/>
              </w:rPr>
            </w:pPr>
            <w:r>
              <w:rPr>
                <w:rFonts w:eastAsia="楷体" w:hint="eastAsia"/>
                <w:b/>
                <w:sz w:val="22"/>
              </w:rPr>
              <w:t>课题研究</w:t>
            </w:r>
          </w:p>
        </w:tc>
      </w:tr>
      <w:tr w:rsidR="00295A01" w14:paraId="18DEA676" w14:textId="77777777">
        <w:trPr>
          <w:trHeight w:hRule="exact" w:val="567"/>
        </w:trPr>
        <w:tc>
          <w:tcPr>
            <w:tcW w:w="10432" w:type="dxa"/>
            <w:gridSpan w:val="3"/>
            <w:shd w:val="clear" w:color="auto" w:fill="auto"/>
            <w:tcMar>
              <w:left w:w="0" w:type="dxa"/>
              <w:right w:w="0" w:type="dxa"/>
            </w:tcMar>
            <w:vAlign w:val="bottom"/>
          </w:tcPr>
          <w:p w14:paraId="5027907B" w14:textId="77777777" w:rsidR="00295A01" w:rsidRDefault="00295A01">
            <w:pPr>
              <w:tabs>
                <w:tab w:val="left" w:pos="0"/>
                <w:tab w:val="right" w:pos="10206"/>
              </w:tabs>
              <w:spacing w:afterLines="30" w:after="93" w:line="400" w:lineRule="exact"/>
              <w:ind w:leftChars="20" w:left="36"/>
              <w:rPr>
                <w:rFonts w:eastAsia="楷体"/>
                <w:color w:val="E61800"/>
                <w:sz w:val="30"/>
                <w:szCs w:val="30"/>
              </w:rPr>
            </w:pPr>
          </w:p>
        </w:tc>
      </w:tr>
      <w:tr w:rsidR="00295A01" w14:paraId="1D932BEF" w14:textId="77777777">
        <w:trPr>
          <w:trHeight w:hRule="exact" w:val="322"/>
        </w:trPr>
        <w:tc>
          <w:tcPr>
            <w:tcW w:w="3969" w:type="dxa"/>
            <w:gridSpan w:val="2"/>
            <w:shd w:val="clear" w:color="auto" w:fill="auto"/>
            <w:tcMar>
              <w:left w:w="28" w:type="dxa"/>
              <w:right w:w="0" w:type="dxa"/>
            </w:tcMar>
            <w:vAlign w:val="center"/>
          </w:tcPr>
          <w:p w14:paraId="30A4C64C" w14:textId="75C201BC" w:rsidR="00295A01" w:rsidRDefault="008C30E0">
            <w:pPr>
              <w:tabs>
                <w:tab w:val="left" w:pos="0"/>
              </w:tabs>
              <w:spacing w:line="280" w:lineRule="exact"/>
              <w:ind w:leftChars="10" w:left="18"/>
              <w:rPr>
                <w:rFonts w:eastAsia="楷体"/>
                <w:color w:val="E61800"/>
                <w:spacing w:val="-20"/>
                <w:sz w:val="20"/>
                <w:szCs w:val="20"/>
              </w:rPr>
            </w:pPr>
            <w:r>
              <w:rPr>
                <w:rFonts w:eastAsia="楷体"/>
                <w:color w:val="E61800"/>
                <w:spacing w:val="-20"/>
                <w:sz w:val="20"/>
                <w:szCs w:val="20"/>
              </w:rPr>
              <w:fldChar w:fldCharType="begin"/>
            </w:r>
            <w:r>
              <w:rPr>
                <w:rFonts w:eastAsia="楷体"/>
                <w:color w:val="E61800"/>
                <w:spacing w:val="-20"/>
                <w:sz w:val="20"/>
                <w:szCs w:val="20"/>
              </w:rPr>
              <w:instrText xml:space="preserve"> </w:instrText>
            </w:r>
            <w:r>
              <w:rPr>
                <w:rFonts w:eastAsia="楷体" w:hint="eastAsia"/>
                <w:color w:val="E61800"/>
                <w:spacing w:val="-20"/>
                <w:sz w:val="20"/>
                <w:szCs w:val="20"/>
              </w:rPr>
              <w:instrText>TIME  \@ "yyyy'</w:instrText>
            </w:r>
            <w:r>
              <w:rPr>
                <w:rFonts w:eastAsia="楷体" w:hint="eastAsia"/>
                <w:color w:val="E61800"/>
                <w:spacing w:val="-20"/>
                <w:sz w:val="20"/>
                <w:szCs w:val="20"/>
              </w:rPr>
              <w:instrText>年</w:instrText>
            </w:r>
            <w:r>
              <w:rPr>
                <w:rFonts w:eastAsia="楷体" w:hint="eastAsia"/>
                <w:color w:val="E61800"/>
                <w:spacing w:val="-20"/>
                <w:sz w:val="20"/>
                <w:szCs w:val="20"/>
              </w:rPr>
              <w:instrText>'MM'</w:instrText>
            </w:r>
            <w:r>
              <w:rPr>
                <w:rFonts w:eastAsia="楷体" w:hint="eastAsia"/>
                <w:color w:val="E61800"/>
                <w:spacing w:val="-20"/>
                <w:sz w:val="20"/>
                <w:szCs w:val="20"/>
              </w:rPr>
              <w:instrText>月</w:instrText>
            </w:r>
            <w:r>
              <w:rPr>
                <w:rFonts w:eastAsia="楷体" w:hint="eastAsia"/>
                <w:color w:val="E61800"/>
                <w:spacing w:val="-20"/>
                <w:sz w:val="20"/>
                <w:szCs w:val="20"/>
              </w:rPr>
              <w:instrText>'dd'</w:instrText>
            </w:r>
            <w:r>
              <w:rPr>
                <w:rFonts w:eastAsia="楷体" w:hint="eastAsia"/>
                <w:color w:val="E61800"/>
                <w:spacing w:val="-20"/>
                <w:sz w:val="20"/>
                <w:szCs w:val="20"/>
              </w:rPr>
              <w:instrText>日</w:instrText>
            </w:r>
            <w:r>
              <w:rPr>
                <w:rFonts w:eastAsia="楷体" w:hint="eastAsia"/>
                <w:color w:val="E61800"/>
                <w:spacing w:val="-20"/>
                <w:sz w:val="20"/>
                <w:szCs w:val="20"/>
              </w:rPr>
              <w:instrText>'"  \* MERGEFORMAT</w:instrText>
            </w:r>
            <w:r>
              <w:rPr>
                <w:rFonts w:eastAsia="楷体"/>
                <w:color w:val="E61800"/>
                <w:spacing w:val="-20"/>
                <w:sz w:val="20"/>
                <w:szCs w:val="20"/>
              </w:rPr>
              <w:instrText xml:space="preserve"> </w:instrText>
            </w:r>
            <w:r>
              <w:rPr>
                <w:rFonts w:eastAsia="楷体"/>
                <w:color w:val="E61800"/>
                <w:spacing w:val="-20"/>
                <w:sz w:val="20"/>
                <w:szCs w:val="20"/>
              </w:rPr>
              <w:fldChar w:fldCharType="separate"/>
            </w:r>
            <w:r w:rsidR="00447BDC">
              <w:rPr>
                <w:rFonts w:eastAsia="楷体" w:hint="eastAsia"/>
                <w:noProof/>
                <w:color w:val="E61800"/>
                <w:spacing w:val="-20"/>
                <w:sz w:val="20"/>
                <w:szCs w:val="20"/>
              </w:rPr>
              <w:t>2019</w:t>
            </w:r>
            <w:r w:rsidR="00447BDC">
              <w:rPr>
                <w:rFonts w:eastAsia="楷体" w:hint="eastAsia"/>
                <w:noProof/>
                <w:color w:val="E61800"/>
                <w:spacing w:val="-20"/>
                <w:sz w:val="20"/>
                <w:szCs w:val="20"/>
              </w:rPr>
              <w:t>年</w:t>
            </w:r>
            <w:r w:rsidR="00447BDC">
              <w:rPr>
                <w:rFonts w:eastAsia="楷体" w:hint="eastAsia"/>
                <w:noProof/>
                <w:color w:val="E61800"/>
                <w:spacing w:val="-20"/>
                <w:sz w:val="20"/>
                <w:szCs w:val="20"/>
              </w:rPr>
              <w:t>08</w:t>
            </w:r>
            <w:r w:rsidR="00447BDC">
              <w:rPr>
                <w:rFonts w:eastAsia="楷体" w:hint="eastAsia"/>
                <w:noProof/>
                <w:color w:val="E61800"/>
                <w:spacing w:val="-20"/>
                <w:sz w:val="20"/>
                <w:szCs w:val="20"/>
              </w:rPr>
              <w:t>月</w:t>
            </w:r>
            <w:r w:rsidR="00447BDC">
              <w:rPr>
                <w:rFonts w:eastAsia="楷体" w:hint="eastAsia"/>
                <w:noProof/>
                <w:color w:val="E61800"/>
                <w:spacing w:val="-20"/>
                <w:sz w:val="20"/>
                <w:szCs w:val="20"/>
              </w:rPr>
              <w:t>15</w:t>
            </w:r>
            <w:r w:rsidR="00447BDC">
              <w:rPr>
                <w:rFonts w:eastAsia="楷体" w:hint="eastAsia"/>
                <w:noProof/>
                <w:color w:val="E61800"/>
                <w:spacing w:val="-20"/>
                <w:sz w:val="20"/>
                <w:szCs w:val="20"/>
              </w:rPr>
              <w:t>日</w:t>
            </w:r>
            <w:r>
              <w:rPr>
                <w:rFonts w:eastAsia="楷体"/>
                <w:color w:val="E61800"/>
                <w:spacing w:val="-20"/>
                <w:sz w:val="20"/>
                <w:szCs w:val="20"/>
              </w:rPr>
              <w:fldChar w:fldCharType="end"/>
            </w:r>
          </w:p>
        </w:tc>
        <w:tc>
          <w:tcPr>
            <w:tcW w:w="6463" w:type="dxa"/>
            <w:shd w:val="clear" w:color="auto" w:fill="auto"/>
            <w:vAlign w:val="center"/>
          </w:tcPr>
          <w:p w14:paraId="3C582BC0" w14:textId="77777777" w:rsidR="00295A01" w:rsidRDefault="00295A01">
            <w:pPr>
              <w:tabs>
                <w:tab w:val="left" w:pos="0"/>
              </w:tabs>
              <w:spacing w:line="280" w:lineRule="exact"/>
              <w:ind w:right="201"/>
              <w:jc w:val="right"/>
              <w:rPr>
                <w:rFonts w:eastAsia="楷体"/>
                <w:b/>
                <w:color w:val="FFFFFF"/>
                <w:sz w:val="20"/>
                <w:szCs w:val="20"/>
              </w:rPr>
            </w:pPr>
          </w:p>
        </w:tc>
      </w:tr>
      <w:tr w:rsidR="00295A01" w14:paraId="6CA8C902" w14:textId="77777777">
        <w:trPr>
          <w:trHeight w:val="454"/>
        </w:trPr>
        <w:tc>
          <w:tcPr>
            <w:tcW w:w="3555" w:type="dxa"/>
            <w:vMerge w:val="restart"/>
            <w:shd w:val="clear" w:color="auto" w:fill="auto"/>
            <w:tcMar>
              <w:left w:w="0" w:type="dxa"/>
              <w:right w:w="28" w:type="dxa"/>
            </w:tcMar>
          </w:tcPr>
          <w:p w14:paraId="320938BB" w14:textId="77777777" w:rsidR="00295A01" w:rsidRDefault="00295A01">
            <w:pPr>
              <w:tabs>
                <w:tab w:val="left" w:pos="0"/>
              </w:tabs>
              <w:spacing w:line="60" w:lineRule="exact"/>
              <w:rPr>
                <w:rFonts w:eastAsia="楷体"/>
              </w:rPr>
            </w:pPr>
            <w:permStart w:id="1279402548" w:edGrp="everyone" w:colFirst="2" w:colLast="2"/>
          </w:p>
          <w:p w14:paraId="26D22DA9" w14:textId="77777777" w:rsidR="00295A01" w:rsidRDefault="00295A01">
            <w:pPr>
              <w:tabs>
                <w:tab w:val="left" w:pos="0"/>
              </w:tabs>
              <w:spacing w:line="240" w:lineRule="exact"/>
              <w:rPr>
                <w:rFonts w:eastAsia="楷体"/>
              </w:rPr>
            </w:pPr>
          </w:p>
          <w:sdt>
            <w:sdtPr>
              <w:rPr>
                <w:rFonts w:eastAsia="楷体"/>
              </w:rPr>
              <w:alias w:val="证券分析师(中文)"/>
              <w:tag w:val="BDCONTENTCONTROL_c4250ffe-eff9-45b0-ae7a-7f139db10857"/>
              <w:id w:val="18933747"/>
              <w:placeholder>
                <w:docPart w:val="9B0A570CBDA748FCAE899AFE3B962640"/>
              </w:placeholder>
            </w:sdtPr>
            <w:sdtEndPr/>
            <w:sdtContent>
              <w:p w14:paraId="682E6A0F" w14:textId="77777777" w:rsidR="00295A01" w:rsidRDefault="00295A01">
                <w:pPr>
                  <w:spacing w:line="14" w:lineRule="exact"/>
                  <w:rPr>
                    <w:rFonts w:eastAsia="楷体"/>
                  </w:rPr>
                </w:pPr>
              </w:p>
              <w:tbl>
                <w:tblPr>
                  <w:tblW w:w="3528" w:type="dxa"/>
                  <w:tblLayout w:type="fixed"/>
                  <w:tblCellMar>
                    <w:left w:w="28" w:type="dxa"/>
                    <w:right w:w="28" w:type="dxa"/>
                  </w:tblCellMar>
                  <w:tblLook w:val="04A0" w:firstRow="1" w:lastRow="0" w:firstColumn="1" w:lastColumn="0" w:noHBand="0" w:noVBand="1"/>
                </w:tblPr>
                <w:tblGrid>
                  <w:gridCol w:w="756"/>
                  <w:gridCol w:w="2772"/>
                </w:tblGrid>
                <w:tr w:rsidR="00295A01" w14:paraId="5352EE88" w14:textId="77777777">
                  <w:tc>
                    <w:tcPr>
                      <w:tcW w:w="756" w:type="dxa"/>
                    </w:tcPr>
                    <w:p w14:paraId="57A7AE18" w14:textId="77777777" w:rsidR="00295A01" w:rsidRDefault="008C30E0">
                      <w:pPr>
                        <w:pStyle w:val="HTAUTHORNAMENEW"/>
                        <w:spacing w:before="156"/>
                        <w:rPr>
                          <w:b/>
                          <w:sz w:val="20"/>
                        </w:rPr>
                      </w:pPr>
                      <w:r>
                        <w:rPr>
                          <w:rFonts w:hint="eastAsia"/>
                          <w:b/>
                          <w:sz w:val="20"/>
                        </w:rPr>
                        <w:t>姓名</w:t>
                      </w:r>
                    </w:p>
                  </w:tc>
                  <w:tc>
                    <w:tcPr>
                      <w:tcW w:w="2772" w:type="dxa"/>
                    </w:tcPr>
                    <w:p w14:paraId="56CEB718" w14:textId="77777777" w:rsidR="00295A01" w:rsidRDefault="008C30E0">
                      <w:pPr>
                        <w:pStyle w:val="HTAUTHORNAMENEW"/>
                        <w:spacing w:before="156"/>
                      </w:pPr>
                      <w:r>
                        <w:rPr>
                          <w:rFonts w:hint="eastAsia"/>
                        </w:rPr>
                        <w:t>执业证书编号：</w:t>
                      </w:r>
                      <w:r>
                        <w:rPr>
                          <w:rFonts w:hint="eastAsia"/>
                        </w:rPr>
                        <w:t>S0570510120000</w:t>
                      </w:r>
                    </w:p>
                  </w:tc>
                </w:tr>
                <w:tr w:rsidR="00295A01" w14:paraId="3C27B93E" w14:textId="77777777">
                  <w:tc>
                    <w:tcPr>
                      <w:tcW w:w="756" w:type="dxa"/>
                    </w:tcPr>
                    <w:p w14:paraId="2F95B6F1" w14:textId="77777777" w:rsidR="00295A01" w:rsidRDefault="008C30E0">
                      <w:pPr>
                        <w:pStyle w:val="HTAUTHORTELNEW"/>
                      </w:pPr>
                      <w:r>
                        <w:rPr>
                          <w:rFonts w:hint="eastAsia"/>
                        </w:rPr>
                        <w:t>研究员</w:t>
                      </w:r>
                    </w:p>
                  </w:tc>
                  <w:tc>
                    <w:tcPr>
                      <w:tcW w:w="2772" w:type="dxa"/>
                    </w:tcPr>
                    <w:p w14:paraId="1D9805BB" w14:textId="77777777" w:rsidR="00295A01" w:rsidRDefault="008C30E0">
                      <w:pPr>
                        <w:pStyle w:val="HTAUTHORTELNEW"/>
                      </w:pPr>
                      <w:r>
                        <w:t>025-83387278</w:t>
                      </w:r>
                    </w:p>
                    <w:p w14:paraId="6C20AA07" w14:textId="77777777" w:rsidR="00295A01" w:rsidRDefault="008C30E0">
                      <w:pPr>
                        <w:pStyle w:val="HTAUTHORTELNEW"/>
                      </w:pPr>
                      <w:r>
                        <w:t>xm@htsc.com</w:t>
                      </w:r>
                    </w:p>
                  </w:tc>
                </w:tr>
                <w:tr w:rsidR="00295A01" w14:paraId="45589323" w14:textId="77777777">
                  <w:tc>
                    <w:tcPr>
                      <w:tcW w:w="756" w:type="dxa"/>
                    </w:tcPr>
                    <w:p w14:paraId="5AFA4C2C" w14:textId="77777777" w:rsidR="00295A01" w:rsidRDefault="008C30E0">
                      <w:pPr>
                        <w:pStyle w:val="HTAUTHORNAMENEW"/>
                        <w:spacing w:before="156"/>
                        <w:rPr>
                          <w:b/>
                          <w:sz w:val="20"/>
                        </w:rPr>
                      </w:pPr>
                      <w:r>
                        <w:rPr>
                          <w:rFonts w:hint="eastAsia"/>
                          <w:b/>
                          <w:sz w:val="20"/>
                        </w:rPr>
                        <w:t>姓名</w:t>
                      </w:r>
                    </w:p>
                  </w:tc>
                  <w:tc>
                    <w:tcPr>
                      <w:tcW w:w="2772" w:type="dxa"/>
                    </w:tcPr>
                    <w:p w14:paraId="4F492D38" w14:textId="77777777" w:rsidR="00295A01" w:rsidRDefault="008C30E0">
                      <w:pPr>
                        <w:pStyle w:val="HTAUTHORNAMENEW"/>
                        <w:spacing w:before="156"/>
                      </w:pPr>
                      <w:r>
                        <w:rPr>
                          <w:rFonts w:hint="eastAsia"/>
                        </w:rPr>
                        <w:t>执业证书编号：</w:t>
                      </w:r>
                      <w:r>
                        <w:rPr>
                          <w:rFonts w:hint="eastAsia"/>
                        </w:rPr>
                        <w:t>S0570512090000</w:t>
                      </w:r>
                    </w:p>
                  </w:tc>
                </w:tr>
                <w:tr w:rsidR="00295A01" w14:paraId="61F11703" w14:textId="77777777">
                  <w:tc>
                    <w:tcPr>
                      <w:tcW w:w="756" w:type="dxa"/>
                    </w:tcPr>
                    <w:p w14:paraId="72117EBA" w14:textId="77777777" w:rsidR="00295A01" w:rsidRDefault="008C30E0">
                      <w:pPr>
                        <w:pStyle w:val="HTAUTHORTELNEW"/>
                      </w:pPr>
                      <w:r>
                        <w:rPr>
                          <w:rFonts w:hint="eastAsia"/>
                        </w:rPr>
                        <w:t>研究员</w:t>
                      </w:r>
                    </w:p>
                  </w:tc>
                  <w:tc>
                    <w:tcPr>
                      <w:tcW w:w="2772" w:type="dxa"/>
                    </w:tcPr>
                    <w:p w14:paraId="24379DAF" w14:textId="77777777" w:rsidR="00295A01" w:rsidRDefault="008C30E0">
                      <w:pPr>
                        <w:pStyle w:val="HTAUTHORTELNEW"/>
                      </w:pPr>
                      <w:r>
                        <w:rPr>
                          <w:rFonts w:hint="eastAsia"/>
                        </w:rPr>
                        <w:t>025-</w:t>
                      </w:r>
                      <w:r>
                        <w:t>83387870</w:t>
                      </w:r>
                    </w:p>
                    <w:p w14:paraId="04A8FCA6" w14:textId="77777777" w:rsidR="00295A01" w:rsidRDefault="008C30E0">
                      <w:pPr>
                        <w:pStyle w:val="HTAUTHORTELNEW"/>
                      </w:pPr>
                      <w:r>
                        <w:t>xm@htsc.com</w:t>
                      </w:r>
                    </w:p>
                  </w:tc>
                </w:tr>
              </w:tbl>
              <w:p w14:paraId="790CBC75" w14:textId="77777777" w:rsidR="00295A01" w:rsidRDefault="00CE34FE">
                <w:pPr>
                  <w:spacing w:line="14" w:lineRule="exact"/>
                  <w:rPr>
                    <w:rFonts w:eastAsia="楷体"/>
                  </w:rPr>
                </w:pPr>
              </w:p>
            </w:sdtContent>
          </w:sdt>
          <w:p w14:paraId="78A6C3B2" w14:textId="77777777" w:rsidR="00295A01" w:rsidRDefault="00295A01">
            <w:pPr>
              <w:spacing w:line="140" w:lineRule="exact"/>
              <w:rPr>
                <w:rFonts w:eastAsia="楷体"/>
              </w:rPr>
            </w:pPr>
          </w:p>
          <w:p w14:paraId="30AE72C9" w14:textId="77777777" w:rsidR="00295A01" w:rsidRDefault="00295A01">
            <w:pPr>
              <w:spacing w:line="14" w:lineRule="exact"/>
            </w:pPr>
          </w:p>
          <w:p w14:paraId="2F764AE2" w14:textId="77777777" w:rsidR="00295A01" w:rsidRDefault="00295A01">
            <w:pPr>
              <w:rPr>
                <w:rFonts w:eastAsia="楷体"/>
                <w:sz w:val="14"/>
                <w:szCs w:val="14"/>
              </w:rPr>
            </w:pPr>
          </w:p>
        </w:tc>
        <w:tc>
          <w:tcPr>
            <w:tcW w:w="414" w:type="dxa"/>
            <w:vMerge w:val="restart"/>
          </w:tcPr>
          <w:p w14:paraId="68238CFA" w14:textId="77777777" w:rsidR="00295A01" w:rsidRDefault="00295A01">
            <w:pPr>
              <w:tabs>
                <w:tab w:val="left" w:pos="0"/>
              </w:tabs>
              <w:rPr>
                <w:rFonts w:eastAsia="楷体"/>
                <w:b/>
                <w:sz w:val="28"/>
                <w:szCs w:val="28"/>
              </w:rPr>
            </w:pPr>
          </w:p>
        </w:tc>
        <w:sdt>
          <w:sdtPr>
            <w:rPr>
              <w:rFonts w:hint="eastAsia"/>
              <w:b w:val="0"/>
              <w:szCs w:val="42"/>
            </w:rPr>
            <w:alias w:val="主标题"/>
            <w:tag w:val="BDCONTENTCONTROL_AUTO_SAVE_Subject"/>
            <w:id w:val="18933745"/>
            <w:lock w:val="sdtLocked"/>
            <w:placeholder>
              <w:docPart w:val="9A3C62245FEA446F8E363E4AB463C744"/>
            </w:placeholder>
          </w:sdtPr>
          <w:sdtEndPr/>
          <w:sdtContent>
            <w:tc>
              <w:tcPr>
                <w:tcW w:w="6463" w:type="dxa"/>
                <w:tcBorders>
                  <w:bottom w:val="nil"/>
                </w:tcBorders>
                <w:shd w:val="clear" w:color="auto" w:fill="auto"/>
                <w:tcMar>
                  <w:left w:w="0" w:type="dxa"/>
                  <w:right w:w="0" w:type="dxa"/>
                </w:tcMar>
              </w:tcPr>
              <w:p w14:paraId="36E43A99" w14:textId="088B0576" w:rsidR="00295A01" w:rsidRDefault="00521E1D" w:rsidP="00312CCE">
                <w:pPr>
                  <w:pStyle w:val="HTSSTITLE"/>
                  <w:rPr>
                    <w:szCs w:val="42"/>
                  </w:rPr>
                </w:pPr>
                <w:r w:rsidRPr="00521E1D">
                  <w:rPr>
                    <w:rFonts w:hint="eastAsia"/>
                    <w:sz w:val="40"/>
                    <w:szCs w:val="42"/>
                  </w:rPr>
                  <w:t>质量因子潮头立，价值投资正当时</w:t>
                </w:r>
              </w:p>
            </w:tc>
          </w:sdtContent>
        </w:sdt>
      </w:tr>
      <w:tr w:rsidR="00295A01" w14:paraId="39F47956" w14:textId="77777777">
        <w:trPr>
          <w:trHeight w:val="397"/>
        </w:trPr>
        <w:tc>
          <w:tcPr>
            <w:tcW w:w="3555" w:type="dxa"/>
            <w:vMerge/>
            <w:tcBorders>
              <w:top w:val="nil"/>
            </w:tcBorders>
            <w:shd w:val="clear" w:color="auto" w:fill="auto"/>
            <w:tcMar>
              <w:left w:w="0" w:type="dxa"/>
              <w:right w:w="0" w:type="dxa"/>
            </w:tcMar>
          </w:tcPr>
          <w:p w14:paraId="51141E2C" w14:textId="77777777" w:rsidR="00295A01" w:rsidRDefault="00295A01">
            <w:pPr>
              <w:tabs>
                <w:tab w:val="left" w:pos="0"/>
              </w:tabs>
              <w:rPr>
                <w:rFonts w:eastAsia="楷体"/>
              </w:rPr>
            </w:pPr>
            <w:permStart w:id="165049054" w:edGrp="everyone" w:colFirst="2" w:colLast="2"/>
          </w:p>
        </w:tc>
        <w:tc>
          <w:tcPr>
            <w:tcW w:w="414" w:type="dxa"/>
            <w:vMerge/>
          </w:tcPr>
          <w:p w14:paraId="0BD66FF4" w14:textId="77777777" w:rsidR="00295A01" w:rsidRDefault="00295A01">
            <w:pPr>
              <w:tabs>
                <w:tab w:val="left" w:pos="0"/>
              </w:tabs>
              <w:rPr>
                <w:rFonts w:eastAsia="楷体"/>
                <w:b/>
                <w:sz w:val="28"/>
                <w:szCs w:val="28"/>
              </w:rPr>
            </w:pPr>
          </w:p>
        </w:tc>
        <w:sdt>
          <w:sdtPr>
            <w:rPr>
              <w:rFonts w:eastAsia="楷体" w:hint="eastAsia"/>
              <w:sz w:val="30"/>
              <w:szCs w:val="30"/>
            </w:rPr>
            <w:alias w:val="副标题"/>
            <w:tag w:val="BDCONTENTCONTROL_AUTO_SAVE_SubTitle"/>
            <w:id w:val="12269938"/>
            <w:placeholder>
              <w:docPart w:val="A89EEC7C268A4D30BDE63BB08B9AA04F"/>
            </w:placeholder>
          </w:sdtPr>
          <w:sdtEndPr/>
          <w:sdtContent>
            <w:tc>
              <w:tcPr>
                <w:tcW w:w="6463" w:type="dxa"/>
                <w:tcBorders>
                  <w:top w:val="nil"/>
                  <w:bottom w:val="single" w:sz="4" w:space="0" w:color="E61800"/>
                </w:tcBorders>
                <w:shd w:val="clear" w:color="auto" w:fill="auto"/>
                <w:tcMar>
                  <w:left w:w="0" w:type="dxa"/>
                  <w:right w:w="0" w:type="dxa"/>
                </w:tcMar>
              </w:tcPr>
              <w:p w14:paraId="3C91A1AF" w14:textId="605DA71A" w:rsidR="00295A01" w:rsidRDefault="00521E1D" w:rsidP="00521E1D">
                <w:pPr>
                  <w:spacing w:beforeLines="50" w:before="156" w:line="200" w:lineRule="exact"/>
                  <w:rPr>
                    <w:rFonts w:eastAsia="楷体"/>
                    <w:sz w:val="42"/>
                    <w:szCs w:val="42"/>
                  </w:rPr>
                </w:pPr>
                <w:r>
                  <w:rPr>
                    <w:rFonts w:eastAsia="楷体" w:hint="eastAsia"/>
                    <w:sz w:val="30"/>
                    <w:szCs w:val="30"/>
                  </w:rPr>
                  <w:t>MSCI</w:t>
                </w:r>
                <w:r>
                  <w:rPr>
                    <w:rFonts w:eastAsia="楷体" w:hint="eastAsia"/>
                    <w:sz w:val="30"/>
                    <w:szCs w:val="30"/>
                  </w:rPr>
                  <w:t>中国</w:t>
                </w:r>
                <w:r>
                  <w:rPr>
                    <w:rFonts w:eastAsia="楷体"/>
                    <w:sz w:val="30"/>
                    <w:szCs w:val="30"/>
                  </w:rPr>
                  <w:t>A</w:t>
                </w:r>
                <w:r>
                  <w:rPr>
                    <w:rFonts w:eastAsia="楷体"/>
                    <w:sz w:val="30"/>
                    <w:szCs w:val="30"/>
                  </w:rPr>
                  <w:t>股</w:t>
                </w:r>
                <w:r>
                  <w:rPr>
                    <w:rFonts w:eastAsia="楷体" w:hint="eastAsia"/>
                    <w:sz w:val="30"/>
                    <w:szCs w:val="30"/>
                  </w:rPr>
                  <w:t>质优</w:t>
                </w:r>
                <w:r>
                  <w:rPr>
                    <w:rFonts w:eastAsia="楷体"/>
                    <w:sz w:val="30"/>
                    <w:szCs w:val="30"/>
                  </w:rPr>
                  <w:t>价值</w:t>
                </w:r>
                <w:r>
                  <w:rPr>
                    <w:rFonts w:eastAsia="楷体" w:hint="eastAsia"/>
                    <w:sz w:val="30"/>
                    <w:szCs w:val="30"/>
                  </w:rPr>
                  <w:t>100</w:t>
                </w:r>
                <w:r>
                  <w:rPr>
                    <w:rFonts w:eastAsia="楷体" w:hint="eastAsia"/>
                    <w:sz w:val="30"/>
                    <w:szCs w:val="30"/>
                  </w:rPr>
                  <w:t>指数分析</w:t>
                </w:r>
              </w:p>
            </w:tc>
          </w:sdtContent>
        </w:sdt>
      </w:tr>
      <w:tr w:rsidR="00295A01" w14:paraId="554F0832" w14:textId="77777777">
        <w:trPr>
          <w:trHeight w:hRule="exact" w:val="12995"/>
        </w:trPr>
        <w:tc>
          <w:tcPr>
            <w:tcW w:w="3555" w:type="dxa"/>
            <w:vMerge/>
            <w:tcBorders>
              <w:bottom w:val="nil"/>
            </w:tcBorders>
            <w:shd w:val="clear" w:color="auto" w:fill="auto"/>
            <w:tcMar>
              <w:left w:w="0" w:type="dxa"/>
              <w:right w:w="0" w:type="dxa"/>
            </w:tcMar>
          </w:tcPr>
          <w:p w14:paraId="10545F4C" w14:textId="77777777" w:rsidR="00295A01" w:rsidRDefault="00295A01">
            <w:pPr>
              <w:tabs>
                <w:tab w:val="left" w:pos="0"/>
              </w:tabs>
              <w:rPr>
                <w:rFonts w:eastAsia="楷体"/>
              </w:rPr>
            </w:pPr>
            <w:permStart w:id="1162499065" w:edGrp="everyone" w:colFirst="2" w:colLast="2"/>
          </w:p>
        </w:tc>
        <w:tc>
          <w:tcPr>
            <w:tcW w:w="414" w:type="dxa"/>
            <w:vMerge/>
            <w:tcBorders>
              <w:bottom w:val="nil"/>
            </w:tcBorders>
          </w:tcPr>
          <w:p w14:paraId="0FD89D76" w14:textId="77777777" w:rsidR="00295A01" w:rsidRDefault="00295A01">
            <w:pPr>
              <w:rPr>
                <w:rFonts w:eastAsia="楷体"/>
              </w:rPr>
            </w:pPr>
          </w:p>
        </w:tc>
        <w:tc>
          <w:tcPr>
            <w:tcW w:w="6463" w:type="dxa"/>
            <w:tcBorders>
              <w:top w:val="single" w:sz="4" w:space="0" w:color="E61800"/>
              <w:bottom w:val="nil"/>
            </w:tcBorders>
            <w:shd w:val="clear" w:color="auto" w:fill="auto"/>
            <w:tcMar>
              <w:left w:w="0" w:type="dxa"/>
              <w:right w:w="28" w:type="dxa"/>
            </w:tcMar>
          </w:tcPr>
          <w:sdt>
            <w:sdtPr>
              <w:rPr>
                <w:rFonts w:hint="eastAsia"/>
                <w:b w:val="0"/>
                <w:color w:val="000000"/>
              </w:rPr>
              <w:alias w:val="报告摘要"/>
              <w:tag w:val="BDCONTENTCONTROL_AUTO_SAVE_Summary"/>
              <w:id w:val="18933746"/>
              <w:lock w:val="sdtLocked"/>
              <w:placeholder>
                <w:docPart w:val="996714DB023244BAA7B39058339A3308"/>
              </w:placeholder>
            </w:sdtPr>
            <w:sdtEndPr/>
            <w:sdtContent>
              <w:p w14:paraId="68FF5E1B" w14:textId="77777777" w:rsidR="00AC58AD" w:rsidRDefault="00AC58AD">
                <w:pPr>
                  <w:pStyle w:val="HTSSSUMMARYTITLE"/>
                  <w:spacing w:before="120"/>
                  <w:rPr>
                    <w:b w:val="0"/>
                    <w:color w:val="000000"/>
                  </w:rPr>
                </w:pPr>
              </w:p>
              <w:p w14:paraId="2FF5AC96" w14:textId="40F175D9" w:rsidR="00AC58AD" w:rsidRDefault="00AC58AD">
                <w:pPr>
                  <w:pStyle w:val="HTSSSUMMARYTITLE"/>
                  <w:spacing w:before="120"/>
                  <w:rPr>
                    <w:b w:val="0"/>
                    <w:color w:val="000000"/>
                  </w:rPr>
                </w:pPr>
                <w:r>
                  <w:rPr>
                    <w:rFonts w:hint="eastAsia"/>
                    <w:b w:val="0"/>
                    <w:color w:val="000000"/>
                  </w:rPr>
                  <w:t>指数亮点</w:t>
                </w:r>
                <w:r>
                  <w:rPr>
                    <w:b w:val="0"/>
                    <w:color w:val="000000"/>
                  </w:rPr>
                  <w:t>：</w:t>
                </w:r>
              </w:p>
              <w:p w14:paraId="0A42D868" w14:textId="4F5BF0E4" w:rsidR="00AC58AD" w:rsidRDefault="00AC58AD">
                <w:pPr>
                  <w:pStyle w:val="HTSSSUMMARYTITLE"/>
                  <w:spacing w:before="120"/>
                  <w:rPr>
                    <w:b w:val="0"/>
                    <w:color w:val="000000"/>
                  </w:rPr>
                </w:pPr>
                <w:r>
                  <w:rPr>
                    <w:rFonts w:hint="eastAsia"/>
                    <w:b w:val="0"/>
                    <w:color w:val="000000"/>
                  </w:rPr>
                  <w:t>①</w:t>
                </w:r>
                <w:r>
                  <w:rPr>
                    <w:b w:val="0"/>
                    <w:color w:val="000000"/>
                  </w:rPr>
                  <w:t>与入摩事件挂钩，外资流入提振股价</w:t>
                </w:r>
              </w:p>
              <w:p w14:paraId="1534F0A8" w14:textId="587B3B99" w:rsidR="005A068D" w:rsidRDefault="005A068D">
                <w:pPr>
                  <w:pStyle w:val="HTSSSUMMARYTITLE"/>
                  <w:spacing w:before="120"/>
                  <w:rPr>
                    <w:b w:val="0"/>
                    <w:color w:val="000000"/>
                  </w:rPr>
                </w:pPr>
                <w:r>
                  <w:rPr>
                    <w:rFonts w:hint="eastAsia"/>
                    <w:b w:val="0"/>
                    <w:color w:val="000000"/>
                  </w:rPr>
                  <w:t>②选取入摩</w:t>
                </w:r>
                <w:r>
                  <w:rPr>
                    <w:b w:val="0"/>
                    <w:color w:val="000000"/>
                  </w:rPr>
                  <w:t>股中的质优股</w:t>
                </w:r>
              </w:p>
              <w:p w14:paraId="0AAA4D6D" w14:textId="7B5C1A3B" w:rsidR="005A068D" w:rsidRPr="005A068D" w:rsidRDefault="005A068D">
                <w:pPr>
                  <w:pStyle w:val="HTSSSUMMARYTITLE"/>
                  <w:spacing w:before="120"/>
                  <w:rPr>
                    <w:b w:val="0"/>
                    <w:color w:val="000000"/>
                  </w:rPr>
                </w:pPr>
                <w:r w:rsidRPr="005A068D">
                  <w:rPr>
                    <w:rFonts w:hint="eastAsia"/>
                    <w:b w:val="0"/>
                    <w:color w:val="000000"/>
                  </w:rPr>
                  <w:t>③</w:t>
                </w:r>
                <w:r w:rsidRPr="005A068D">
                  <w:rPr>
                    <w:b w:val="0"/>
                    <w:color w:val="000000"/>
                  </w:rPr>
                  <w:t>可以用</w:t>
                </w:r>
                <w:r>
                  <w:rPr>
                    <w:rFonts w:hint="eastAsia"/>
                    <w:b w:val="0"/>
                    <w:color w:val="000000"/>
                  </w:rPr>
                  <w:t>单一成分股</w:t>
                </w:r>
                <w:r>
                  <w:rPr>
                    <w:b w:val="0"/>
                    <w:color w:val="000000"/>
                  </w:rPr>
                  <w:t>换购</w:t>
                </w:r>
              </w:p>
              <w:p w14:paraId="3CB1FAFC" w14:textId="77777777" w:rsidR="00AC58AD" w:rsidRDefault="00AC58AD">
                <w:pPr>
                  <w:pStyle w:val="HTSSSUMMARYTITLE"/>
                  <w:spacing w:before="120"/>
                  <w:rPr>
                    <w:b w:val="0"/>
                    <w:color w:val="000000"/>
                  </w:rPr>
                </w:pPr>
              </w:p>
              <w:p w14:paraId="12F67C0D" w14:textId="77777777" w:rsidR="00AC58AD" w:rsidRDefault="00AC58AD">
                <w:pPr>
                  <w:pStyle w:val="HTSSSUMMARYTITLE"/>
                  <w:spacing w:before="120"/>
                  <w:rPr>
                    <w:b w:val="0"/>
                    <w:color w:val="000000"/>
                  </w:rPr>
                </w:pPr>
              </w:p>
              <w:p w14:paraId="34E3F185" w14:textId="77777777" w:rsidR="005A068D" w:rsidRDefault="005A068D">
                <w:pPr>
                  <w:pStyle w:val="HTSSSUMMARYTITLE"/>
                  <w:spacing w:before="120"/>
                  <w:rPr>
                    <w:b w:val="0"/>
                    <w:color w:val="000000"/>
                  </w:rPr>
                </w:pPr>
              </w:p>
              <w:p w14:paraId="5407D5D7" w14:textId="77777777" w:rsidR="005A068D" w:rsidRDefault="005A068D">
                <w:pPr>
                  <w:pStyle w:val="HTSSSUMMARYTITLE"/>
                  <w:spacing w:before="120"/>
                  <w:rPr>
                    <w:b w:val="0"/>
                    <w:color w:val="000000"/>
                  </w:rPr>
                </w:pPr>
              </w:p>
              <w:p w14:paraId="4BA383A7" w14:textId="77777777" w:rsidR="005A068D" w:rsidRDefault="005A068D">
                <w:pPr>
                  <w:pStyle w:val="HTSSSUMMARYTITLE"/>
                  <w:spacing w:before="120"/>
                  <w:rPr>
                    <w:b w:val="0"/>
                    <w:color w:val="000000"/>
                  </w:rPr>
                </w:pPr>
              </w:p>
              <w:p w14:paraId="5AFE82BF" w14:textId="77777777" w:rsidR="005A068D" w:rsidRDefault="005A068D">
                <w:pPr>
                  <w:pStyle w:val="HTSSSUMMARYTITLE"/>
                  <w:spacing w:before="120"/>
                  <w:rPr>
                    <w:b w:val="0"/>
                    <w:color w:val="000000"/>
                  </w:rPr>
                </w:pPr>
              </w:p>
              <w:p w14:paraId="70EAB47F" w14:textId="77777777" w:rsidR="005A068D" w:rsidRDefault="005A068D">
                <w:pPr>
                  <w:pStyle w:val="HTSSSUMMARYTITLE"/>
                  <w:spacing w:before="120"/>
                  <w:rPr>
                    <w:b w:val="0"/>
                    <w:color w:val="000000"/>
                  </w:rPr>
                </w:pPr>
              </w:p>
              <w:p w14:paraId="771B678A" w14:textId="77777777" w:rsidR="005A068D" w:rsidRDefault="005A068D">
                <w:pPr>
                  <w:pStyle w:val="HTSSSUMMARYTITLE"/>
                  <w:spacing w:before="120"/>
                  <w:rPr>
                    <w:b w:val="0"/>
                    <w:color w:val="000000"/>
                  </w:rPr>
                </w:pPr>
              </w:p>
              <w:p w14:paraId="041D69D9" w14:textId="27CA2533" w:rsidR="00295A01" w:rsidRDefault="008C30E0">
                <w:pPr>
                  <w:pStyle w:val="HTSSSUMMARYTITLE"/>
                  <w:spacing w:before="120"/>
                </w:pPr>
                <w:r>
                  <w:rPr>
                    <w:rFonts w:hint="eastAsia"/>
                  </w:rPr>
                  <w:t>小标题应为段落的概</w:t>
                </w:r>
                <w:permEnd w:id="1279402548"/>
                <w:r>
                  <w:rPr>
                    <w:rFonts w:hint="eastAsia"/>
                  </w:rPr>
                  <w:t>括语句</w:t>
                </w:r>
                <w:permEnd w:id="165049054"/>
                <w:r>
                  <w:rPr>
                    <w:rFonts w:hint="eastAsia"/>
                  </w:rPr>
                  <w:t>，不可超过</w:t>
                </w:r>
                <w:r>
                  <w:rPr>
                    <w:rFonts w:hint="eastAsia"/>
                  </w:rPr>
                  <w:t>1</w:t>
                </w:r>
                <w:r>
                  <w:rPr>
                    <w:rFonts w:hint="eastAsia"/>
                  </w:rPr>
                  <w:t>行，红色为</w:t>
                </w:r>
                <w:r>
                  <w:rPr>
                    <w:rFonts w:hint="eastAsia"/>
                  </w:rPr>
                  <w:t>RGB-230-24-0</w:t>
                </w:r>
              </w:p>
              <w:p w14:paraId="77726339" w14:textId="77777777" w:rsidR="00295A01" w:rsidRDefault="008C30E0">
                <w:pPr>
                  <w:pStyle w:val="HTSSSUMMARYCONTENT"/>
                </w:pPr>
                <w:r>
                  <w:rPr>
                    <w:rFonts w:hint="eastAsia"/>
                  </w:rPr>
                  <w:t>首页的内容要求：</w:t>
                </w:r>
                <w:r>
                  <w:rPr>
                    <w:rFonts w:hint="eastAsia"/>
                  </w:rPr>
                  <w:t>1</w:t>
                </w:r>
                <w:r>
                  <w:rPr>
                    <w:rFonts w:hint="eastAsia"/>
                  </w:rPr>
                  <w:t>）首页应不超过</w:t>
                </w:r>
                <w:r>
                  <w:rPr>
                    <w:rFonts w:hint="eastAsia"/>
                  </w:rPr>
                  <w:t>1</w:t>
                </w:r>
                <w:r>
                  <w:rPr>
                    <w:rFonts w:hint="eastAsia"/>
                  </w:rPr>
                  <w:t>页，建议</w:t>
                </w:r>
                <w:r>
                  <w:rPr>
                    <w:rFonts w:hint="eastAsia"/>
                  </w:rPr>
                  <w:t>1,000</w:t>
                </w:r>
                <w:r>
                  <w:rPr>
                    <w:rFonts w:hint="eastAsia"/>
                  </w:rPr>
                  <w:t>字以内。</w:t>
                </w:r>
                <w:r>
                  <w:rPr>
                    <w:rFonts w:hint="eastAsia"/>
                  </w:rPr>
                  <w:t>2</w:t>
                </w:r>
                <w:r>
                  <w:rPr>
                    <w:rFonts w:hint="eastAsia"/>
                  </w:rPr>
                  <w:t>）内容应不超过</w:t>
                </w:r>
                <w:r>
                  <w:rPr>
                    <w:rFonts w:hint="eastAsia"/>
                  </w:rPr>
                  <w:t>6</w:t>
                </w:r>
                <w:r>
                  <w:rPr>
                    <w:rFonts w:hint="eastAsia"/>
                  </w:rPr>
                  <w:t>段（不含风险提示），每段不超过</w:t>
                </w:r>
                <w:r>
                  <w:rPr>
                    <w:rFonts w:hint="eastAsia"/>
                  </w:rPr>
                  <w:t>8</w:t>
                </w:r>
                <w:r>
                  <w:rPr>
                    <w:rFonts w:hint="eastAsia"/>
                  </w:rPr>
                  <w:t>行，以</w:t>
                </w:r>
                <w:r>
                  <w:rPr>
                    <w:rFonts w:hint="eastAsia"/>
                  </w:rPr>
                  <w:t>4-8</w:t>
                </w:r>
                <w:r>
                  <w:rPr>
                    <w:rFonts w:hint="eastAsia"/>
                  </w:rPr>
                  <w:t>行为宜。</w:t>
                </w:r>
                <w:r>
                  <w:rPr>
                    <w:rFonts w:hint="eastAsia"/>
                  </w:rPr>
                  <w:t>3</w:t>
                </w:r>
                <w:r>
                  <w:rPr>
                    <w:rFonts w:hint="eastAsia"/>
                  </w:rPr>
                  <w:t>）每段的末端字数不应剩余</w:t>
                </w:r>
                <w:r>
                  <w:rPr>
                    <w:rFonts w:hint="eastAsia"/>
                  </w:rPr>
                  <w:t>3</w:t>
                </w:r>
                <w:r>
                  <w:rPr>
                    <w:rFonts w:hint="eastAsia"/>
                  </w:rPr>
                  <w:t>字以</w:t>
                </w:r>
              </w:p>
              <w:p w14:paraId="7A558727" w14:textId="77777777" w:rsidR="00295A01" w:rsidRDefault="008C30E0">
                <w:pPr>
                  <w:pStyle w:val="HTSSSUMMARYCONTENT"/>
                </w:pPr>
                <w:r>
                  <w:rPr>
                    <w:rFonts w:hint="eastAsia"/>
                  </w:rPr>
                  <w:t>内。</w:t>
                </w:r>
                <w:r>
                  <w:rPr>
                    <w:rFonts w:hint="eastAsia"/>
                  </w:rPr>
                  <w:t>4</w:t>
                </w:r>
                <w:r>
                  <w:rPr>
                    <w:rFonts w:hint="eastAsia"/>
                  </w:rPr>
                  <w:t>）首页文中不可出现</w:t>
                </w:r>
                <w:r>
                  <w:rPr>
                    <w:rFonts w:hint="eastAsia"/>
                    <w:b/>
                  </w:rPr>
                  <w:t>加粗</w:t>
                </w:r>
                <w:r>
                  <w:rPr>
                    <w:rFonts w:hint="eastAsia"/>
                  </w:rPr>
                  <w:t>、</w:t>
                </w:r>
                <w:r>
                  <w:rPr>
                    <w:rFonts w:hint="eastAsia"/>
                    <w:u w:val="single"/>
                  </w:rPr>
                  <w:t>下划线</w:t>
                </w:r>
                <w:r>
                  <w:rPr>
                    <w:rFonts w:hint="eastAsia"/>
                  </w:rPr>
                  <w:t>、</w:t>
                </w:r>
                <w:r>
                  <w:rPr>
                    <w:rFonts w:hint="eastAsia"/>
                    <w:i/>
                  </w:rPr>
                  <w:t>斜体</w:t>
                </w:r>
                <w:r>
                  <w:rPr>
                    <w:rFonts w:hint="eastAsia"/>
                  </w:rPr>
                  <w:t>、项目符号如“◆”等格式。</w:t>
                </w:r>
                <w:r>
                  <w:rPr>
                    <w:rFonts w:hint="eastAsia"/>
                  </w:rPr>
                  <w:t>5</w:t>
                </w:r>
                <w:r>
                  <w:rPr>
                    <w:rFonts w:hint="eastAsia"/>
                  </w:rPr>
                  <w:t>）应避免使用错别字。</w:t>
                </w:r>
              </w:p>
              <w:p w14:paraId="3E2ED057" w14:textId="77777777" w:rsidR="00295A01" w:rsidRDefault="00295A01">
                <w:pPr>
                  <w:pStyle w:val="HTSSSUMMARYCONTENT"/>
                </w:pPr>
              </w:p>
              <w:p w14:paraId="24FB661C" w14:textId="77777777" w:rsidR="00295A01" w:rsidRDefault="008C30E0">
                <w:pPr>
                  <w:pStyle w:val="HTSSSUMMARYTITLE"/>
                </w:pPr>
                <w:r>
                  <w:rPr>
                    <w:rFonts w:hint="eastAsia"/>
                  </w:rPr>
                  <w:t>小标题应为段落的概括语句，不可超过</w:t>
                </w:r>
                <w:r>
                  <w:rPr>
                    <w:rFonts w:hint="eastAsia"/>
                  </w:rPr>
                  <w:t>1</w:t>
                </w:r>
                <w:r>
                  <w:rPr>
                    <w:rFonts w:hint="eastAsia"/>
                  </w:rPr>
                  <w:t>行，红色为</w:t>
                </w:r>
                <w:r>
                  <w:rPr>
                    <w:rFonts w:hint="eastAsia"/>
                  </w:rPr>
                  <w:t>RGB-230-24-0</w:t>
                </w:r>
              </w:p>
              <w:p w14:paraId="5B89051B" w14:textId="77777777" w:rsidR="00295A01" w:rsidRDefault="008C30E0">
                <w:pPr>
                  <w:pStyle w:val="HTSSSUMMARYCONTENT"/>
                </w:pPr>
                <w:r>
                  <w:rPr>
                    <w:rFonts w:hint="eastAsia"/>
                  </w:rPr>
                  <w:t>首页的内容要求：</w:t>
                </w:r>
                <w:r>
                  <w:rPr>
                    <w:rFonts w:hint="eastAsia"/>
                  </w:rPr>
                  <w:t>1</w:t>
                </w:r>
                <w:r>
                  <w:rPr>
                    <w:rFonts w:hint="eastAsia"/>
                  </w:rPr>
                  <w:t>）首页应不超过</w:t>
                </w:r>
                <w:r>
                  <w:rPr>
                    <w:rFonts w:hint="eastAsia"/>
                  </w:rPr>
                  <w:t>1</w:t>
                </w:r>
                <w:r>
                  <w:rPr>
                    <w:rFonts w:hint="eastAsia"/>
                  </w:rPr>
                  <w:t>页，建议</w:t>
                </w:r>
                <w:r>
                  <w:rPr>
                    <w:rFonts w:hint="eastAsia"/>
                  </w:rPr>
                  <w:t>1,000</w:t>
                </w:r>
                <w:r>
                  <w:rPr>
                    <w:rFonts w:hint="eastAsia"/>
                  </w:rPr>
                  <w:t>字以内。</w:t>
                </w:r>
                <w:r>
                  <w:rPr>
                    <w:rFonts w:hint="eastAsia"/>
                  </w:rPr>
                  <w:t>2</w:t>
                </w:r>
                <w:r>
                  <w:rPr>
                    <w:rFonts w:hint="eastAsia"/>
                  </w:rPr>
                  <w:t>）内容应不超过</w:t>
                </w:r>
                <w:r>
                  <w:rPr>
                    <w:rFonts w:hint="eastAsia"/>
                  </w:rPr>
                  <w:t>6</w:t>
                </w:r>
                <w:r>
                  <w:rPr>
                    <w:rFonts w:hint="eastAsia"/>
                  </w:rPr>
                  <w:t>段（不含风险提示），每段不超过</w:t>
                </w:r>
                <w:r>
                  <w:rPr>
                    <w:rFonts w:hint="eastAsia"/>
                  </w:rPr>
                  <w:t>8</w:t>
                </w:r>
                <w:r>
                  <w:rPr>
                    <w:rFonts w:hint="eastAsia"/>
                  </w:rPr>
                  <w:t>行，以</w:t>
                </w:r>
                <w:r>
                  <w:rPr>
                    <w:rFonts w:hint="eastAsia"/>
                  </w:rPr>
                  <w:t>4-8</w:t>
                </w:r>
                <w:r>
                  <w:rPr>
                    <w:rFonts w:hint="eastAsia"/>
                  </w:rPr>
                  <w:t>行为宜。</w:t>
                </w:r>
                <w:r>
                  <w:rPr>
                    <w:rFonts w:hint="eastAsia"/>
                  </w:rPr>
                  <w:t>3</w:t>
                </w:r>
                <w:r>
                  <w:rPr>
                    <w:rFonts w:hint="eastAsia"/>
                  </w:rPr>
                  <w:t>）每段的末端字数不应剩余</w:t>
                </w:r>
                <w:r>
                  <w:rPr>
                    <w:rFonts w:hint="eastAsia"/>
                  </w:rPr>
                  <w:t>3</w:t>
                </w:r>
                <w:r>
                  <w:rPr>
                    <w:rFonts w:hint="eastAsia"/>
                  </w:rPr>
                  <w:t>字以内。</w:t>
                </w:r>
                <w:r>
                  <w:rPr>
                    <w:rFonts w:hint="eastAsia"/>
                  </w:rPr>
                  <w:t>4</w:t>
                </w:r>
                <w:r>
                  <w:rPr>
                    <w:rFonts w:hint="eastAsia"/>
                  </w:rPr>
                  <w:t>）首页文中不可出现</w:t>
                </w:r>
                <w:r>
                  <w:rPr>
                    <w:rFonts w:hint="eastAsia"/>
                    <w:b/>
                  </w:rPr>
                  <w:t>加粗</w:t>
                </w:r>
                <w:r>
                  <w:rPr>
                    <w:rFonts w:hint="eastAsia"/>
                  </w:rPr>
                  <w:t>、</w:t>
                </w:r>
                <w:r>
                  <w:rPr>
                    <w:rFonts w:hint="eastAsia"/>
                    <w:u w:val="single"/>
                  </w:rPr>
                  <w:t>下划线</w:t>
                </w:r>
                <w:r>
                  <w:rPr>
                    <w:rFonts w:hint="eastAsia"/>
                  </w:rPr>
                  <w:t>、</w:t>
                </w:r>
                <w:r>
                  <w:rPr>
                    <w:rFonts w:hint="eastAsia"/>
                    <w:i/>
                  </w:rPr>
                  <w:t>斜体</w:t>
                </w:r>
                <w:r>
                  <w:rPr>
                    <w:rFonts w:hint="eastAsia"/>
                  </w:rPr>
                  <w:t>、项目符号如“◆”等格式。</w:t>
                </w:r>
                <w:r>
                  <w:rPr>
                    <w:rFonts w:hint="eastAsia"/>
                  </w:rPr>
                  <w:t>5</w:t>
                </w:r>
                <w:r>
                  <w:rPr>
                    <w:rFonts w:hint="eastAsia"/>
                  </w:rPr>
                  <w:t>）应避免使用错别字。</w:t>
                </w:r>
              </w:p>
              <w:p w14:paraId="3295BAD8" w14:textId="77777777" w:rsidR="00295A01" w:rsidRPr="00447BDC" w:rsidRDefault="00295A01">
                <w:pPr>
                  <w:pStyle w:val="HTSSSUMMARYCONTENT"/>
                </w:pPr>
              </w:p>
              <w:p w14:paraId="352DC8BC" w14:textId="77777777" w:rsidR="00295A01" w:rsidRDefault="008C30E0">
                <w:pPr>
                  <w:pStyle w:val="HTSSSUMMARYCONTENT"/>
                </w:pPr>
                <w:r>
                  <w:rPr>
                    <w:rFonts w:hint="eastAsia"/>
                  </w:rPr>
                  <w:t>风险提示：对引用的数据信息、基本假设、估值方法等影响证券估值评级的风险因素作充分说明，阐释可能导致盈利预测结果不成立的原因、估值定价不成立的原因。</w:t>
                </w:r>
              </w:p>
              <w:p w14:paraId="387AAD16" w14:textId="77777777" w:rsidR="00295A01" w:rsidRDefault="00CE34FE">
                <w:pPr>
                  <w:pStyle w:val="HTSSSUMMARYCONTENT"/>
                </w:pPr>
              </w:p>
            </w:sdtContent>
          </w:sdt>
        </w:tc>
      </w:tr>
    </w:tbl>
    <w:p w14:paraId="505FF8AF" w14:textId="77777777" w:rsidR="00295A01" w:rsidRDefault="00295A01">
      <w:pPr>
        <w:spacing w:line="120" w:lineRule="exact"/>
        <w:sectPr w:rsidR="00295A01">
          <w:headerReference w:type="even" r:id="rId9"/>
          <w:headerReference w:type="default" r:id="rId10"/>
          <w:footerReference w:type="even" r:id="rId11"/>
          <w:footerReference w:type="default" r:id="rId12"/>
          <w:headerReference w:type="first" r:id="rId13"/>
          <w:footerReference w:type="first" r:id="rId14"/>
          <w:pgSz w:w="11906" w:h="16838"/>
          <w:pgMar w:top="567" w:right="737" w:bottom="454" w:left="737" w:header="284" w:footer="0" w:gutter="0"/>
          <w:cols w:space="425"/>
          <w:titlePg/>
          <w:docGrid w:type="lines" w:linePitch="312"/>
        </w:sectPr>
      </w:pPr>
      <w:bookmarkStart w:id="0" w:name="_Toc325560869"/>
      <w:bookmarkStart w:id="1" w:name="_Toc325554018"/>
    </w:p>
    <w:p w14:paraId="1004E13B" w14:textId="77777777" w:rsidR="00AF643E" w:rsidRDefault="00AF643E">
      <w:pPr>
        <w:pStyle w:val="HTSSCONTENT"/>
      </w:pPr>
      <w:permStart w:id="1526869550" w:edGrp="everyone"/>
      <w:permEnd w:id="1162499065"/>
    </w:p>
    <w:sdt>
      <w:sdtPr>
        <w:rPr>
          <w:lang w:val="zh-CN"/>
        </w:rPr>
        <w:id w:val="900641067"/>
        <w:docPartObj>
          <w:docPartGallery w:val="Table of Contents"/>
          <w:docPartUnique/>
        </w:docPartObj>
      </w:sdtPr>
      <w:sdtEndPr>
        <w:rPr>
          <w:rFonts w:ascii="Arial" w:eastAsia="楷体_GB2312" w:hAnsi="Arial" w:cs="Times New Roman"/>
          <w:b/>
          <w:bCs/>
          <w:color w:val="auto"/>
          <w:kern w:val="2"/>
          <w:sz w:val="18"/>
          <w:szCs w:val="22"/>
        </w:rPr>
      </w:sdtEndPr>
      <w:sdtContent>
        <w:p w14:paraId="4F9E3BF1" w14:textId="5C71F52C" w:rsidR="00076718" w:rsidRDefault="00076718">
          <w:pPr>
            <w:pStyle w:val="TOC"/>
          </w:pPr>
          <w:r>
            <w:rPr>
              <w:lang w:val="zh-CN"/>
            </w:rPr>
            <w:t>目录</w:t>
          </w:r>
        </w:p>
        <w:p w14:paraId="4861F28F" w14:textId="77777777" w:rsidR="00076718" w:rsidRDefault="00076718">
          <w:pPr>
            <w:pStyle w:val="10"/>
            <w:tabs>
              <w:tab w:val="right" w:leader="dot" w:pos="7757"/>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6772917" w:history="1">
            <w:r w:rsidRPr="008629BC">
              <w:rPr>
                <w:rStyle w:val="afff1"/>
                <w:noProof/>
              </w:rPr>
              <w:t>A</w:t>
            </w:r>
            <w:r w:rsidRPr="008629BC">
              <w:rPr>
                <w:rStyle w:val="afff1"/>
                <w:rFonts w:hint="eastAsia"/>
                <w:noProof/>
              </w:rPr>
              <w:t>股入摩事件历程回顾及影响分析</w:t>
            </w:r>
            <w:r>
              <w:rPr>
                <w:noProof/>
                <w:webHidden/>
              </w:rPr>
              <w:tab/>
            </w:r>
            <w:r>
              <w:rPr>
                <w:noProof/>
                <w:webHidden/>
              </w:rPr>
              <w:fldChar w:fldCharType="begin"/>
            </w:r>
            <w:r>
              <w:rPr>
                <w:noProof/>
                <w:webHidden/>
              </w:rPr>
              <w:instrText xml:space="preserve"> PAGEREF _Toc16772917 \h </w:instrText>
            </w:r>
            <w:r>
              <w:rPr>
                <w:noProof/>
                <w:webHidden/>
              </w:rPr>
            </w:r>
            <w:r>
              <w:rPr>
                <w:noProof/>
                <w:webHidden/>
              </w:rPr>
              <w:fldChar w:fldCharType="separate"/>
            </w:r>
            <w:r>
              <w:rPr>
                <w:noProof/>
                <w:webHidden/>
              </w:rPr>
              <w:t>3</w:t>
            </w:r>
            <w:r>
              <w:rPr>
                <w:noProof/>
                <w:webHidden/>
              </w:rPr>
              <w:fldChar w:fldCharType="end"/>
            </w:r>
          </w:hyperlink>
        </w:p>
        <w:p w14:paraId="70A32619"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18" w:history="1">
            <w:r w:rsidRPr="008629BC">
              <w:rPr>
                <w:rStyle w:val="afff1"/>
                <w:rFonts w:hint="eastAsia"/>
                <w:noProof/>
              </w:rPr>
              <w:t>入摩事件时间线回顾</w:t>
            </w:r>
            <w:r>
              <w:rPr>
                <w:noProof/>
                <w:webHidden/>
              </w:rPr>
              <w:tab/>
            </w:r>
            <w:r>
              <w:rPr>
                <w:noProof/>
                <w:webHidden/>
              </w:rPr>
              <w:fldChar w:fldCharType="begin"/>
            </w:r>
            <w:r>
              <w:rPr>
                <w:noProof/>
                <w:webHidden/>
              </w:rPr>
              <w:instrText xml:space="preserve"> PAGEREF _Toc16772918 \h </w:instrText>
            </w:r>
            <w:r>
              <w:rPr>
                <w:noProof/>
                <w:webHidden/>
              </w:rPr>
            </w:r>
            <w:r>
              <w:rPr>
                <w:noProof/>
                <w:webHidden/>
              </w:rPr>
              <w:fldChar w:fldCharType="separate"/>
            </w:r>
            <w:r>
              <w:rPr>
                <w:noProof/>
                <w:webHidden/>
              </w:rPr>
              <w:t>3</w:t>
            </w:r>
            <w:r>
              <w:rPr>
                <w:noProof/>
                <w:webHidden/>
              </w:rPr>
              <w:fldChar w:fldCharType="end"/>
            </w:r>
          </w:hyperlink>
        </w:p>
        <w:p w14:paraId="3DF9783B"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19" w:history="1">
            <w:r w:rsidRPr="008629BC">
              <w:rPr>
                <w:rStyle w:val="afff1"/>
                <w:rFonts w:hint="eastAsia"/>
                <w:noProof/>
              </w:rPr>
              <w:t>入摩标的股特点分析</w:t>
            </w:r>
            <w:r>
              <w:rPr>
                <w:noProof/>
                <w:webHidden/>
              </w:rPr>
              <w:tab/>
            </w:r>
            <w:r>
              <w:rPr>
                <w:noProof/>
                <w:webHidden/>
              </w:rPr>
              <w:fldChar w:fldCharType="begin"/>
            </w:r>
            <w:r>
              <w:rPr>
                <w:noProof/>
                <w:webHidden/>
              </w:rPr>
              <w:instrText xml:space="preserve"> PAGEREF _Toc16772919 \h </w:instrText>
            </w:r>
            <w:r>
              <w:rPr>
                <w:noProof/>
                <w:webHidden/>
              </w:rPr>
            </w:r>
            <w:r>
              <w:rPr>
                <w:noProof/>
                <w:webHidden/>
              </w:rPr>
              <w:fldChar w:fldCharType="separate"/>
            </w:r>
            <w:r>
              <w:rPr>
                <w:noProof/>
                <w:webHidden/>
              </w:rPr>
              <w:t>3</w:t>
            </w:r>
            <w:r>
              <w:rPr>
                <w:noProof/>
                <w:webHidden/>
              </w:rPr>
              <w:fldChar w:fldCharType="end"/>
            </w:r>
          </w:hyperlink>
        </w:p>
        <w:p w14:paraId="26863FAF"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20" w:history="1">
            <w:r w:rsidRPr="008629BC">
              <w:rPr>
                <w:rStyle w:val="afff1"/>
                <w:rFonts w:hint="eastAsia"/>
                <w:noProof/>
              </w:rPr>
              <w:t>外资流入主要集中于价值与质量并重的龙头白马股票</w:t>
            </w:r>
            <w:r>
              <w:rPr>
                <w:noProof/>
                <w:webHidden/>
              </w:rPr>
              <w:tab/>
            </w:r>
            <w:r>
              <w:rPr>
                <w:noProof/>
                <w:webHidden/>
              </w:rPr>
              <w:fldChar w:fldCharType="begin"/>
            </w:r>
            <w:r>
              <w:rPr>
                <w:noProof/>
                <w:webHidden/>
              </w:rPr>
              <w:instrText xml:space="preserve"> PAGEREF _Toc16772920 \h </w:instrText>
            </w:r>
            <w:r>
              <w:rPr>
                <w:noProof/>
                <w:webHidden/>
              </w:rPr>
            </w:r>
            <w:r>
              <w:rPr>
                <w:noProof/>
                <w:webHidden/>
              </w:rPr>
              <w:fldChar w:fldCharType="separate"/>
            </w:r>
            <w:r>
              <w:rPr>
                <w:noProof/>
                <w:webHidden/>
              </w:rPr>
              <w:t>3</w:t>
            </w:r>
            <w:r>
              <w:rPr>
                <w:noProof/>
                <w:webHidden/>
              </w:rPr>
              <w:fldChar w:fldCharType="end"/>
            </w:r>
          </w:hyperlink>
        </w:p>
        <w:p w14:paraId="0745E4A9" w14:textId="77777777" w:rsidR="00076718" w:rsidRDefault="00076718">
          <w:pPr>
            <w:pStyle w:val="10"/>
            <w:tabs>
              <w:tab w:val="right" w:leader="dot" w:pos="7757"/>
            </w:tabs>
            <w:rPr>
              <w:rFonts w:asciiTheme="minorHAnsi" w:eastAsiaTheme="minorEastAsia" w:hAnsiTheme="minorHAnsi" w:cstheme="minorBidi"/>
              <w:noProof/>
              <w:sz w:val="21"/>
            </w:rPr>
          </w:pPr>
          <w:hyperlink w:anchor="_Toc16772921" w:history="1">
            <w:r w:rsidRPr="008629BC">
              <w:rPr>
                <w:rStyle w:val="afff1"/>
                <w:rFonts w:hint="eastAsia"/>
                <w:noProof/>
              </w:rPr>
              <w:t>价值策略和质量策略在</w:t>
            </w:r>
            <w:r w:rsidRPr="008629BC">
              <w:rPr>
                <w:rStyle w:val="afff1"/>
                <w:noProof/>
              </w:rPr>
              <w:t>A</w:t>
            </w:r>
            <w:r w:rsidRPr="008629BC">
              <w:rPr>
                <w:rStyle w:val="afff1"/>
                <w:rFonts w:hint="eastAsia"/>
                <w:noProof/>
              </w:rPr>
              <w:t>股市场长期有效</w:t>
            </w:r>
            <w:r>
              <w:rPr>
                <w:noProof/>
                <w:webHidden/>
              </w:rPr>
              <w:tab/>
            </w:r>
            <w:r>
              <w:rPr>
                <w:noProof/>
                <w:webHidden/>
              </w:rPr>
              <w:fldChar w:fldCharType="begin"/>
            </w:r>
            <w:r>
              <w:rPr>
                <w:noProof/>
                <w:webHidden/>
              </w:rPr>
              <w:instrText xml:space="preserve"> PAGEREF _Toc16772921 \h </w:instrText>
            </w:r>
            <w:r>
              <w:rPr>
                <w:noProof/>
                <w:webHidden/>
              </w:rPr>
            </w:r>
            <w:r>
              <w:rPr>
                <w:noProof/>
                <w:webHidden/>
              </w:rPr>
              <w:fldChar w:fldCharType="separate"/>
            </w:r>
            <w:r>
              <w:rPr>
                <w:noProof/>
                <w:webHidden/>
              </w:rPr>
              <w:t>4</w:t>
            </w:r>
            <w:r>
              <w:rPr>
                <w:noProof/>
                <w:webHidden/>
              </w:rPr>
              <w:fldChar w:fldCharType="end"/>
            </w:r>
          </w:hyperlink>
        </w:p>
        <w:p w14:paraId="1F61D0D5"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22" w:history="1">
            <w:r w:rsidRPr="008629BC">
              <w:rPr>
                <w:rStyle w:val="afff1"/>
                <w:rFonts w:hint="eastAsia"/>
                <w:noProof/>
              </w:rPr>
              <w:t>价值因子和质量因子海外发展历程和投资逻辑</w:t>
            </w:r>
            <w:r>
              <w:rPr>
                <w:noProof/>
                <w:webHidden/>
              </w:rPr>
              <w:tab/>
            </w:r>
            <w:r>
              <w:rPr>
                <w:noProof/>
                <w:webHidden/>
              </w:rPr>
              <w:fldChar w:fldCharType="begin"/>
            </w:r>
            <w:r>
              <w:rPr>
                <w:noProof/>
                <w:webHidden/>
              </w:rPr>
              <w:instrText xml:space="preserve"> PAGEREF _Toc16772922 \h </w:instrText>
            </w:r>
            <w:r>
              <w:rPr>
                <w:noProof/>
                <w:webHidden/>
              </w:rPr>
            </w:r>
            <w:r>
              <w:rPr>
                <w:noProof/>
                <w:webHidden/>
              </w:rPr>
              <w:fldChar w:fldCharType="separate"/>
            </w:r>
            <w:r>
              <w:rPr>
                <w:noProof/>
                <w:webHidden/>
              </w:rPr>
              <w:t>4</w:t>
            </w:r>
            <w:r>
              <w:rPr>
                <w:noProof/>
                <w:webHidden/>
              </w:rPr>
              <w:fldChar w:fldCharType="end"/>
            </w:r>
          </w:hyperlink>
        </w:p>
        <w:p w14:paraId="06954004"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23" w:history="1">
            <w:r w:rsidRPr="008629BC">
              <w:rPr>
                <w:rStyle w:val="afff1"/>
                <w:rFonts w:hint="eastAsia"/>
                <w:noProof/>
              </w:rPr>
              <w:t>价值因子和质量因子在</w:t>
            </w:r>
            <w:r w:rsidRPr="008629BC">
              <w:rPr>
                <w:rStyle w:val="afff1"/>
                <w:noProof/>
              </w:rPr>
              <w:t>A</w:t>
            </w:r>
            <w:r w:rsidRPr="008629BC">
              <w:rPr>
                <w:rStyle w:val="afff1"/>
                <w:rFonts w:hint="eastAsia"/>
                <w:noProof/>
              </w:rPr>
              <w:t>股市场的有效性</w:t>
            </w:r>
            <w:r>
              <w:rPr>
                <w:noProof/>
                <w:webHidden/>
              </w:rPr>
              <w:tab/>
            </w:r>
            <w:r>
              <w:rPr>
                <w:noProof/>
                <w:webHidden/>
              </w:rPr>
              <w:fldChar w:fldCharType="begin"/>
            </w:r>
            <w:r>
              <w:rPr>
                <w:noProof/>
                <w:webHidden/>
              </w:rPr>
              <w:instrText xml:space="preserve"> PAGEREF _Toc16772923 \h </w:instrText>
            </w:r>
            <w:r>
              <w:rPr>
                <w:noProof/>
                <w:webHidden/>
              </w:rPr>
            </w:r>
            <w:r>
              <w:rPr>
                <w:noProof/>
                <w:webHidden/>
              </w:rPr>
              <w:fldChar w:fldCharType="separate"/>
            </w:r>
            <w:r>
              <w:rPr>
                <w:noProof/>
                <w:webHidden/>
              </w:rPr>
              <w:t>4</w:t>
            </w:r>
            <w:r>
              <w:rPr>
                <w:noProof/>
                <w:webHidden/>
              </w:rPr>
              <w:fldChar w:fldCharType="end"/>
            </w:r>
          </w:hyperlink>
        </w:p>
        <w:p w14:paraId="26C59B9E"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24" w:history="1">
            <w:r w:rsidRPr="008629BC">
              <w:rPr>
                <w:rStyle w:val="afff1"/>
                <w:rFonts w:hint="eastAsia"/>
                <w:noProof/>
              </w:rPr>
              <w:t>入摩后外资流入强化</w:t>
            </w:r>
            <w:r w:rsidRPr="008629BC">
              <w:rPr>
                <w:rStyle w:val="afff1"/>
                <w:noProof/>
              </w:rPr>
              <w:t>A</w:t>
            </w:r>
            <w:r w:rsidRPr="008629BC">
              <w:rPr>
                <w:rStyle w:val="afff1"/>
                <w:rFonts w:hint="eastAsia"/>
                <w:noProof/>
              </w:rPr>
              <w:t>股价值投资和质量投资的风气，利好相关策略</w:t>
            </w:r>
            <w:r>
              <w:rPr>
                <w:noProof/>
                <w:webHidden/>
              </w:rPr>
              <w:tab/>
            </w:r>
            <w:r>
              <w:rPr>
                <w:noProof/>
                <w:webHidden/>
              </w:rPr>
              <w:fldChar w:fldCharType="begin"/>
            </w:r>
            <w:r>
              <w:rPr>
                <w:noProof/>
                <w:webHidden/>
              </w:rPr>
              <w:instrText xml:space="preserve"> PAGEREF _Toc16772924 \h </w:instrText>
            </w:r>
            <w:r>
              <w:rPr>
                <w:noProof/>
                <w:webHidden/>
              </w:rPr>
            </w:r>
            <w:r>
              <w:rPr>
                <w:noProof/>
                <w:webHidden/>
              </w:rPr>
              <w:fldChar w:fldCharType="separate"/>
            </w:r>
            <w:r>
              <w:rPr>
                <w:noProof/>
                <w:webHidden/>
              </w:rPr>
              <w:t>4</w:t>
            </w:r>
            <w:r>
              <w:rPr>
                <w:noProof/>
                <w:webHidden/>
              </w:rPr>
              <w:fldChar w:fldCharType="end"/>
            </w:r>
          </w:hyperlink>
        </w:p>
        <w:p w14:paraId="05EFBECA" w14:textId="77777777" w:rsidR="00076718" w:rsidRDefault="00076718">
          <w:pPr>
            <w:pStyle w:val="10"/>
            <w:tabs>
              <w:tab w:val="right" w:leader="dot" w:pos="7757"/>
            </w:tabs>
            <w:rPr>
              <w:rFonts w:asciiTheme="minorHAnsi" w:eastAsiaTheme="minorEastAsia" w:hAnsiTheme="minorHAnsi" w:cstheme="minorBidi"/>
              <w:noProof/>
              <w:sz w:val="21"/>
            </w:rPr>
          </w:pPr>
          <w:hyperlink w:anchor="_Toc16772925" w:history="1">
            <w:r w:rsidRPr="008629BC">
              <w:rPr>
                <w:rStyle w:val="afff1"/>
                <w:noProof/>
              </w:rPr>
              <w:t>MSCI</w:t>
            </w:r>
            <w:r w:rsidRPr="008629BC">
              <w:rPr>
                <w:rStyle w:val="afff1"/>
                <w:rFonts w:hint="eastAsia"/>
                <w:noProof/>
              </w:rPr>
              <w:t>中国</w:t>
            </w:r>
            <w:r w:rsidRPr="008629BC">
              <w:rPr>
                <w:rStyle w:val="afff1"/>
                <w:noProof/>
              </w:rPr>
              <w:t>A</w:t>
            </w:r>
            <w:r w:rsidRPr="008629BC">
              <w:rPr>
                <w:rStyle w:val="afff1"/>
                <w:rFonts w:hint="eastAsia"/>
                <w:noProof/>
              </w:rPr>
              <w:t>股质优价值</w:t>
            </w:r>
            <w:r w:rsidRPr="008629BC">
              <w:rPr>
                <w:rStyle w:val="afff1"/>
                <w:noProof/>
              </w:rPr>
              <w:t>100</w:t>
            </w:r>
            <w:r w:rsidRPr="008629BC">
              <w:rPr>
                <w:rStyle w:val="afff1"/>
                <w:rFonts w:hint="eastAsia"/>
                <w:noProof/>
              </w:rPr>
              <w:t>指数优势</w:t>
            </w:r>
            <w:r>
              <w:rPr>
                <w:noProof/>
                <w:webHidden/>
              </w:rPr>
              <w:tab/>
            </w:r>
            <w:r>
              <w:rPr>
                <w:noProof/>
                <w:webHidden/>
              </w:rPr>
              <w:fldChar w:fldCharType="begin"/>
            </w:r>
            <w:r>
              <w:rPr>
                <w:noProof/>
                <w:webHidden/>
              </w:rPr>
              <w:instrText xml:space="preserve"> PAGEREF _Toc16772925 \h </w:instrText>
            </w:r>
            <w:r>
              <w:rPr>
                <w:noProof/>
                <w:webHidden/>
              </w:rPr>
            </w:r>
            <w:r>
              <w:rPr>
                <w:noProof/>
                <w:webHidden/>
              </w:rPr>
              <w:fldChar w:fldCharType="separate"/>
            </w:r>
            <w:r>
              <w:rPr>
                <w:noProof/>
                <w:webHidden/>
              </w:rPr>
              <w:t>5</w:t>
            </w:r>
            <w:r>
              <w:rPr>
                <w:noProof/>
                <w:webHidden/>
              </w:rPr>
              <w:fldChar w:fldCharType="end"/>
            </w:r>
          </w:hyperlink>
        </w:p>
        <w:p w14:paraId="5976FC4F"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26" w:history="1">
            <w:r w:rsidRPr="008629BC">
              <w:rPr>
                <w:rStyle w:val="afff1"/>
                <w:rFonts w:hint="eastAsia"/>
                <w:noProof/>
              </w:rPr>
              <w:t>指数编制方法</w:t>
            </w:r>
            <w:r>
              <w:rPr>
                <w:noProof/>
                <w:webHidden/>
              </w:rPr>
              <w:tab/>
            </w:r>
            <w:r>
              <w:rPr>
                <w:noProof/>
                <w:webHidden/>
              </w:rPr>
              <w:fldChar w:fldCharType="begin"/>
            </w:r>
            <w:r>
              <w:rPr>
                <w:noProof/>
                <w:webHidden/>
              </w:rPr>
              <w:instrText xml:space="preserve"> PAGEREF _Toc16772926 \h </w:instrText>
            </w:r>
            <w:r>
              <w:rPr>
                <w:noProof/>
                <w:webHidden/>
              </w:rPr>
            </w:r>
            <w:r>
              <w:rPr>
                <w:noProof/>
                <w:webHidden/>
              </w:rPr>
              <w:fldChar w:fldCharType="separate"/>
            </w:r>
            <w:r>
              <w:rPr>
                <w:noProof/>
                <w:webHidden/>
              </w:rPr>
              <w:t>5</w:t>
            </w:r>
            <w:r>
              <w:rPr>
                <w:noProof/>
                <w:webHidden/>
              </w:rPr>
              <w:fldChar w:fldCharType="end"/>
            </w:r>
          </w:hyperlink>
        </w:p>
        <w:p w14:paraId="44BA53FE"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27" w:history="1">
            <w:r w:rsidRPr="008629BC">
              <w:rPr>
                <w:rStyle w:val="afff1"/>
                <w:rFonts w:hint="eastAsia"/>
                <w:noProof/>
              </w:rPr>
              <w:t>指数成分股分析</w:t>
            </w:r>
            <w:r>
              <w:rPr>
                <w:noProof/>
                <w:webHidden/>
              </w:rPr>
              <w:tab/>
            </w:r>
            <w:r>
              <w:rPr>
                <w:noProof/>
                <w:webHidden/>
              </w:rPr>
              <w:fldChar w:fldCharType="begin"/>
            </w:r>
            <w:r>
              <w:rPr>
                <w:noProof/>
                <w:webHidden/>
              </w:rPr>
              <w:instrText xml:space="preserve"> PAGEREF _Toc16772927 \h </w:instrText>
            </w:r>
            <w:r>
              <w:rPr>
                <w:noProof/>
                <w:webHidden/>
              </w:rPr>
            </w:r>
            <w:r>
              <w:rPr>
                <w:noProof/>
                <w:webHidden/>
              </w:rPr>
              <w:fldChar w:fldCharType="separate"/>
            </w:r>
            <w:r>
              <w:rPr>
                <w:noProof/>
                <w:webHidden/>
              </w:rPr>
              <w:t>5</w:t>
            </w:r>
            <w:r>
              <w:rPr>
                <w:noProof/>
                <w:webHidden/>
              </w:rPr>
              <w:fldChar w:fldCharType="end"/>
            </w:r>
          </w:hyperlink>
        </w:p>
        <w:p w14:paraId="3B350354"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28" w:history="1">
            <w:r w:rsidRPr="008629BC">
              <w:rPr>
                <w:rStyle w:val="afff1"/>
                <w:rFonts w:hint="eastAsia"/>
                <w:noProof/>
              </w:rPr>
              <w:t>指数风格分析</w:t>
            </w:r>
            <w:r>
              <w:rPr>
                <w:noProof/>
                <w:webHidden/>
              </w:rPr>
              <w:tab/>
            </w:r>
            <w:r>
              <w:rPr>
                <w:noProof/>
                <w:webHidden/>
              </w:rPr>
              <w:fldChar w:fldCharType="begin"/>
            </w:r>
            <w:r>
              <w:rPr>
                <w:noProof/>
                <w:webHidden/>
              </w:rPr>
              <w:instrText xml:space="preserve"> PAGEREF _Toc16772928 \h </w:instrText>
            </w:r>
            <w:r>
              <w:rPr>
                <w:noProof/>
                <w:webHidden/>
              </w:rPr>
            </w:r>
            <w:r>
              <w:rPr>
                <w:noProof/>
                <w:webHidden/>
              </w:rPr>
              <w:fldChar w:fldCharType="separate"/>
            </w:r>
            <w:r>
              <w:rPr>
                <w:noProof/>
                <w:webHidden/>
              </w:rPr>
              <w:t>5</w:t>
            </w:r>
            <w:r>
              <w:rPr>
                <w:noProof/>
                <w:webHidden/>
              </w:rPr>
              <w:fldChar w:fldCharType="end"/>
            </w:r>
          </w:hyperlink>
        </w:p>
        <w:p w14:paraId="7BCD6F00"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29" w:history="1">
            <w:r w:rsidRPr="008629BC">
              <w:rPr>
                <w:rStyle w:val="afff1"/>
                <w:rFonts w:hint="eastAsia"/>
                <w:noProof/>
              </w:rPr>
              <w:t>指数历史业绩回顾</w:t>
            </w:r>
            <w:r>
              <w:rPr>
                <w:noProof/>
                <w:webHidden/>
              </w:rPr>
              <w:tab/>
            </w:r>
            <w:r>
              <w:rPr>
                <w:noProof/>
                <w:webHidden/>
              </w:rPr>
              <w:fldChar w:fldCharType="begin"/>
            </w:r>
            <w:r>
              <w:rPr>
                <w:noProof/>
                <w:webHidden/>
              </w:rPr>
              <w:instrText xml:space="preserve"> PAGEREF _Toc16772929 \h </w:instrText>
            </w:r>
            <w:r>
              <w:rPr>
                <w:noProof/>
                <w:webHidden/>
              </w:rPr>
            </w:r>
            <w:r>
              <w:rPr>
                <w:noProof/>
                <w:webHidden/>
              </w:rPr>
              <w:fldChar w:fldCharType="separate"/>
            </w:r>
            <w:r>
              <w:rPr>
                <w:noProof/>
                <w:webHidden/>
              </w:rPr>
              <w:t>5</w:t>
            </w:r>
            <w:r>
              <w:rPr>
                <w:noProof/>
                <w:webHidden/>
              </w:rPr>
              <w:fldChar w:fldCharType="end"/>
            </w:r>
          </w:hyperlink>
        </w:p>
        <w:p w14:paraId="132849C4" w14:textId="77777777" w:rsidR="00076718" w:rsidRDefault="00076718">
          <w:pPr>
            <w:pStyle w:val="10"/>
            <w:tabs>
              <w:tab w:val="right" w:leader="dot" w:pos="7757"/>
            </w:tabs>
            <w:rPr>
              <w:rFonts w:asciiTheme="minorHAnsi" w:eastAsiaTheme="minorEastAsia" w:hAnsiTheme="minorHAnsi" w:cstheme="minorBidi"/>
              <w:noProof/>
              <w:sz w:val="21"/>
            </w:rPr>
          </w:pPr>
          <w:hyperlink w:anchor="_Toc16772930" w:history="1">
            <w:r w:rsidRPr="008629BC">
              <w:rPr>
                <w:rStyle w:val="afff1"/>
                <w:rFonts w:hint="eastAsia"/>
                <w:noProof/>
              </w:rPr>
              <w:t>大成</w:t>
            </w:r>
            <w:r w:rsidRPr="008629BC">
              <w:rPr>
                <w:rStyle w:val="afff1"/>
                <w:noProof/>
              </w:rPr>
              <w:t xml:space="preserve">MSCI </w:t>
            </w:r>
            <w:r w:rsidRPr="008629BC">
              <w:rPr>
                <w:rStyle w:val="afff1"/>
                <w:rFonts w:hint="eastAsia"/>
                <w:noProof/>
              </w:rPr>
              <w:t>质优价值</w:t>
            </w:r>
            <w:r w:rsidRPr="008629BC">
              <w:rPr>
                <w:rStyle w:val="afff1"/>
                <w:noProof/>
              </w:rPr>
              <w:t>100ETF</w:t>
            </w:r>
            <w:r w:rsidRPr="008629BC">
              <w:rPr>
                <w:rStyle w:val="afff1"/>
                <w:rFonts w:hint="eastAsia"/>
                <w:noProof/>
              </w:rPr>
              <w:t>投资优势</w:t>
            </w:r>
            <w:r>
              <w:rPr>
                <w:noProof/>
                <w:webHidden/>
              </w:rPr>
              <w:tab/>
            </w:r>
            <w:r>
              <w:rPr>
                <w:noProof/>
                <w:webHidden/>
              </w:rPr>
              <w:fldChar w:fldCharType="begin"/>
            </w:r>
            <w:r>
              <w:rPr>
                <w:noProof/>
                <w:webHidden/>
              </w:rPr>
              <w:instrText xml:space="preserve"> PAGEREF _Toc16772930 \h </w:instrText>
            </w:r>
            <w:r>
              <w:rPr>
                <w:noProof/>
                <w:webHidden/>
              </w:rPr>
            </w:r>
            <w:r>
              <w:rPr>
                <w:noProof/>
                <w:webHidden/>
              </w:rPr>
              <w:fldChar w:fldCharType="separate"/>
            </w:r>
            <w:r>
              <w:rPr>
                <w:noProof/>
                <w:webHidden/>
              </w:rPr>
              <w:t>6</w:t>
            </w:r>
            <w:r>
              <w:rPr>
                <w:noProof/>
                <w:webHidden/>
              </w:rPr>
              <w:fldChar w:fldCharType="end"/>
            </w:r>
          </w:hyperlink>
        </w:p>
        <w:p w14:paraId="0BA293F0"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31" w:history="1">
            <w:r w:rsidRPr="008629BC">
              <w:rPr>
                <w:rStyle w:val="afff1"/>
                <w:rFonts w:hint="eastAsia"/>
                <w:noProof/>
              </w:rPr>
              <w:t>基金产品信息</w:t>
            </w:r>
            <w:r>
              <w:rPr>
                <w:noProof/>
                <w:webHidden/>
              </w:rPr>
              <w:tab/>
            </w:r>
            <w:r>
              <w:rPr>
                <w:noProof/>
                <w:webHidden/>
              </w:rPr>
              <w:fldChar w:fldCharType="begin"/>
            </w:r>
            <w:r>
              <w:rPr>
                <w:noProof/>
                <w:webHidden/>
              </w:rPr>
              <w:instrText xml:space="preserve"> PAGEREF _Toc16772931 \h </w:instrText>
            </w:r>
            <w:r>
              <w:rPr>
                <w:noProof/>
                <w:webHidden/>
              </w:rPr>
            </w:r>
            <w:r>
              <w:rPr>
                <w:noProof/>
                <w:webHidden/>
              </w:rPr>
              <w:fldChar w:fldCharType="separate"/>
            </w:r>
            <w:r>
              <w:rPr>
                <w:noProof/>
                <w:webHidden/>
              </w:rPr>
              <w:t>6</w:t>
            </w:r>
            <w:r>
              <w:rPr>
                <w:noProof/>
                <w:webHidden/>
              </w:rPr>
              <w:fldChar w:fldCharType="end"/>
            </w:r>
          </w:hyperlink>
        </w:p>
        <w:p w14:paraId="77120659"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32" w:history="1">
            <w:r w:rsidRPr="008629BC">
              <w:rPr>
                <w:rStyle w:val="afff1"/>
                <w:rFonts w:hint="eastAsia"/>
                <w:noProof/>
              </w:rPr>
              <w:t>基金投资优势</w:t>
            </w:r>
            <w:r>
              <w:rPr>
                <w:noProof/>
                <w:webHidden/>
              </w:rPr>
              <w:tab/>
            </w:r>
            <w:r>
              <w:rPr>
                <w:noProof/>
                <w:webHidden/>
              </w:rPr>
              <w:fldChar w:fldCharType="begin"/>
            </w:r>
            <w:r>
              <w:rPr>
                <w:noProof/>
                <w:webHidden/>
              </w:rPr>
              <w:instrText xml:space="preserve"> PAGEREF _Toc16772932 \h </w:instrText>
            </w:r>
            <w:r>
              <w:rPr>
                <w:noProof/>
                <w:webHidden/>
              </w:rPr>
            </w:r>
            <w:r>
              <w:rPr>
                <w:noProof/>
                <w:webHidden/>
              </w:rPr>
              <w:fldChar w:fldCharType="separate"/>
            </w:r>
            <w:r>
              <w:rPr>
                <w:noProof/>
                <w:webHidden/>
              </w:rPr>
              <w:t>6</w:t>
            </w:r>
            <w:r>
              <w:rPr>
                <w:noProof/>
                <w:webHidden/>
              </w:rPr>
              <w:fldChar w:fldCharType="end"/>
            </w:r>
          </w:hyperlink>
        </w:p>
        <w:p w14:paraId="098A6BF6" w14:textId="77777777" w:rsidR="00076718" w:rsidRDefault="00076718">
          <w:pPr>
            <w:pStyle w:val="24"/>
            <w:tabs>
              <w:tab w:val="right" w:leader="dot" w:pos="7757"/>
            </w:tabs>
            <w:rPr>
              <w:rFonts w:asciiTheme="minorHAnsi" w:eastAsiaTheme="minorEastAsia" w:hAnsiTheme="minorHAnsi" w:cstheme="minorBidi"/>
              <w:noProof/>
              <w:sz w:val="21"/>
            </w:rPr>
          </w:pPr>
          <w:hyperlink w:anchor="_Toc16772933" w:history="1">
            <w:r w:rsidRPr="008629BC">
              <w:rPr>
                <w:rStyle w:val="afff1"/>
                <w:rFonts w:hint="eastAsia"/>
                <w:noProof/>
              </w:rPr>
              <w:t>基金认购流程</w:t>
            </w:r>
            <w:r>
              <w:rPr>
                <w:noProof/>
                <w:webHidden/>
              </w:rPr>
              <w:tab/>
            </w:r>
            <w:r>
              <w:rPr>
                <w:noProof/>
                <w:webHidden/>
              </w:rPr>
              <w:fldChar w:fldCharType="begin"/>
            </w:r>
            <w:r>
              <w:rPr>
                <w:noProof/>
                <w:webHidden/>
              </w:rPr>
              <w:instrText xml:space="preserve"> PAGEREF _Toc16772933 \h </w:instrText>
            </w:r>
            <w:r>
              <w:rPr>
                <w:noProof/>
                <w:webHidden/>
              </w:rPr>
            </w:r>
            <w:r>
              <w:rPr>
                <w:noProof/>
                <w:webHidden/>
              </w:rPr>
              <w:fldChar w:fldCharType="separate"/>
            </w:r>
            <w:r>
              <w:rPr>
                <w:noProof/>
                <w:webHidden/>
              </w:rPr>
              <w:t>6</w:t>
            </w:r>
            <w:r>
              <w:rPr>
                <w:noProof/>
                <w:webHidden/>
              </w:rPr>
              <w:fldChar w:fldCharType="end"/>
            </w:r>
          </w:hyperlink>
        </w:p>
        <w:p w14:paraId="046E6B1D" w14:textId="1E5C77F0" w:rsidR="00076718" w:rsidRDefault="00076718">
          <w:r>
            <w:rPr>
              <w:b/>
              <w:bCs/>
              <w:lang w:val="zh-CN"/>
            </w:rPr>
            <w:fldChar w:fldCharType="end"/>
          </w:r>
        </w:p>
      </w:sdtContent>
    </w:sdt>
    <w:p w14:paraId="239BDFC8" w14:textId="77777777" w:rsidR="002E68FF" w:rsidRDefault="002E68FF">
      <w:pPr>
        <w:pStyle w:val="HTSSCONTENT"/>
      </w:pPr>
      <w:bookmarkStart w:id="2" w:name="_GoBack"/>
      <w:bookmarkEnd w:id="2"/>
    </w:p>
    <w:p w14:paraId="2DE4B042" w14:textId="77777777" w:rsidR="002E68FF" w:rsidRDefault="002E68FF">
      <w:pPr>
        <w:pStyle w:val="HTSSCONTENT"/>
      </w:pPr>
    </w:p>
    <w:p w14:paraId="394A9B16" w14:textId="77777777" w:rsidR="002E68FF" w:rsidRDefault="002E68FF">
      <w:pPr>
        <w:pStyle w:val="HTSSCONTENT"/>
      </w:pPr>
    </w:p>
    <w:p w14:paraId="32E458B7" w14:textId="414A6813" w:rsidR="008D3B8D" w:rsidRPr="000B6098" w:rsidRDefault="008D3B8D" w:rsidP="0073258F">
      <w:pPr>
        <w:pStyle w:val="HTSSFIRTITLE"/>
      </w:pPr>
      <w:bookmarkStart w:id="3" w:name="_Toc16772917"/>
      <w:commentRangeStart w:id="4"/>
      <w:r w:rsidRPr="000B6098">
        <w:rPr>
          <w:rFonts w:hint="eastAsia"/>
        </w:rPr>
        <w:lastRenderedPageBreak/>
        <w:t>A</w:t>
      </w:r>
      <w:r w:rsidRPr="000B6098">
        <w:t>股</w:t>
      </w:r>
      <w:r w:rsidRPr="000B6098">
        <w:rPr>
          <w:rFonts w:hint="eastAsia"/>
        </w:rPr>
        <w:t>入摩</w:t>
      </w:r>
      <w:r w:rsidR="00F26D6D" w:rsidRPr="000B6098">
        <w:rPr>
          <w:rFonts w:hint="eastAsia"/>
        </w:rPr>
        <w:t>事件历程回顾及</w:t>
      </w:r>
      <w:r w:rsidR="00F26D6D" w:rsidRPr="000B6098">
        <w:t>影响分析</w:t>
      </w:r>
      <w:commentRangeEnd w:id="4"/>
      <w:r w:rsidR="00FA3BB9">
        <w:rPr>
          <w:rStyle w:val="afff2"/>
          <w:rFonts w:eastAsia="楷体_GB2312"/>
          <w:b w:val="0"/>
          <w:color w:val="auto"/>
        </w:rPr>
        <w:commentReference w:id="4"/>
      </w:r>
      <w:bookmarkEnd w:id="3"/>
    </w:p>
    <w:p w14:paraId="093B739D" w14:textId="55670CB3" w:rsidR="00F26D6D" w:rsidRPr="000B6098" w:rsidRDefault="00F26D6D">
      <w:pPr>
        <w:pStyle w:val="HTSSCONTENT"/>
        <w:rPr>
          <w:b/>
        </w:rPr>
      </w:pPr>
      <w:r w:rsidRPr="000B6098">
        <w:rPr>
          <w:rFonts w:hint="eastAsia"/>
          <w:b/>
        </w:rPr>
        <w:t>【这部分的</w:t>
      </w:r>
      <w:r w:rsidRPr="000B6098">
        <w:rPr>
          <w:b/>
        </w:rPr>
        <w:t>目的是说明</w:t>
      </w:r>
      <w:r w:rsidRPr="000B6098">
        <w:rPr>
          <w:rFonts w:hint="eastAsia"/>
          <w:b/>
        </w:rPr>
        <w:t>A</w:t>
      </w:r>
      <w:r w:rsidRPr="000B6098">
        <w:rPr>
          <w:b/>
        </w:rPr>
        <w:t>股入摩</w:t>
      </w:r>
      <w:r w:rsidR="00211530" w:rsidRPr="000B6098">
        <w:rPr>
          <w:rFonts w:hint="eastAsia"/>
          <w:b/>
        </w:rPr>
        <w:t>这件事情</w:t>
      </w:r>
      <w:r w:rsidR="00211530" w:rsidRPr="000B6098">
        <w:rPr>
          <w:b/>
        </w:rPr>
        <w:t>会</w:t>
      </w:r>
      <w:r w:rsidR="00211530" w:rsidRPr="000B6098">
        <w:rPr>
          <w:rFonts w:hint="eastAsia"/>
          <w:b/>
        </w:rPr>
        <w:t>带来外资</w:t>
      </w:r>
      <w:r w:rsidR="00211530" w:rsidRPr="000B6098">
        <w:rPr>
          <w:b/>
        </w:rPr>
        <w:t>流入</w:t>
      </w:r>
      <w:r w:rsidR="000B6098">
        <w:rPr>
          <w:rFonts w:hint="eastAsia"/>
          <w:b/>
        </w:rPr>
        <w:t>，</w:t>
      </w:r>
      <w:r w:rsidR="00757776">
        <w:rPr>
          <w:rFonts w:hint="eastAsia"/>
          <w:b/>
        </w:rPr>
        <w:t>而</w:t>
      </w:r>
      <w:r w:rsidR="00757776">
        <w:rPr>
          <w:b/>
        </w:rPr>
        <w:t>外资流入主要集中在价值</w:t>
      </w:r>
      <w:r w:rsidR="00757776">
        <w:rPr>
          <w:rFonts w:hint="eastAsia"/>
          <w:b/>
        </w:rPr>
        <w:t>较高</w:t>
      </w:r>
      <w:r w:rsidR="00757776">
        <w:rPr>
          <w:b/>
        </w:rPr>
        <w:t>、质量较优的龙头白马股，</w:t>
      </w:r>
      <w:r w:rsidR="000B6098">
        <w:rPr>
          <w:rFonts w:hint="eastAsia"/>
          <w:b/>
        </w:rPr>
        <w:t>给</w:t>
      </w:r>
      <w:r w:rsidR="00757776">
        <w:rPr>
          <w:rFonts w:hint="eastAsia"/>
          <w:b/>
        </w:rPr>
        <w:t>相关</w:t>
      </w:r>
      <w:r w:rsidR="000B6098">
        <w:rPr>
          <w:rFonts w:hint="eastAsia"/>
          <w:b/>
        </w:rPr>
        <w:t>成分股的基本面带来</w:t>
      </w:r>
      <w:r w:rsidR="000B6098">
        <w:rPr>
          <w:b/>
        </w:rPr>
        <w:t>利好</w:t>
      </w:r>
      <w:r w:rsidRPr="000B6098">
        <w:rPr>
          <w:rFonts w:hint="eastAsia"/>
          <w:b/>
        </w:rPr>
        <w:t>】</w:t>
      </w:r>
    </w:p>
    <w:p w14:paraId="1701CC16" w14:textId="77777777" w:rsidR="00F26D6D" w:rsidRDefault="00F26D6D">
      <w:pPr>
        <w:pStyle w:val="HTSSCONTENT"/>
      </w:pPr>
    </w:p>
    <w:p w14:paraId="000AE009" w14:textId="3F4F1B47" w:rsidR="00AC58AD" w:rsidRDefault="0018021A" w:rsidP="0073258F">
      <w:pPr>
        <w:pStyle w:val="HTSSSECTITLE"/>
      </w:pPr>
      <w:bookmarkStart w:id="5" w:name="_Toc16772918"/>
      <w:r>
        <w:rPr>
          <w:rFonts w:hint="eastAsia"/>
        </w:rPr>
        <w:t>入摩事件时间线</w:t>
      </w:r>
      <w:r>
        <w:t>回顾</w:t>
      </w:r>
      <w:bookmarkEnd w:id="5"/>
    </w:p>
    <w:p w14:paraId="41A4296B" w14:textId="12E2E8FC" w:rsidR="0042044A" w:rsidRDefault="0018021A" w:rsidP="00EF1C28">
      <w:pPr>
        <w:pStyle w:val="HTSSCONTENT"/>
        <w:ind w:firstLineChars="200" w:firstLine="400"/>
      </w:pPr>
      <w:r>
        <w:rPr>
          <w:rFonts w:hint="eastAsia"/>
        </w:rPr>
        <w:t>放出消息</w:t>
      </w:r>
      <w:r>
        <w:t>→</w:t>
      </w:r>
      <w:r>
        <w:rPr>
          <w:rFonts w:hint="eastAsia"/>
        </w:rPr>
        <w:t>5%</w:t>
      </w:r>
      <w:r>
        <w:rPr>
          <w:rFonts w:hint="eastAsia"/>
        </w:rPr>
        <w:t>权重</w:t>
      </w:r>
      <w:r>
        <w:t>入摩</w:t>
      </w:r>
      <w:r w:rsidR="00392C78">
        <w:t>→</w:t>
      </w:r>
      <w:r w:rsidR="00392C78">
        <w:rPr>
          <w:rFonts w:hint="eastAsia"/>
        </w:rPr>
        <w:t>10</w:t>
      </w:r>
      <w:r w:rsidR="00392C78">
        <w:t>%</w:t>
      </w:r>
      <w:r>
        <w:t>→</w:t>
      </w:r>
      <w:r w:rsidR="0042044A">
        <w:t>20190808</w:t>
      </w:r>
      <w:r w:rsidR="0042044A">
        <w:t>宣布将增加</w:t>
      </w:r>
      <w:r w:rsidR="0042044A">
        <w:rPr>
          <w:rFonts w:hint="eastAsia"/>
        </w:rPr>
        <w:t>至</w:t>
      </w:r>
      <w:r w:rsidR="0042044A">
        <w:rPr>
          <w:rFonts w:hint="eastAsia"/>
        </w:rPr>
        <w:t>15</w:t>
      </w:r>
      <w:r w:rsidR="0042044A">
        <w:t>%→</w:t>
      </w:r>
      <w:r w:rsidR="0042044A">
        <w:t>未来</w:t>
      </w:r>
      <w:r w:rsidR="00EF1C28">
        <w:rPr>
          <w:rFonts w:hint="eastAsia"/>
        </w:rPr>
        <w:t>将</w:t>
      </w:r>
      <w:r>
        <w:rPr>
          <w:rFonts w:hint="eastAsia"/>
        </w:rPr>
        <w:t>增加至</w:t>
      </w:r>
      <w:r>
        <w:rPr>
          <w:rFonts w:hint="eastAsia"/>
        </w:rPr>
        <w:t>20</w:t>
      </w:r>
      <w:r>
        <w:t>%</w:t>
      </w:r>
    </w:p>
    <w:p w14:paraId="5F828021" w14:textId="77777777" w:rsidR="001F0301" w:rsidRPr="009630E8" w:rsidRDefault="001F0301" w:rsidP="001F0301">
      <w:pPr>
        <w:pStyle w:val="HTSSCONTENT"/>
      </w:pPr>
    </w:p>
    <w:p w14:paraId="03665B09" w14:textId="57229238" w:rsidR="00392C78" w:rsidRDefault="00392C78" w:rsidP="0073258F">
      <w:pPr>
        <w:pStyle w:val="HTSSSECTITLE"/>
      </w:pPr>
      <w:bookmarkStart w:id="6" w:name="_Toc16772919"/>
      <w:r>
        <w:rPr>
          <w:rFonts w:hint="eastAsia"/>
        </w:rPr>
        <w:t>入摩</w:t>
      </w:r>
      <w:r w:rsidR="00F26D6D">
        <w:rPr>
          <w:rFonts w:hint="eastAsia"/>
        </w:rPr>
        <w:t>标的股</w:t>
      </w:r>
      <w:r w:rsidR="00F26D6D">
        <w:t>特点</w:t>
      </w:r>
      <w:r w:rsidR="00F26D6D">
        <w:rPr>
          <w:rFonts w:hint="eastAsia"/>
        </w:rPr>
        <w:t>分析</w:t>
      </w:r>
      <w:bookmarkEnd w:id="6"/>
    </w:p>
    <w:p w14:paraId="7B2F52B1" w14:textId="6DA5D027" w:rsidR="00F26D6D" w:rsidRDefault="00D351C9" w:rsidP="00D351C9">
      <w:pPr>
        <w:pStyle w:val="HTSSCONTENT"/>
        <w:ind w:firstLine="420"/>
      </w:pPr>
      <w:r>
        <w:rPr>
          <w:rFonts w:hint="eastAsia"/>
        </w:rPr>
        <w:t>集中在</w:t>
      </w:r>
      <w:r>
        <w:t>什么</w:t>
      </w:r>
      <w:r>
        <w:rPr>
          <w:rFonts w:hint="eastAsia"/>
        </w:rPr>
        <w:t>行业</w:t>
      </w:r>
      <w:r>
        <w:t>、</w:t>
      </w:r>
      <w:r>
        <w:rPr>
          <w:rFonts w:hint="eastAsia"/>
        </w:rPr>
        <w:t>什么</w:t>
      </w:r>
      <w:r>
        <w:t>板块</w:t>
      </w:r>
    </w:p>
    <w:p w14:paraId="10CC1286" w14:textId="51B262FF" w:rsidR="00E532D7" w:rsidRDefault="00E532D7" w:rsidP="00D351C9">
      <w:pPr>
        <w:pStyle w:val="HTSSCONTENT"/>
        <w:ind w:firstLine="420"/>
      </w:pPr>
      <w:r>
        <w:rPr>
          <w:rFonts w:hint="eastAsia"/>
        </w:rPr>
        <w:t>占比较大</w:t>
      </w:r>
      <w:r>
        <w:t>的</w:t>
      </w:r>
      <w:r>
        <w:rPr>
          <w:rFonts w:hint="eastAsia"/>
        </w:rPr>
        <w:t>多为</w:t>
      </w:r>
      <w:r>
        <w:t>板块龙头</w:t>
      </w:r>
    </w:p>
    <w:p w14:paraId="6184554C" w14:textId="079EA83F" w:rsidR="00F26D6D" w:rsidRDefault="00D351C9" w:rsidP="0042044A">
      <w:pPr>
        <w:pStyle w:val="HTSSCONTENT"/>
      </w:pPr>
      <w:r>
        <w:tab/>
      </w:r>
      <w:r w:rsidR="00211530">
        <w:rPr>
          <w:rFonts w:hint="eastAsia"/>
        </w:rPr>
        <w:t>上市公司</w:t>
      </w:r>
      <w:r>
        <w:rPr>
          <w:rFonts w:hint="eastAsia"/>
        </w:rPr>
        <w:t>业绩</w:t>
      </w:r>
      <w:r w:rsidR="00E532D7">
        <w:rPr>
          <w:rFonts w:hint="eastAsia"/>
        </w:rPr>
        <w:t>回顾</w:t>
      </w:r>
    </w:p>
    <w:p w14:paraId="6BC0CBA0" w14:textId="5BF383E9" w:rsidR="00D351C9" w:rsidRDefault="00D351C9" w:rsidP="0042044A">
      <w:pPr>
        <w:pStyle w:val="HTSSCONTENT"/>
      </w:pPr>
      <w:r>
        <w:tab/>
      </w:r>
      <w:r>
        <w:t>可以</w:t>
      </w:r>
      <w:r w:rsidR="004138CD">
        <w:rPr>
          <w:rFonts w:hint="eastAsia"/>
        </w:rPr>
        <w:t>在经济下行</w:t>
      </w:r>
      <w:r>
        <w:t>趋势</w:t>
      </w:r>
      <w:r w:rsidR="004138CD">
        <w:rPr>
          <w:rFonts w:hint="eastAsia"/>
        </w:rPr>
        <w:t>下仍然</w:t>
      </w:r>
      <w:r w:rsidR="004138CD">
        <w:t>保持较好业绩</w:t>
      </w:r>
    </w:p>
    <w:p w14:paraId="20E4CAB3" w14:textId="77777777" w:rsidR="00C5777F" w:rsidRDefault="00C5777F">
      <w:pPr>
        <w:pStyle w:val="HTSSCONTENT"/>
      </w:pPr>
    </w:p>
    <w:p w14:paraId="6376E621" w14:textId="0C83A662" w:rsidR="00757776" w:rsidRPr="001F0301" w:rsidRDefault="00757776">
      <w:pPr>
        <w:pStyle w:val="HTSSCONTENT"/>
      </w:pPr>
      <w:r>
        <w:rPr>
          <w:rFonts w:hint="eastAsia"/>
        </w:rPr>
        <w:t>（本部分</w:t>
      </w:r>
      <w:r>
        <w:t>可再斟酌一下是否有必要加入</w:t>
      </w:r>
    </w:p>
    <w:p w14:paraId="38A2CA2C" w14:textId="3E2C4286" w:rsidR="00D81AB9" w:rsidRPr="00D81AB9" w:rsidRDefault="00D81AB9" w:rsidP="00D81AB9">
      <w:pPr>
        <w:pStyle w:val="HTSSCONTENT"/>
        <w:ind w:firstLineChars="100" w:firstLine="200"/>
      </w:pPr>
      <w:r w:rsidRPr="00D81AB9">
        <w:rPr>
          <w:rFonts w:hint="eastAsia"/>
        </w:rPr>
        <w:t>入摩</w:t>
      </w:r>
      <w:r w:rsidRPr="00D81AB9">
        <w:t>事件</w:t>
      </w:r>
      <w:r w:rsidRPr="00D81AB9">
        <w:rPr>
          <w:rFonts w:hint="eastAsia"/>
        </w:rPr>
        <w:t>在其他市场对成分股价格</w:t>
      </w:r>
      <w:r w:rsidRPr="00D81AB9">
        <w:t>带来</w:t>
      </w:r>
      <w:r w:rsidRPr="00D81AB9">
        <w:rPr>
          <w:rFonts w:hint="eastAsia"/>
        </w:rPr>
        <w:t>正面</w:t>
      </w:r>
      <w:r w:rsidRPr="00D81AB9">
        <w:t>影响</w:t>
      </w:r>
      <w:r w:rsidR="0073258F">
        <w:rPr>
          <w:rFonts w:hint="eastAsia"/>
        </w:rPr>
        <w:t>（二级标题）</w:t>
      </w:r>
    </w:p>
    <w:p w14:paraId="5832BA7F" w14:textId="77777777" w:rsidR="00D81AB9" w:rsidRDefault="00D81AB9" w:rsidP="00D81AB9">
      <w:pPr>
        <w:pStyle w:val="HTSSCONTENT"/>
        <w:tabs>
          <w:tab w:val="left" w:pos="927"/>
        </w:tabs>
      </w:pPr>
      <w:r>
        <w:rPr>
          <w:rFonts w:hint="eastAsia"/>
        </w:rPr>
        <w:t>【这部分的</w:t>
      </w:r>
      <w:r>
        <w:t>目的是</w:t>
      </w:r>
      <w:r>
        <w:rPr>
          <w:rFonts w:hint="eastAsia"/>
        </w:rPr>
        <w:t>借</w:t>
      </w:r>
      <w:r>
        <w:t>其他</w:t>
      </w:r>
      <w:r>
        <w:rPr>
          <w:rFonts w:hint="eastAsia"/>
        </w:rPr>
        <w:t>区域股票市场的</w:t>
      </w:r>
      <w:r>
        <w:t>表现来</w:t>
      </w:r>
      <w:r>
        <w:rPr>
          <w:rFonts w:hint="eastAsia"/>
        </w:rPr>
        <w:t>洗</w:t>
      </w:r>
      <w:r>
        <w:t>一下</w:t>
      </w:r>
      <w:r>
        <w:rPr>
          <w:rFonts w:hint="eastAsia"/>
        </w:rPr>
        <w:t>去年</w:t>
      </w:r>
      <w:r>
        <w:t>入摩之后表现不好是因为经济基本面</w:t>
      </w:r>
      <w:r>
        <w:rPr>
          <w:rFonts w:hint="eastAsia"/>
        </w:rPr>
        <w:t>，</w:t>
      </w:r>
      <w:r>
        <w:t>长期来看</w:t>
      </w:r>
      <w:r>
        <w:rPr>
          <w:rFonts w:hint="eastAsia"/>
        </w:rPr>
        <w:t>纳入</w:t>
      </w:r>
      <w:r>
        <w:t>MSCI</w:t>
      </w:r>
      <w:r>
        <w:t>指数的</w:t>
      </w:r>
      <w:r>
        <w:rPr>
          <w:rFonts w:hint="eastAsia"/>
        </w:rPr>
        <w:t>股票表现</w:t>
      </w:r>
      <w:r>
        <w:t>还是比较好的</w:t>
      </w:r>
      <w:r>
        <w:rPr>
          <w:rFonts w:hint="eastAsia"/>
        </w:rPr>
        <w:t>】</w:t>
      </w:r>
    </w:p>
    <w:p w14:paraId="2D29830A" w14:textId="239BAC1D" w:rsidR="00D81AB9" w:rsidRPr="001F0301" w:rsidRDefault="00757776" w:rsidP="00D81AB9">
      <w:pPr>
        <w:pStyle w:val="HTSSCONTENT"/>
      </w:pPr>
      <w:r>
        <w:rPr>
          <w:rFonts w:hint="eastAsia"/>
        </w:rPr>
        <w:t>）</w:t>
      </w:r>
    </w:p>
    <w:p w14:paraId="7C3C04A8" w14:textId="1E80CFFF" w:rsidR="00A215EE" w:rsidRDefault="00A215EE">
      <w:pPr>
        <w:pStyle w:val="HTSSCONTENT"/>
      </w:pPr>
    </w:p>
    <w:p w14:paraId="7328276B" w14:textId="77777777" w:rsidR="00C5777F" w:rsidRPr="0042044A" w:rsidRDefault="00C5777F" w:rsidP="0073258F">
      <w:pPr>
        <w:pStyle w:val="HTSSSECTITLE"/>
      </w:pPr>
      <w:bookmarkStart w:id="7" w:name="_Toc16772920"/>
      <w:r>
        <w:rPr>
          <w:rFonts w:hint="eastAsia"/>
        </w:rPr>
        <w:t>外资</w:t>
      </w:r>
      <w:r>
        <w:t>流入</w:t>
      </w:r>
      <w:r>
        <w:rPr>
          <w:rFonts w:hint="eastAsia"/>
        </w:rPr>
        <w:t>主要</w:t>
      </w:r>
      <w:r>
        <w:t>集中于</w:t>
      </w:r>
      <w:r>
        <w:rPr>
          <w:rFonts w:hint="eastAsia"/>
        </w:rPr>
        <w:t>价值与</w:t>
      </w:r>
      <w:r>
        <w:t>质量</w:t>
      </w:r>
      <w:r>
        <w:rPr>
          <w:rFonts w:hint="eastAsia"/>
        </w:rPr>
        <w:t>并重</w:t>
      </w:r>
      <w:r>
        <w:t>的龙头白马</w:t>
      </w:r>
      <w:r>
        <w:rPr>
          <w:rFonts w:hint="eastAsia"/>
        </w:rPr>
        <w:t>股票</w:t>
      </w:r>
      <w:bookmarkEnd w:id="7"/>
    </w:p>
    <w:p w14:paraId="667D24F0" w14:textId="06764DFC" w:rsidR="00C5777F" w:rsidRDefault="00C5777F" w:rsidP="00C5777F">
      <w:pPr>
        <w:pStyle w:val="HTSSCONTENT"/>
      </w:pPr>
      <w:r>
        <w:rPr>
          <w:rFonts w:hint="eastAsia"/>
        </w:rPr>
        <w:t xml:space="preserve">  </w:t>
      </w:r>
      <w:r>
        <w:rPr>
          <w:rFonts w:hint="eastAsia"/>
        </w:rPr>
        <w:t>【</w:t>
      </w:r>
      <w:r>
        <w:t>可</w:t>
      </w:r>
      <w:r>
        <w:rPr>
          <w:rFonts w:hint="eastAsia"/>
        </w:rPr>
        <w:t>借鉴</w:t>
      </w:r>
      <w:r>
        <w:t>外国经验来说</w:t>
      </w:r>
      <w:r>
        <w:rPr>
          <w:rFonts w:hint="eastAsia"/>
        </w:rPr>
        <w:t>】</w:t>
      </w:r>
    </w:p>
    <w:p w14:paraId="628A9600" w14:textId="77777777" w:rsidR="00C5777F" w:rsidRPr="00C5777F" w:rsidRDefault="00C5777F">
      <w:pPr>
        <w:pStyle w:val="HTSSCONTENT"/>
      </w:pPr>
    </w:p>
    <w:p w14:paraId="79A968D8" w14:textId="77777777" w:rsidR="00C5777F" w:rsidRPr="00403EE8" w:rsidRDefault="00C5777F">
      <w:pPr>
        <w:pStyle w:val="HTSSCONTENT"/>
      </w:pPr>
    </w:p>
    <w:p w14:paraId="499C3FC1" w14:textId="77777777" w:rsidR="008D3B8D" w:rsidRDefault="008D3B8D">
      <w:pPr>
        <w:pStyle w:val="HTSSCONTENT"/>
      </w:pPr>
    </w:p>
    <w:p w14:paraId="71A51E57" w14:textId="6A3EB441" w:rsidR="00097A3E" w:rsidRPr="00403EE8" w:rsidRDefault="00C5777F" w:rsidP="0073258F">
      <w:pPr>
        <w:pStyle w:val="HTSSFIRTITLE"/>
      </w:pPr>
      <w:bookmarkStart w:id="8" w:name="_Toc16772921"/>
      <w:r>
        <w:lastRenderedPageBreak/>
        <w:t>价值</w:t>
      </w:r>
      <w:r w:rsidR="00753D40">
        <w:rPr>
          <w:rFonts w:hint="eastAsia"/>
        </w:rPr>
        <w:t>策略</w:t>
      </w:r>
      <w:r w:rsidR="0014524E" w:rsidRPr="00403EE8">
        <w:rPr>
          <w:rFonts w:hint="eastAsia"/>
        </w:rPr>
        <w:t>和</w:t>
      </w:r>
      <w:r>
        <w:t>质量</w:t>
      </w:r>
      <w:r w:rsidR="00753D40">
        <w:rPr>
          <w:rFonts w:hint="eastAsia"/>
        </w:rPr>
        <w:t>策略</w:t>
      </w:r>
      <w:r w:rsidR="00753D40">
        <w:t>在</w:t>
      </w:r>
      <w:r w:rsidR="00753D40">
        <w:t>A</w:t>
      </w:r>
      <w:r w:rsidR="00753D40">
        <w:t>股市场</w:t>
      </w:r>
      <w:r>
        <w:t>长期有效</w:t>
      </w:r>
      <w:bookmarkEnd w:id="8"/>
    </w:p>
    <w:p w14:paraId="6689E338" w14:textId="1A2BA6D2" w:rsidR="00097A3E" w:rsidRDefault="00D81AB9">
      <w:pPr>
        <w:pStyle w:val="HTSSCONTENT"/>
      </w:pPr>
      <w:r>
        <w:rPr>
          <w:rFonts w:hint="eastAsia"/>
        </w:rPr>
        <w:t>【这部分</w:t>
      </w:r>
      <w:r>
        <w:t>主要是论证价值</w:t>
      </w:r>
      <w:r>
        <w:rPr>
          <w:rFonts w:hint="eastAsia"/>
        </w:rPr>
        <w:t>因子</w:t>
      </w:r>
      <w:r>
        <w:t>和</w:t>
      </w:r>
      <w:r>
        <w:rPr>
          <w:rFonts w:hint="eastAsia"/>
        </w:rPr>
        <w:t>质量</w:t>
      </w:r>
      <w:r>
        <w:t>因子的有效性</w:t>
      </w:r>
      <w:r w:rsidR="00753D40">
        <w:rPr>
          <w:rFonts w:hint="eastAsia"/>
        </w:rPr>
        <w:t>，需要接</w:t>
      </w:r>
      <w:r w:rsidR="00753D40">
        <w:t>上一章节</w:t>
      </w:r>
      <w:r w:rsidR="00753D40">
        <w:rPr>
          <w:rFonts w:hint="eastAsia"/>
        </w:rPr>
        <w:t>点明未来外资</w:t>
      </w:r>
      <w:r w:rsidR="00753D40">
        <w:t>占比提升后，资金会更加集中到</w:t>
      </w:r>
      <w:r w:rsidR="00753D40">
        <w:rPr>
          <w:rFonts w:hint="eastAsia"/>
        </w:rPr>
        <w:t>价值股</w:t>
      </w:r>
      <w:r w:rsidR="00753D40">
        <w:t>和质量股</w:t>
      </w:r>
      <w:r>
        <w:rPr>
          <w:rFonts w:hint="eastAsia"/>
        </w:rPr>
        <w:t>】</w:t>
      </w:r>
    </w:p>
    <w:p w14:paraId="6A940915" w14:textId="67293EC4" w:rsidR="00F96350" w:rsidRDefault="00753D40" w:rsidP="0073258F">
      <w:pPr>
        <w:pStyle w:val="HTSSSECTITLE"/>
      </w:pPr>
      <w:bookmarkStart w:id="9" w:name="_Toc16772922"/>
      <w:commentRangeStart w:id="10"/>
      <w:r>
        <w:rPr>
          <w:rFonts w:hint="eastAsia"/>
        </w:rPr>
        <w:t>价值因子</w:t>
      </w:r>
      <w:r>
        <w:t>和质量因子</w:t>
      </w:r>
      <w:r>
        <w:rPr>
          <w:rFonts w:hint="eastAsia"/>
        </w:rPr>
        <w:t>海外</w:t>
      </w:r>
      <w:r>
        <w:t>发展</w:t>
      </w:r>
      <w:r>
        <w:rPr>
          <w:rFonts w:hint="eastAsia"/>
        </w:rPr>
        <w:t>历程</w:t>
      </w:r>
      <w:r w:rsidR="002E68FF">
        <w:rPr>
          <w:rFonts w:hint="eastAsia"/>
        </w:rPr>
        <w:t>和</w:t>
      </w:r>
      <w:r w:rsidR="002E68FF">
        <w:t>投资逻辑</w:t>
      </w:r>
      <w:commentRangeEnd w:id="10"/>
      <w:r w:rsidR="00FA3BB9">
        <w:rPr>
          <w:rStyle w:val="afff2"/>
          <w:rFonts w:eastAsia="楷体_GB2312"/>
          <w:b w:val="0"/>
          <w:color w:val="auto"/>
        </w:rPr>
        <w:commentReference w:id="10"/>
      </w:r>
      <w:bookmarkEnd w:id="9"/>
    </w:p>
    <w:p w14:paraId="25E2526C" w14:textId="77777777" w:rsidR="00753D40" w:rsidRDefault="00753D40" w:rsidP="00753D40">
      <w:pPr>
        <w:pStyle w:val="HTSSCONTENT"/>
        <w:ind w:firstLineChars="100" w:firstLine="200"/>
      </w:pPr>
    </w:p>
    <w:p w14:paraId="7680B3E6" w14:textId="77777777" w:rsidR="00753D40" w:rsidRDefault="00753D40" w:rsidP="00753D40">
      <w:pPr>
        <w:pStyle w:val="HTSSCONTENT"/>
        <w:ind w:firstLineChars="100" w:firstLine="200"/>
      </w:pPr>
    </w:p>
    <w:p w14:paraId="42828760" w14:textId="773C6C98" w:rsidR="00753D40" w:rsidRDefault="00753D40" w:rsidP="0073258F">
      <w:pPr>
        <w:pStyle w:val="HTSSSECTITLE"/>
      </w:pPr>
      <w:bookmarkStart w:id="11" w:name="_Toc16772923"/>
      <w:commentRangeStart w:id="12"/>
      <w:r>
        <w:rPr>
          <w:rFonts w:hint="eastAsia"/>
        </w:rPr>
        <w:t>价值因子</w:t>
      </w:r>
      <w:r>
        <w:t>和质量</w:t>
      </w:r>
      <w:r w:rsidR="002E68FF">
        <w:rPr>
          <w:rFonts w:hint="eastAsia"/>
        </w:rPr>
        <w:t>因子在</w:t>
      </w:r>
      <w:r w:rsidR="002E68FF">
        <w:rPr>
          <w:rFonts w:hint="eastAsia"/>
        </w:rPr>
        <w:t>A</w:t>
      </w:r>
      <w:r w:rsidR="002E68FF">
        <w:t>股市场的有效性</w:t>
      </w:r>
      <w:commentRangeEnd w:id="12"/>
      <w:r w:rsidR="00FA3BB9">
        <w:rPr>
          <w:rStyle w:val="afff2"/>
          <w:rFonts w:eastAsia="楷体_GB2312"/>
          <w:b w:val="0"/>
          <w:color w:val="auto"/>
        </w:rPr>
        <w:commentReference w:id="12"/>
      </w:r>
      <w:bookmarkEnd w:id="11"/>
    </w:p>
    <w:p w14:paraId="641EED51" w14:textId="4A565CC5" w:rsidR="002E68FF" w:rsidRDefault="00FA3BB9" w:rsidP="00753D40">
      <w:pPr>
        <w:pStyle w:val="HTSSCONTENT"/>
        <w:ind w:firstLineChars="100" w:firstLine="200"/>
      </w:pPr>
      <w:r>
        <w:rPr>
          <w:rFonts w:hint="eastAsia"/>
        </w:rPr>
        <w:t>【写多因子程序回测】</w:t>
      </w:r>
    </w:p>
    <w:p w14:paraId="11831E0F" w14:textId="6D1BEDA7" w:rsidR="002E68FF" w:rsidRDefault="002E68FF" w:rsidP="00753D40">
      <w:pPr>
        <w:pStyle w:val="HTSSCONTENT"/>
        <w:ind w:firstLineChars="100" w:firstLine="200"/>
      </w:pPr>
    </w:p>
    <w:p w14:paraId="637909FD" w14:textId="39419272" w:rsidR="002E68FF" w:rsidRDefault="002E68FF" w:rsidP="0073258F">
      <w:pPr>
        <w:pStyle w:val="HTSSSECTITLE"/>
      </w:pPr>
      <w:bookmarkStart w:id="13" w:name="_Toc16772924"/>
      <w:commentRangeStart w:id="14"/>
      <w:r>
        <w:rPr>
          <w:rFonts w:hint="eastAsia"/>
        </w:rPr>
        <w:t>入摩</w:t>
      </w:r>
      <w:r>
        <w:t>后外资流入</w:t>
      </w:r>
      <w:r>
        <w:rPr>
          <w:rFonts w:hint="eastAsia"/>
        </w:rPr>
        <w:t>强化</w:t>
      </w:r>
      <w:r>
        <w:t>A</w:t>
      </w:r>
      <w:r>
        <w:t>股价值投资和质量投资的风气，利好</w:t>
      </w:r>
      <w:r>
        <w:rPr>
          <w:rFonts w:hint="eastAsia"/>
        </w:rPr>
        <w:t>相关策略</w:t>
      </w:r>
      <w:commentRangeEnd w:id="14"/>
      <w:r w:rsidR="00FA3BB9">
        <w:rPr>
          <w:rStyle w:val="afff2"/>
          <w:rFonts w:eastAsia="楷体_GB2312"/>
          <w:b w:val="0"/>
          <w:color w:val="auto"/>
        </w:rPr>
        <w:commentReference w:id="14"/>
      </w:r>
      <w:bookmarkEnd w:id="13"/>
    </w:p>
    <w:p w14:paraId="09ECD9A4" w14:textId="299A20AC" w:rsidR="002E68FF" w:rsidRDefault="002E68FF" w:rsidP="002E68FF">
      <w:pPr>
        <w:pStyle w:val="HTSSCONTENT"/>
        <w:ind w:firstLineChars="100" w:firstLine="200"/>
      </w:pPr>
      <w:r>
        <w:rPr>
          <w:rFonts w:hint="eastAsia"/>
        </w:rPr>
        <w:t>【对于</w:t>
      </w:r>
      <w:r>
        <w:t>后市市场分析的判断</w:t>
      </w:r>
      <w:r>
        <w:rPr>
          <w:rFonts w:hint="eastAsia"/>
        </w:rPr>
        <w:t>，未来</w:t>
      </w:r>
      <w:r>
        <w:t>市场环境符合这样的策略</w:t>
      </w:r>
      <w:r>
        <w:rPr>
          <w:rFonts w:hint="eastAsia"/>
        </w:rPr>
        <w:t>】</w:t>
      </w:r>
    </w:p>
    <w:p w14:paraId="6E24F2EC" w14:textId="77777777" w:rsidR="002E68FF" w:rsidRPr="002E68FF" w:rsidRDefault="002E68FF" w:rsidP="00447BDC">
      <w:pPr>
        <w:pStyle w:val="HTSSCONTENT"/>
        <w:rPr>
          <w:rFonts w:hint="eastAsia"/>
        </w:rPr>
      </w:pPr>
    </w:p>
    <w:p w14:paraId="6FF71272" w14:textId="77777777" w:rsidR="00DC3B61" w:rsidRDefault="00DC3B61">
      <w:pPr>
        <w:pStyle w:val="HTSSCONTENT"/>
      </w:pPr>
    </w:p>
    <w:p w14:paraId="6728D333" w14:textId="77777777" w:rsidR="00447BDC" w:rsidRDefault="00447BDC">
      <w:pPr>
        <w:pStyle w:val="HTSSCONTENT"/>
      </w:pPr>
    </w:p>
    <w:p w14:paraId="748B9ECA" w14:textId="77777777" w:rsidR="00DC3B61" w:rsidRPr="00BA54F9" w:rsidRDefault="00DC3B61">
      <w:pPr>
        <w:pStyle w:val="HTSSCONTENT"/>
        <w:rPr>
          <w:rFonts w:hint="eastAsia"/>
        </w:rPr>
      </w:pPr>
    </w:p>
    <w:p w14:paraId="50FA568A" w14:textId="2E7DEE07" w:rsidR="008D3B8D" w:rsidRPr="001F0301" w:rsidRDefault="0018021A" w:rsidP="0073258F">
      <w:pPr>
        <w:pStyle w:val="HTSSFIRTITLE"/>
      </w:pPr>
      <w:bookmarkStart w:id="15" w:name="_Toc16772925"/>
      <w:commentRangeStart w:id="16"/>
      <w:r w:rsidRPr="001F0301">
        <w:rPr>
          <w:rFonts w:hint="eastAsia"/>
        </w:rPr>
        <w:lastRenderedPageBreak/>
        <w:t>MSCI</w:t>
      </w:r>
      <w:r w:rsidRPr="001F0301">
        <w:t>中国</w:t>
      </w:r>
      <w:r w:rsidRPr="001F0301">
        <w:t>A</w:t>
      </w:r>
      <w:r w:rsidRPr="001F0301">
        <w:t>股质优</w:t>
      </w:r>
      <w:r w:rsidRPr="001F0301">
        <w:rPr>
          <w:rFonts w:hint="eastAsia"/>
        </w:rPr>
        <w:t>价值</w:t>
      </w:r>
      <w:r w:rsidRPr="001F0301">
        <w:rPr>
          <w:rFonts w:hint="eastAsia"/>
        </w:rPr>
        <w:t>100</w:t>
      </w:r>
      <w:r w:rsidRPr="001F0301">
        <w:rPr>
          <w:rFonts w:hint="eastAsia"/>
        </w:rPr>
        <w:t>指数</w:t>
      </w:r>
      <w:r w:rsidR="001F0301">
        <w:rPr>
          <w:rFonts w:hint="eastAsia"/>
        </w:rPr>
        <w:t>优势</w:t>
      </w:r>
      <w:commentRangeEnd w:id="16"/>
      <w:r w:rsidR="00FA3BB9">
        <w:rPr>
          <w:rStyle w:val="afff2"/>
          <w:rFonts w:eastAsia="楷体_GB2312"/>
          <w:b w:val="0"/>
          <w:color w:val="auto"/>
        </w:rPr>
        <w:commentReference w:id="16"/>
      </w:r>
      <w:bookmarkEnd w:id="15"/>
    </w:p>
    <w:p w14:paraId="31A01D24" w14:textId="7B3F06BE" w:rsidR="00336D4A" w:rsidRPr="00403EE8" w:rsidRDefault="004B3849">
      <w:pPr>
        <w:pStyle w:val="HTSSCONTENT"/>
        <w:rPr>
          <w:b/>
        </w:rPr>
      </w:pPr>
      <w:r w:rsidRPr="00403EE8">
        <w:rPr>
          <w:rFonts w:hint="eastAsia"/>
          <w:b/>
        </w:rPr>
        <w:t>【主要</w:t>
      </w:r>
      <w:r w:rsidR="0073258F">
        <w:rPr>
          <w:rFonts w:hint="eastAsia"/>
          <w:b/>
        </w:rPr>
        <w:t>接</w:t>
      </w:r>
      <w:r w:rsidR="0073258F">
        <w:rPr>
          <w:b/>
        </w:rPr>
        <w:t>上一部分，</w:t>
      </w:r>
      <w:r w:rsidR="00AF643E" w:rsidRPr="00403EE8">
        <w:rPr>
          <w:rFonts w:hint="eastAsia"/>
          <w:b/>
        </w:rPr>
        <w:t>论述一下</w:t>
      </w:r>
      <w:r w:rsidR="00AF643E" w:rsidRPr="00403EE8">
        <w:rPr>
          <w:b/>
        </w:rPr>
        <w:t>这个</w:t>
      </w:r>
      <w:r w:rsidR="00AF643E" w:rsidRPr="00403EE8">
        <w:rPr>
          <w:rFonts w:hint="eastAsia"/>
          <w:b/>
        </w:rPr>
        <w:t>指数</w:t>
      </w:r>
      <w:r w:rsidR="00AF643E" w:rsidRPr="00403EE8">
        <w:rPr>
          <w:b/>
        </w:rPr>
        <w:t>的科学性和优势</w:t>
      </w:r>
      <w:r w:rsidRPr="00403EE8">
        <w:rPr>
          <w:rFonts w:hint="eastAsia"/>
          <w:b/>
        </w:rPr>
        <w:t>】</w:t>
      </w:r>
    </w:p>
    <w:p w14:paraId="16E5E892" w14:textId="3033213E" w:rsidR="00522935" w:rsidRDefault="00522935" w:rsidP="0073258F">
      <w:pPr>
        <w:pStyle w:val="HTSSSECTITLE"/>
      </w:pPr>
      <w:bookmarkStart w:id="17" w:name="_Toc16772926"/>
      <w:r>
        <w:rPr>
          <w:rFonts w:hint="eastAsia"/>
        </w:rPr>
        <w:t>指数</w:t>
      </w:r>
      <w:r w:rsidR="00392C78">
        <w:rPr>
          <w:rFonts w:hint="eastAsia"/>
        </w:rPr>
        <w:t>编制方法</w:t>
      </w:r>
      <w:bookmarkEnd w:id="17"/>
    </w:p>
    <w:p w14:paraId="6DD26E90" w14:textId="77777777" w:rsidR="00AF643E" w:rsidRDefault="00AF643E" w:rsidP="0073258F">
      <w:pPr>
        <w:pStyle w:val="HTSSCONTENT"/>
      </w:pPr>
    </w:p>
    <w:p w14:paraId="2344B104" w14:textId="77777777" w:rsidR="0073258F" w:rsidRDefault="0073258F" w:rsidP="0073258F">
      <w:pPr>
        <w:pStyle w:val="HTSSCONTENT"/>
      </w:pPr>
    </w:p>
    <w:p w14:paraId="1D47B5E1" w14:textId="77777777" w:rsidR="0073258F" w:rsidRDefault="0073258F" w:rsidP="0073258F">
      <w:pPr>
        <w:pStyle w:val="HTSSCONTENT"/>
      </w:pPr>
    </w:p>
    <w:p w14:paraId="631940E4" w14:textId="77777777" w:rsidR="0073258F" w:rsidRPr="004B3849" w:rsidRDefault="0073258F" w:rsidP="0073258F">
      <w:pPr>
        <w:pStyle w:val="HTSSCONTENT"/>
      </w:pPr>
    </w:p>
    <w:p w14:paraId="0D17D5A0" w14:textId="635BFFE3" w:rsidR="00522935" w:rsidRDefault="00522935" w:rsidP="0073258F">
      <w:pPr>
        <w:pStyle w:val="HTSSSECTITLE"/>
      </w:pPr>
      <w:bookmarkStart w:id="18" w:name="_Toc16772927"/>
      <w:r>
        <w:rPr>
          <w:rFonts w:hint="eastAsia"/>
        </w:rPr>
        <w:t>指数成分股</w:t>
      </w:r>
      <w:r>
        <w:t>分析</w:t>
      </w:r>
      <w:bookmarkEnd w:id="18"/>
    </w:p>
    <w:p w14:paraId="3CE88891" w14:textId="77777777" w:rsidR="00AF643E" w:rsidRDefault="00AF643E" w:rsidP="0073258F">
      <w:pPr>
        <w:pStyle w:val="HTSSCONTENT"/>
      </w:pPr>
    </w:p>
    <w:p w14:paraId="29331C68" w14:textId="77777777" w:rsidR="0073258F" w:rsidRDefault="0073258F" w:rsidP="0073258F">
      <w:pPr>
        <w:pStyle w:val="HTSSCONTENT"/>
      </w:pPr>
    </w:p>
    <w:p w14:paraId="5ADB67F5" w14:textId="77777777" w:rsidR="0073258F" w:rsidRDefault="0073258F" w:rsidP="0073258F">
      <w:pPr>
        <w:pStyle w:val="HTSSCONTENT"/>
      </w:pPr>
    </w:p>
    <w:p w14:paraId="28D58B10" w14:textId="77777777" w:rsidR="0073258F" w:rsidRDefault="0073258F" w:rsidP="0073258F">
      <w:pPr>
        <w:pStyle w:val="HTSSCONTENT"/>
      </w:pPr>
    </w:p>
    <w:p w14:paraId="5B74A2CC" w14:textId="348F057D" w:rsidR="00522935" w:rsidRDefault="00AF643E" w:rsidP="0073258F">
      <w:pPr>
        <w:pStyle w:val="HTSSSECTITLE"/>
      </w:pPr>
      <w:bookmarkStart w:id="19" w:name="_Toc16772928"/>
      <w:r>
        <w:rPr>
          <w:rFonts w:hint="eastAsia"/>
        </w:rPr>
        <w:t>指数风格</w:t>
      </w:r>
      <w:r>
        <w:t>分析</w:t>
      </w:r>
      <w:bookmarkEnd w:id="19"/>
    </w:p>
    <w:p w14:paraId="440AF250" w14:textId="77777777" w:rsidR="0073258F" w:rsidRDefault="0073258F" w:rsidP="0073258F">
      <w:pPr>
        <w:pStyle w:val="HTSSCONTENT"/>
      </w:pPr>
    </w:p>
    <w:p w14:paraId="72FECDDD" w14:textId="77777777" w:rsidR="0073258F" w:rsidRDefault="0073258F" w:rsidP="0073258F">
      <w:pPr>
        <w:pStyle w:val="HTSSCONTENT"/>
      </w:pPr>
    </w:p>
    <w:p w14:paraId="342C7938" w14:textId="77777777" w:rsidR="0073258F" w:rsidRDefault="0073258F" w:rsidP="0073258F">
      <w:pPr>
        <w:pStyle w:val="HTSSCONTENT"/>
      </w:pPr>
    </w:p>
    <w:p w14:paraId="6FB03668" w14:textId="1B710701" w:rsidR="00392C78" w:rsidRDefault="00522935" w:rsidP="0073258F">
      <w:pPr>
        <w:pStyle w:val="HTSSSECTITLE"/>
      </w:pPr>
      <w:bookmarkStart w:id="20" w:name="_Toc16772929"/>
      <w:r>
        <w:rPr>
          <w:rFonts w:hint="eastAsia"/>
        </w:rPr>
        <w:t>指数</w:t>
      </w:r>
      <w:r w:rsidR="00392C78">
        <w:rPr>
          <w:rFonts w:hint="eastAsia"/>
        </w:rPr>
        <w:t>历史</w:t>
      </w:r>
      <w:r w:rsidR="004138CD">
        <w:rPr>
          <w:rFonts w:hint="eastAsia"/>
        </w:rPr>
        <w:t>业绩</w:t>
      </w:r>
      <w:r w:rsidR="004138CD">
        <w:t>回顾</w:t>
      </w:r>
      <w:bookmarkEnd w:id="20"/>
    </w:p>
    <w:p w14:paraId="668AC751" w14:textId="63464FD2" w:rsidR="00336D4A" w:rsidRDefault="0073258F">
      <w:pPr>
        <w:pStyle w:val="HTSSCONTENT"/>
      </w:pPr>
      <w:r w:rsidRPr="0073258F">
        <w:rPr>
          <w:rFonts w:hint="eastAsia"/>
        </w:rPr>
        <w:t>（与其他市场指数和同类指数比较）</w:t>
      </w:r>
    </w:p>
    <w:p w14:paraId="45C1144C" w14:textId="77777777" w:rsidR="0018021A" w:rsidRDefault="0018021A">
      <w:pPr>
        <w:pStyle w:val="HTSSCONTENT"/>
      </w:pPr>
    </w:p>
    <w:p w14:paraId="5A26716D" w14:textId="77777777" w:rsidR="0073258F" w:rsidRDefault="0073258F">
      <w:pPr>
        <w:pStyle w:val="HTSSCONTENT"/>
      </w:pPr>
    </w:p>
    <w:p w14:paraId="0FDA480E" w14:textId="77777777" w:rsidR="0073258F" w:rsidRDefault="0073258F">
      <w:pPr>
        <w:pStyle w:val="HTSSCONTENT"/>
      </w:pPr>
    </w:p>
    <w:p w14:paraId="1B347D1B" w14:textId="164E74D0" w:rsidR="0018021A" w:rsidRPr="001F0301" w:rsidRDefault="00392C78" w:rsidP="0073258F">
      <w:pPr>
        <w:pStyle w:val="HTSSFIRTITLE"/>
      </w:pPr>
      <w:bookmarkStart w:id="21" w:name="_Toc16772930"/>
      <w:commentRangeStart w:id="22"/>
      <w:r w:rsidRPr="001F0301">
        <w:rPr>
          <w:rFonts w:hint="eastAsia"/>
        </w:rPr>
        <w:lastRenderedPageBreak/>
        <w:t>大成</w:t>
      </w:r>
      <w:r w:rsidRPr="001F0301">
        <w:t>MSCI</w:t>
      </w:r>
      <w:r w:rsidRPr="001F0301">
        <w:rPr>
          <w:rFonts w:hint="eastAsia"/>
        </w:rPr>
        <w:t xml:space="preserve"> </w:t>
      </w:r>
      <w:r w:rsidRPr="001F0301">
        <w:t>质优</w:t>
      </w:r>
      <w:r w:rsidRPr="001F0301">
        <w:rPr>
          <w:rFonts w:hint="eastAsia"/>
        </w:rPr>
        <w:t>价值</w:t>
      </w:r>
      <w:r w:rsidRPr="001F0301">
        <w:rPr>
          <w:rFonts w:hint="eastAsia"/>
        </w:rPr>
        <w:t>100</w:t>
      </w:r>
      <w:r w:rsidRPr="001F0301">
        <w:t>ETF</w:t>
      </w:r>
      <w:r w:rsidRPr="001F0301">
        <w:t>投资优势</w:t>
      </w:r>
      <w:commentRangeEnd w:id="22"/>
      <w:r w:rsidR="00FA3BB9">
        <w:rPr>
          <w:rStyle w:val="afff2"/>
          <w:rFonts w:eastAsia="楷体_GB2312"/>
          <w:b w:val="0"/>
          <w:color w:val="auto"/>
        </w:rPr>
        <w:commentReference w:id="22"/>
      </w:r>
      <w:bookmarkEnd w:id="21"/>
    </w:p>
    <w:p w14:paraId="050F1ABB" w14:textId="1085DCA8" w:rsidR="00403EE8" w:rsidRPr="00403EE8" w:rsidRDefault="00403EE8" w:rsidP="000303F1">
      <w:pPr>
        <w:pStyle w:val="HTSSCONTENT"/>
        <w:rPr>
          <w:b/>
        </w:rPr>
      </w:pPr>
      <w:r w:rsidRPr="00403EE8">
        <w:rPr>
          <w:rFonts w:hint="eastAsia"/>
          <w:b/>
        </w:rPr>
        <w:t>【强行推广】</w:t>
      </w:r>
    </w:p>
    <w:p w14:paraId="06CA0431" w14:textId="2F812617" w:rsidR="000303F1" w:rsidRDefault="00AF643E" w:rsidP="0073258F">
      <w:pPr>
        <w:pStyle w:val="HTSSSECTITLE"/>
      </w:pPr>
      <w:bookmarkStart w:id="23" w:name="_Toc16772931"/>
      <w:r>
        <w:rPr>
          <w:rFonts w:hint="eastAsia"/>
        </w:rPr>
        <w:t>基金产品</w:t>
      </w:r>
      <w:r w:rsidR="000303F1">
        <w:rPr>
          <w:rFonts w:hint="eastAsia"/>
        </w:rPr>
        <w:t>信息</w:t>
      </w:r>
      <w:bookmarkEnd w:id="23"/>
    </w:p>
    <w:p w14:paraId="47B031F3" w14:textId="77777777" w:rsidR="0018021A" w:rsidRDefault="0018021A">
      <w:pPr>
        <w:pStyle w:val="HTSSCONTENT"/>
      </w:pPr>
    </w:p>
    <w:p w14:paraId="0F0F89C5" w14:textId="4171CF50" w:rsidR="000303F1" w:rsidRPr="000303F1" w:rsidRDefault="000303F1" w:rsidP="0073258F">
      <w:pPr>
        <w:pStyle w:val="HTSSSECTITLE"/>
      </w:pPr>
      <w:bookmarkStart w:id="24" w:name="_Toc16772932"/>
      <w:r>
        <w:rPr>
          <w:rFonts w:hint="eastAsia"/>
        </w:rPr>
        <w:t>基金投资优势</w:t>
      </w:r>
      <w:bookmarkEnd w:id="24"/>
    </w:p>
    <w:p w14:paraId="7DE35A6A" w14:textId="12E415F0" w:rsidR="000B6098" w:rsidRDefault="000B6098" w:rsidP="000303F1">
      <w:pPr>
        <w:pStyle w:val="HTSSCONTENT"/>
        <w:ind w:firstLineChars="200" w:firstLine="400"/>
      </w:pPr>
      <w:r>
        <w:rPr>
          <w:rFonts w:hint="eastAsia"/>
        </w:rPr>
        <w:t>【可借鉴</w:t>
      </w:r>
      <w:r>
        <w:t>央企改革</w:t>
      </w:r>
      <w:r>
        <w:t>ETF</w:t>
      </w:r>
      <w:r>
        <w:t>那篇报告</w:t>
      </w:r>
      <w:r>
        <w:rPr>
          <w:rFonts w:hint="eastAsia"/>
        </w:rPr>
        <w:t>】</w:t>
      </w:r>
    </w:p>
    <w:p w14:paraId="61EA913B" w14:textId="32EF7787" w:rsidR="000B6098" w:rsidRDefault="000B6098" w:rsidP="000303F1">
      <w:pPr>
        <w:pStyle w:val="HTSSCONTENT"/>
        <w:ind w:firstLineChars="200" w:firstLine="400"/>
      </w:pPr>
      <w:r>
        <w:rPr>
          <w:rFonts w:hint="eastAsia"/>
        </w:rPr>
        <w:t>成本较低</w:t>
      </w:r>
    </w:p>
    <w:p w14:paraId="59AAC2DD" w14:textId="27C9337C" w:rsidR="000B6098" w:rsidRDefault="000B6098" w:rsidP="000303F1">
      <w:pPr>
        <w:pStyle w:val="HTSSCONTENT"/>
        <w:ind w:firstLineChars="200" w:firstLine="400"/>
      </w:pPr>
      <w:r>
        <w:rPr>
          <w:rFonts w:hint="eastAsia"/>
        </w:rPr>
        <w:t>可用</w:t>
      </w:r>
      <w:r>
        <w:t>成分股</w:t>
      </w:r>
      <w:r>
        <w:rPr>
          <w:rFonts w:hint="eastAsia"/>
        </w:rPr>
        <w:t>换购</w:t>
      </w:r>
    </w:p>
    <w:p w14:paraId="157B827B" w14:textId="6CC8F3C9" w:rsidR="000B6098" w:rsidRDefault="000B6098" w:rsidP="000303F1">
      <w:pPr>
        <w:pStyle w:val="HTSSCONTENT"/>
        <w:ind w:firstLineChars="200" w:firstLine="400"/>
      </w:pPr>
      <w:r>
        <w:rPr>
          <w:rFonts w:hint="eastAsia"/>
        </w:rPr>
        <w:t>推荐</w:t>
      </w:r>
      <w:r>
        <w:rPr>
          <w:rFonts w:hint="eastAsia"/>
        </w:rPr>
        <w:t>24</w:t>
      </w:r>
      <w:r>
        <w:rPr>
          <w:rFonts w:hint="eastAsia"/>
        </w:rPr>
        <w:t>只适合</w:t>
      </w:r>
      <w:r>
        <w:t>换购的股票</w:t>
      </w:r>
    </w:p>
    <w:p w14:paraId="7ED2787E" w14:textId="77777777" w:rsidR="000B6098" w:rsidRDefault="000B6098">
      <w:pPr>
        <w:pStyle w:val="HTSSCONTENT"/>
      </w:pPr>
    </w:p>
    <w:p w14:paraId="4D791982" w14:textId="727F9132" w:rsidR="0018021A" w:rsidRDefault="00AF643E" w:rsidP="0073258F">
      <w:pPr>
        <w:pStyle w:val="HTSSSECTITLE"/>
      </w:pPr>
      <w:bookmarkStart w:id="25" w:name="_Toc16772933"/>
      <w:r>
        <w:rPr>
          <w:rFonts w:hint="eastAsia"/>
        </w:rPr>
        <w:t>基金</w:t>
      </w:r>
      <w:r>
        <w:t>认购流程</w:t>
      </w:r>
      <w:bookmarkEnd w:id="25"/>
    </w:p>
    <w:p w14:paraId="39D46F16" w14:textId="77777777" w:rsidR="0018021A" w:rsidRDefault="0018021A">
      <w:pPr>
        <w:pStyle w:val="HTSSCONTENT"/>
      </w:pPr>
    </w:p>
    <w:p w14:paraId="4862BA3B" w14:textId="77777777" w:rsidR="00664807" w:rsidRDefault="00664807">
      <w:pPr>
        <w:pStyle w:val="HTSSCONTENT"/>
      </w:pPr>
    </w:p>
    <w:p w14:paraId="0E5E8528" w14:textId="77777777" w:rsidR="00295A01" w:rsidRDefault="00295A01">
      <w:pPr>
        <w:pStyle w:val="HTSSCONTENT"/>
      </w:pPr>
      <w:bookmarkStart w:id="26" w:name="_Toc277152381"/>
    </w:p>
    <w:p w14:paraId="5B271344" w14:textId="77777777" w:rsidR="00295A01" w:rsidRDefault="008C30E0">
      <w:pPr>
        <w:pStyle w:val="HTSSCONTENT"/>
      </w:pPr>
      <w:r>
        <w:br w:type="page"/>
      </w:r>
    </w:p>
    <w:tbl>
      <w:tblPr>
        <w:tblStyle w:val="HTTTGRAPH"/>
        <w:tblW w:w="7767" w:type="dxa"/>
        <w:tblLayout w:type="fixed"/>
        <w:tblLook w:val="04A0" w:firstRow="1" w:lastRow="0" w:firstColumn="1" w:lastColumn="0" w:noHBand="0" w:noVBand="1"/>
      </w:tblPr>
      <w:tblGrid>
        <w:gridCol w:w="7767"/>
      </w:tblGrid>
      <w:tr w:rsidR="00295A01" w14:paraId="76DC25B7" w14:textId="77777777" w:rsidTr="00295A01">
        <w:tc>
          <w:tcPr>
            <w:cnfStyle w:val="000000000100" w:firstRow="0" w:lastRow="0" w:firstColumn="0" w:lastColumn="0" w:oddVBand="0" w:evenVBand="0" w:oddHBand="0" w:evenHBand="0" w:firstRowFirstColumn="1" w:firstRowLastColumn="0" w:lastRowFirstColumn="0" w:lastRowLastColumn="0"/>
            <w:tcW w:w="7767" w:type="dxa"/>
          </w:tcPr>
          <w:bookmarkEnd w:id="26"/>
          <w:p w14:paraId="051AF957" w14:textId="77777777" w:rsidR="00295A01" w:rsidRDefault="008C30E0">
            <w:pPr>
              <w:pStyle w:val="HTSSGRAPH"/>
              <w:rPr>
                <w:kern w:val="0"/>
              </w:rPr>
            </w:pPr>
            <w:r>
              <w:rPr>
                <w:rFonts w:hint="eastAsia"/>
                <w:kern w:val="0"/>
              </w:rPr>
              <w:lastRenderedPageBreak/>
              <w:t>HT-</w:t>
            </w:r>
            <w:r>
              <w:rPr>
                <w:rFonts w:hint="eastAsia"/>
                <w:kern w:val="0"/>
              </w:rPr>
              <w:t>单图制作</w:t>
            </w:r>
          </w:p>
        </w:tc>
      </w:tr>
      <w:tr w:rsidR="00295A01" w14:paraId="6CFA207A" w14:textId="77777777" w:rsidTr="00295A01">
        <w:trPr>
          <w:trHeight w:val="283"/>
        </w:trPr>
        <w:tc>
          <w:tcPr>
            <w:tcW w:w="7767" w:type="dxa"/>
          </w:tcPr>
          <w:p w14:paraId="769FD6A3" w14:textId="77777777" w:rsidR="00295A01" w:rsidRDefault="008C30E0">
            <w:pPr>
              <w:jc w:val="center"/>
              <w:rPr>
                <w:kern w:val="0"/>
                <w:sz w:val="16"/>
              </w:rPr>
            </w:pPr>
            <w:r>
              <w:rPr>
                <w:noProof/>
                <w:kern w:val="0"/>
                <w:sz w:val="16"/>
              </w:rPr>
              <w:drawing>
                <wp:inline distT="0" distB="0" distL="0" distR="0" wp14:anchorId="591CD830" wp14:editId="429E7FFB">
                  <wp:extent cx="3838575" cy="2162175"/>
                  <wp:effectExtent l="0" t="0" r="0" b="0"/>
                  <wp:docPr id="13" name="图片 13" descr="C:\Users\bingran\Desktop\单图模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bingran\Desktop\单图模板.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838575" cy="2162175"/>
                          </a:xfrm>
                          <a:prstGeom prst="rect">
                            <a:avLst/>
                          </a:prstGeom>
                          <a:noFill/>
                          <a:ln>
                            <a:noFill/>
                          </a:ln>
                        </pic:spPr>
                      </pic:pic>
                    </a:graphicData>
                  </a:graphic>
                </wp:inline>
              </w:drawing>
            </w:r>
          </w:p>
        </w:tc>
      </w:tr>
      <w:tr w:rsidR="00295A01" w14:paraId="2FFE1ECC" w14:textId="77777777" w:rsidTr="00295A01">
        <w:tc>
          <w:tcPr>
            <w:tcW w:w="7767" w:type="dxa"/>
            <w:tcBorders>
              <w:top w:val="single" w:sz="4" w:space="0" w:color="E61800"/>
            </w:tcBorders>
          </w:tcPr>
          <w:p w14:paraId="52BCCC80" w14:textId="77777777" w:rsidR="00295A01" w:rsidRDefault="008C30E0">
            <w:pPr>
              <w:pStyle w:val="HTSSRESOURCE"/>
              <w:rPr>
                <w:kern w:val="0"/>
              </w:rPr>
            </w:pPr>
            <w:r>
              <w:rPr>
                <w:rFonts w:hint="eastAsia"/>
                <w:kern w:val="0"/>
              </w:rPr>
              <w:t>资料来源：华泰证券研究所</w:t>
            </w:r>
          </w:p>
        </w:tc>
      </w:tr>
    </w:tbl>
    <w:p w14:paraId="42F038D9" w14:textId="77777777" w:rsidR="00295A01" w:rsidRDefault="00295A01">
      <w:pPr>
        <w:pStyle w:val="HTSSCONTENT"/>
      </w:pPr>
    </w:p>
    <w:tbl>
      <w:tblPr>
        <w:tblStyle w:val="HTTTGRAPH"/>
        <w:tblW w:w="10431" w:type="dxa"/>
        <w:tblInd w:w="-2665" w:type="dxa"/>
        <w:tblLayout w:type="fixed"/>
        <w:tblLook w:val="04A0" w:firstRow="1" w:lastRow="0" w:firstColumn="1" w:lastColumn="0" w:noHBand="0" w:noVBand="1"/>
      </w:tblPr>
      <w:tblGrid>
        <w:gridCol w:w="5074"/>
        <w:gridCol w:w="283"/>
        <w:gridCol w:w="5074"/>
      </w:tblGrid>
      <w:tr w:rsidR="00295A01" w14:paraId="4AE62678" w14:textId="77777777" w:rsidTr="00295A01">
        <w:tc>
          <w:tcPr>
            <w:cnfStyle w:val="000000000100" w:firstRow="0" w:lastRow="0" w:firstColumn="0" w:lastColumn="0" w:oddVBand="0" w:evenVBand="0" w:oddHBand="0" w:evenHBand="0" w:firstRowFirstColumn="1" w:firstRowLastColumn="0" w:lastRowFirstColumn="0" w:lastRowLastColumn="0"/>
            <w:tcW w:w="5074" w:type="dxa"/>
          </w:tcPr>
          <w:p w14:paraId="14C1B447" w14:textId="77777777" w:rsidR="00295A01" w:rsidRDefault="008C30E0">
            <w:pPr>
              <w:pStyle w:val="HTSSGRAPH"/>
              <w:rPr>
                <w:kern w:val="0"/>
              </w:rPr>
            </w:pPr>
            <w:r>
              <w:rPr>
                <w:rFonts w:hint="eastAsia"/>
                <w:kern w:val="0"/>
              </w:rPr>
              <w:t>HT-</w:t>
            </w:r>
            <w:r>
              <w:rPr>
                <w:rFonts w:hint="eastAsia"/>
                <w:kern w:val="0"/>
              </w:rPr>
              <w:t>双图制作</w:t>
            </w:r>
          </w:p>
        </w:tc>
        <w:tc>
          <w:tcPr>
            <w:tcW w:w="283" w:type="dxa"/>
          </w:tcPr>
          <w:p w14:paraId="662DBA4B" w14:textId="77777777" w:rsidR="00295A01" w:rsidRDefault="00295A01">
            <w:pPr>
              <w:cnfStyle w:val="000000000000" w:firstRow="0" w:lastRow="0" w:firstColumn="0" w:lastColumn="0" w:oddVBand="0" w:evenVBand="0" w:oddHBand="0" w:evenHBand="0" w:firstRowFirstColumn="0" w:firstRowLastColumn="0" w:lastRowFirstColumn="0" w:lastRowLastColumn="0"/>
              <w:rPr>
                <w:kern w:val="0"/>
                <w:sz w:val="16"/>
              </w:rPr>
            </w:pPr>
          </w:p>
        </w:tc>
        <w:tc>
          <w:tcPr>
            <w:tcW w:w="5074" w:type="dxa"/>
            <w:tcBorders>
              <w:bottom w:val="single" w:sz="4" w:space="0" w:color="E61800"/>
            </w:tcBorders>
          </w:tcPr>
          <w:p w14:paraId="0350B96C" w14:textId="77777777" w:rsidR="00295A01" w:rsidRDefault="008C30E0">
            <w:pPr>
              <w:pStyle w:val="HTSSGRAPH"/>
              <w:cnfStyle w:val="000000000000" w:firstRow="0" w:lastRow="0" w:firstColumn="0" w:lastColumn="0" w:oddVBand="0" w:evenVBand="0" w:oddHBand="0" w:evenHBand="0" w:firstRowFirstColumn="0" w:firstRowLastColumn="0" w:lastRowFirstColumn="0" w:lastRowLastColumn="0"/>
              <w:rPr>
                <w:kern w:val="0"/>
              </w:rPr>
            </w:pPr>
            <w:r>
              <w:rPr>
                <w:rFonts w:hint="eastAsia"/>
                <w:kern w:val="0"/>
              </w:rPr>
              <w:t>HT-</w:t>
            </w:r>
            <w:r>
              <w:rPr>
                <w:rFonts w:hint="eastAsia"/>
                <w:kern w:val="0"/>
              </w:rPr>
              <w:t>双图制作</w:t>
            </w:r>
          </w:p>
        </w:tc>
      </w:tr>
      <w:tr w:rsidR="00295A01" w14:paraId="13B17C48" w14:textId="77777777" w:rsidTr="00295A01">
        <w:tc>
          <w:tcPr>
            <w:tcW w:w="5074" w:type="dxa"/>
          </w:tcPr>
          <w:p w14:paraId="7A5EB950" w14:textId="77777777" w:rsidR="00295A01" w:rsidRDefault="008C30E0">
            <w:pPr>
              <w:jc w:val="center"/>
              <w:rPr>
                <w:kern w:val="0"/>
                <w:sz w:val="16"/>
              </w:rPr>
            </w:pPr>
            <w:r>
              <w:rPr>
                <w:noProof/>
                <w:kern w:val="0"/>
                <w:sz w:val="16"/>
              </w:rPr>
              <w:drawing>
                <wp:inline distT="0" distB="0" distL="0" distR="0" wp14:anchorId="55A09227" wp14:editId="0C13D76F">
                  <wp:extent cx="3221990" cy="2019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1990" cy="2019300"/>
                          </a:xfrm>
                          <a:prstGeom prst="rect">
                            <a:avLst/>
                          </a:prstGeom>
                        </pic:spPr>
                      </pic:pic>
                    </a:graphicData>
                  </a:graphic>
                </wp:inline>
              </w:drawing>
            </w:r>
          </w:p>
        </w:tc>
        <w:tc>
          <w:tcPr>
            <w:tcW w:w="283" w:type="dxa"/>
          </w:tcPr>
          <w:p w14:paraId="1EF81C3D" w14:textId="77777777" w:rsidR="00295A01" w:rsidRDefault="00295A01">
            <w:pPr>
              <w:jc w:val="center"/>
              <w:rPr>
                <w:kern w:val="0"/>
                <w:sz w:val="16"/>
              </w:rPr>
            </w:pPr>
          </w:p>
        </w:tc>
        <w:tc>
          <w:tcPr>
            <w:tcW w:w="5074" w:type="dxa"/>
          </w:tcPr>
          <w:p w14:paraId="2F601279" w14:textId="77777777" w:rsidR="00295A01" w:rsidRDefault="008C30E0">
            <w:pPr>
              <w:jc w:val="center"/>
              <w:rPr>
                <w:kern w:val="0"/>
                <w:sz w:val="16"/>
              </w:rPr>
            </w:pPr>
            <w:r>
              <w:rPr>
                <w:noProof/>
                <w:kern w:val="0"/>
                <w:sz w:val="16"/>
              </w:rPr>
              <w:drawing>
                <wp:inline distT="0" distB="0" distL="0" distR="0" wp14:anchorId="703C7B10" wp14:editId="5B4A086D">
                  <wp:extent cx="3221990" cy="2009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1990" cy="2009775"/>
                          </a:xfrm>
                          <a:prstGeom prst="rect">
                            <a:avLst/>
                          </a:prstGeom>
                        </pic:spPr>
                      </pic:pic>
                    </a:graphicData>
                  </a:graphic>
                </wp:inline>
              </w:drawing>
            </w:r>
          </w:p>
        </w:tc>
      </w:tr>
      <w:tr w:rsidR="00295A01" w14:paraId="16CCC676" w14:textId="77777777" w:rsidTr="00295A01">
        <w:tc>
          <w:tcPr>
            <w:tcW w:w="5074" w:type="dxa"/>
            <w:tcBorders>
              <w:top w:val="single" w:sz="4" w:space="0" w:color="E61800"/>
            </w:tcBorders>
          </w:tcPr>
          <w:p w14:paraId="1AF9A535" w14:textId="77777777" w:rsidR="00295A01" w:rsidRDefault="008C30E0">
            <w:pPr>
              <w:pStyle w:val="HTSSRESOURCE"/>
              <w:rPr>
                <w:kern w:val="0"/>
              </w:rPr>
            </w:pPr>
            <w:r>
              <w:rPr>
                <w:rFonts w:hint="eastAsia"/>
                <w:kern w:val="0"/>
              </w:rPr>
              <w:t>资料来源：华泰证券研究所</w:t>
            </w:r>
          </w:p>
        </w:tc>
        <w:tc>
          <w:tcPr>
            <w:tcW w:w="283" w:type="dxa"/>
          </w:tcPr>
          <w:p w14:paraId="7643ADEE" w14:textId="77777777" w:rsidR="00295A01" w:rsidRDefault="00295A01">
            <w:pPr>
              <w:pStyle w:val="HTSSRESOURCE"/>
              <w:rPr>
                <w:kern w:val="0"/>
              </w:rPr>
            </w:pPr>
          </w:p>
        </w:tc>
        <w:tc>
          <w:tcPr>
            <w:tcW w:w="5074" w:type="dxa"/>
            <w:tcBorders>
              <w:top w:val="single" w:sz="4" w:space="0" w:color="E61800"/>
            </w:tcBorders>
          </w:tcPr>
          <w:p w14:paraId="1D746ED6" w14:textId="77777777" w:rsidR="00295A01" w:rsidRDefault="008C30E0">
            <w:pPr>
              <w:pStyle w:val="HTSSRESOURCE"/>
              <w:rPr>
                <w:kern w:val="0"/>
              </w:rPr>
            </w:pPr>
            <w:r>
              <w:rPr>
                <w:rFonts w:hint="eastAsia"/>
                <w:kern w:val="0"/>
              </w:rPr>
              <w:t>资料来源：华泰证券研究所</w:t>
            </w:r>
          </w:p>
        </w:tc>
      </w:tr>
    </w:tbl>
    <w:p w14:paraId="48E6519E" w14:textId="77777777" w:rsidR="00295A01" w:rsidRDefault="00295A01">
      <w:pPr>
        <w:pStyle w:val="HTSSCONTENT"/>
      </w:pPr>
    </w:p>
    <w:p w14:paraId="46D5EF71" w14:textId="77777777" w:rsidR="00295A01" w:rsidRDefault="008C30E0">
      <w:pPr>
        <w:pStyle w:val="HTSSGRAPH"/>
      </w:pPr>
      <w:r>
        <w:rPr>
          <w:rFonts w:hint="eastAsia"/>
        </w:rPr>
        <w:t>HT-</w:t>
      </w:r>
      <w:r>
        <w:rPr>
          <w:rFonts w:hint="eastAsia"/>
        </w:rPr>
        <w:t>表格（页边距宽）</w:t>
      </w:r>
    </w:p>
    <w:tbl>
      <w:tblPr>
        <w:tblStyle w:val="HTTTTABLE"/>
        <w:tblW w:w="7767" w:type="dxa"/>
        <w:tblLayout w:type="fixed"/>
        <w:tblCellMar>
          <w:right w:w="11" w:type="dxa"/>
        </w:tblCellMar>
        <w:tblLook w:val="04A0" w:firstRow="1" w:lastRow="0" w:firstColumn="1" w:lastColumn="0" w:noHBand="0" w:noVBand="1"/>
      </w:tblPr>
      <w:tblGrid>
        <w:gridCol w:w="3884"/>
        <w:gridCol w:w="3883"/>
      </w:tblGrid>
      <w:tr w:rsidR="00295A01" w14:paraId="365D9BD1" w14:textId="77777777" w:rsidTr="00295A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84" w:type="dxa"/>
          </w:tcPr>
          <w:p w14:paraId="184FA21D" w14:textId="77777777" w:rsidR="00295A01" w:rsidRDefault="008C30E0">
            <w:pPr>
              <w:jc w:val="left"/>
              <w:rPr>
                <w:kern w:val="0"/>
                <w:sz w:val="16"/>
              </w:rPr>
            </w:pPr>
            <w:r>
              <w:rPr>
                <w:rFonts w:hint="eastAsia"/>
                <w:kern w:val="0"/>
                <w:sz w:val="16"/>
              </w:rPr>
              <w:t>表格制作</w:t>
            </w:r>
          </w:p>
        </w:tc>
        <w:tc>
          <w:tcPr>
            <w:tcW w:w="3883" w:type="dxa"/>
          </w:tcPr>
          <w:p w14:paraId="420AE0C4" w14:textId="77777777" w:rsidR="00295A01" w:rsidRDefault="008C30E0">
            <w:pPr>
              <w:cnfStyle w:val="100000000000" w:firstRow="1" w:lastRow="0" w:firstColumn="0" w:lastColumn="0" w:oddVBand="0" w:evenVBand="0" w:oddHBand="0" w:evenHBand="0" w:firstRowFirstColumn="0" w:firstRowLastColumn="0" w:lastRowFirstColumn="0" w:lastRowLastColumn="0"/>
              <w:rPr>
                <w:kern w:val="0"/>
                <w:sz w:val="16"/>
              </w:rPr>
            </w:pPr>
            <w:r>
              <w:rPr>
                <w:rFonts w:hint="eastAsia"/>
                <w:kern w:val="0"/>
                <w:sz w:val="16"/>
              </w:rPr>
              <w:t>表格制作</w:t>
            </w:r>
          </w:p>
        </w:tc>
      </w:tr>
      <w:tr w:rsidR="00295A01" w14:paraId="27AA6852" w14:textId="77777777" w:rsidTr="00295A01">
        <w:tc>
          <w:tcPr>
            <w:cnfStyle w:val="001000000000" w:firstRow="0" w:lastRow="0" w:firstColumn="1" w:lastColumn="0" w:oddVBand="0" w:evenVBand="0" w:oddHBand="0" w:evenHBand="0" w:firstRowFirstColumn="0" w:firstRowLastColumn="0" w:lastRowFirstColumn="0" w:lastRowLastColumn="0"/>
            <w:tcW w:w="3884" w:type="dxa"/>
          </w:tcPr>
          <w:p w14:paraId="402F67E2" w14:textId="77777777" w:rsidR="00295A01" w:rsidRDefault="008C30E0">
            <w:pPr>
              <w:rPr>
                <w:kern w:val="0"/>
                <w:sz w:val="16"/>
              </w:rPr>
            </w:pPr>
            <w:r>
              <w:rPr>
                <w:rFonts w:hint="eastAsia"/>
                <w:kern w:val="0"/>
                <w:sz w:val="16"/>
              </w:rPr>
              <w:t>1</w:t>
            </w:r>
            <w:r>
              <w:rPr>
                <w:rFonts w:hint="eastAsia"/>
                <w:kern w:val="0"/>
                <w:sz w:val="16"/>
              </w:rPr>
              <w:t>、复制表格，包括表格及表格题目</w:t>
            </w:r>
          </w:p>
        </w:tc>
        <w:tc>
          <w:tcPr>
            <w:tcW w:w="3883" w:type="dxa"/>
          </w:tcPr>
          <w:p w14:paraId="75B12376"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1</w:t>
            </w:r>
            <w:r>
              <w:rPr>
                <w:rFonts w:hint="eastAsia"/>
                <w:kern w:val="0"/>
                <w:sz w:val="16"/>
              </w:rPr>
              <w:t>、复制表格，包括表格及表格题目</w:t>
            </w:r>
          </w:p>
        </w:tc>
      </w:tr>
      <w:tr w:rsidR="00295A01" w14:paraId="064D19EE" w14:textId="77777777" w:rsidTr="00295A01">
        <w:tc>
          <w:tcPr>
            <w:cnfStyle w:val="001000000000" w:firstRow="0" w:lastRow="0" w:firstColumn="1" w:lastColumn="0" w:oddVBand="0" w:evenVBand="0" w:oddHBand="0" w:evenHBand="0" w:firstRowFirstColumn="0" w:firstRowLastColumn="0" w:lastRowFirstColumn="0" w:lastRowLastColumn="0"/>
            <w:tcW w:w="3884" w:type="dxa"/>
          </w:tcPr>
          <w:p w14:paraId="4F70CE68" w14:textId="77777777" w:rsidR="00295A01" w:rsidRDefault="008C30E0">
            <w:pPr>
              <w:rPr>
                <w:kern w:val="0"/>
                <w:sz w:val="16"/>
              </w:rPr>
            </w:pPr>
            <w:r>
              <w:rPr>
                <w:rFonts w:hint="eastAsia"/>
                <w:kern w:val="0"/>
                <w:sz w:val="16"/>
              </w:rPr>
              <w:t>2</w:t>
            </w:r>
            <w:r>
              <w:rPr>
                <w:rFonts w:hint="eastAsia"/>
                <w:kern w:val="0"/>
                <w:sz w:val="16"/>
              </w:rPr>
              <w:t>、粘贴后，表题中“表格</w:t>
            </w:r>
            <w:r>
              <w:rPr>
                <w:rFonts w:hint="eastAsia"/>
                <w:kern w:val="0"/>
                <w:sz w:val="16"/>
              </w:rPr>
              <w:t>X</w:t>
            </w:r>
            <w:r>
              <w:rPr>
                <w:rFonts w:hint="eastAsia"/>
                <w:kern w:val="0"/>
                <w:sz w:val="16"/>
              </w:rPr>
              <w:t>”将自动编号</w:t>
            </w:r>
          </w:p>
        </w:tc>
        <w:tc>
          <w:tcPr>
            <w:tcW w:w="3883" w:type="dxa"/>
          </w:tcPr>
          <w:p w14:paraId="35AB4399"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2</w:t>
            </w:r>
            <w:r>
              <w:rPr>
                <w:rFonts w:hint="eastAsia"/>
                <w:kern w:val="0"/>
                <w:sz w:val="16"/>
              </w:rPr>
              <w:t>、粘贴后，表题中“表格</w:t>
            </w:r>
            <w:r>
              <w:rPr>
                <w:rFonts w:hint="eastAsia"/>
                <w:kern w:val="0"/>
                <w:sz w:val="16"/>
              </w:rPr>
              <w:t>X</w:t>
            </w:r>
            <w:r>
              <w:rPr>
                <w:rFonts w:hint="eastAsia"/>
                <w:kern w:val="0"/>
                <w:sz w:val="16"/>
              </w:rPr>
              <w:t>”将自动编号</w:t>
            </w:r>
          </w:p>
        </w:tc>
      </w:tr>
      <w:tr w:rsidR="00295A01" w14:paraId="1294678C" w14:textId="77777777" w:rsidTr="00295A01">
        <w:tc>
          <w:tcPr>
            <w:cnfStyle w:val="001000000000" w:firstRow="0" w:lastRow="0" w:firstColumn="1" w:lastColumn="0" w:oddVBand="0" w:evenVBand="0" w:oddHBand="0" w:evenHBand="0" w:firstRowFirstColumn="0" w:firstRowLastColumn="0" w:lastRowFirstColumn="0" w:lastRowLastColumn="0"/>
            <w:tcW w:w="3884" w:type="dxa"/>
          </w:tcPr>
          <w:p w14:paraId="56E86EAA" w14:textId="77777777" w:rsidR="00295A01" w:rsidRDefault="008C30E0">
            <w:pPr>
              <w:rPr>
                <w:kern w:val="0"/>
                <w:sz w:val="16"/>
              </w:rPr>
            </w:pPr>
            <w:r>
              <w:rPr>
                <w:rFonts w:hint="eastAsia"/>
                <w:kern w:val="0"/>
                <w:sz w:val="16"/>
              </w:rPr>
              <w:t>3</w:t>
            </w:r>
            <w:r>
              <w:rPr>
                <w:rFonts w:hint="eastAsia"/>
                <w:kern w:val="0"/>
                <w:sz w:val="16"/>
              </w:rPr>
              <w:t>、填写资料来源，务必有明确具体的第一资料来源</w:t>
            </w:r>
          </w:p>
        </w:tc>
        <w:tc>
          <w:tcPr>
            <w:tcW w:w="3883" w:type="dxa"/>
          </w:tcPr>
          <w:p w14:paraId="2DEA5A3B"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3</w:t>
            </w:r>
            <w:r>
              <w:rPr>
                <w:rFonts w:hint="eastAsia"/>
                <w:kern w:val="0"/>
                <w:sz w:val="16"/>
              </w:rPr>
              <w:t>、填写资料来源，务必有明确具体的第一资料来源</w:t>
            </w:r>
          </w:p>
        </w:tc>
      </w:tr>
      <w:tr w:rsidR="00295A01" w14:paraId="7751B786" w14:textId="77777777" w:rsidTr="00295A01">
        <w:tc>
          <w:tcPr>
            <w:cnfStyle w:val="001000000000" w:firstRow="0" w:lastRow="0" w:firstColumn="1" w:lastColumn="0" w:oddVBand="0" w:evenVBand="0" w:oddHBand="0" w:evenHBand="0" w:firstRowFirstColumn="0" w:firstRowLastColumn="0" w:lastRowFirstColumn="0" w:lastRowLastColumn="0"/>
            <w:tcW w:w="3884" w:type="dxa"/>
          </w:tcPr>
          <w:p w14:paraId="62551EBA" w14:textId="77777777" w:rsidR="00295A01" w:rsidRDefault="008C30E0">
            <w:pPr>
              <w:rPr>
                <w:kern w:val="0"/>
                <w:sz w:val="16"/>
              </w:rPr>
            </w:pPr>
            <w:r>
              <w:rPr>
                <w:rFonts w:hint="eastAsia"/>
                <w:kern w:val="0"/>
                <w:sz w:val="16"/>
              </w:rPr>
              <w:t>4</w:t>
            </w:r>
            <w:r>
              <w:rPr>
                <w:rFonts w:hint="eastAsia"/>
                <w:kern w:val="0"/>
                <w:sz w:val="16"/>
              </w:rPr>
              <w:t>、单位不得缺失，务必使用准确、规范</w:t>
            </w:r>
          </w:p>
        </w:tc>
        <w:tc>
          <w:tcPr>
            <w:tcW w:w="3883" w:type="dxa"/>
          </w:tcPr>
          <w:p w14:paraId="7688C099"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4</w:t>
            </w:r>
            <w:r>
              <w:rPr>
                <w:rFonts w:hint="eastAsia"/>
                <w:kern w:val="0"/>
                <w:sz w:val="16"/>
              </w:rPr>
              <w:t>、单位不得缺失，务必使用准确、规范</w:t>
            </w:r>
          </w:p>
        </w:tc>
      </w:tr>
      <w:tr w:rsidR="00295A01" w14:paraId="3E3FACA6" w14:textId="77777777" w:rsidTr="00295A01">
        <w:tc>
          <w:tcPr>
            <w:cnfStyle w:val="001000000000" w:firstRow="0" w:lastRow="0" w:firstColumn="1" w:lastColumn="0" w:oddVBand="0" w:evenVBand="0" w:oddHBand="0" w:evenHBand="0" w:firstRowFirstColumn="0" w:firstRowLastColumn="0" w:lastRowFirstColumn="0" w:lastRowLastColumn="0"/>
            <w:tcW w:w="3884" w:type="dxa"/>
          </w:tcPr>
          <w:p w14:paraId="14FA78F5" w14:textId="77777777" w:rsidR="00295A01" w:rsidRDefault="008C30E0">
            <w:pPr>
              <w:rPr>
                <w:kern w:val="0"/>
                <w:sz w:val="16"/>
              </w:rPr>
            </w:pPr>
            <w:r>
              <w:rPr>
                <w:rFonts w:hint="eastAsia"/>
                <w:kern w:val="0"/>
                <w:sz w:val="16"/>
              </w:rPr>
              <w:t>5</w:t>
            </w:r>
            <w:r>
              <w:rPr>
                <w:rFonts w:hint="eastAsia"/>
                <w:kern w:val="0"/>
                <w:sz w:val="16"/>
              </w:rPr>
              <w:t>、文字栏统一齐左，数字栏统一齐右</w:t>
            </w:r>
          </w:p>
        </w:tc>
        <w:tc>
          <w:tcPr>
            <w:tcW w:w="3883" w:type="dxa"/>
          </w:tcPr>
          <w:p w14:paraId="67FF0A6C"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5</w:t>
            </w:r>
            <w:r>
              <w:rPr>
                <w:rFonts w:hint="eastAsia"/>
                <w:kern w:val="0"/>
                <w:sz w:val="16"/>
              </w:rPr>
              <w:t>、文字栏统一齐左，数字栏统一齐右</w:t>
            </w:r>
          </w:p>
        </w:tc>
      </w:tr>
      <w:tr w:rsidR="00295A01" w14:paraId="74FDFF3A" w14:textId="77777777" w:rsidTr="00295A01">
        <w:tc>
          <w:tcPr>
            <w:cnfStyle w:val="001000000000" w:firstRow="0" w:lastRow="0" w:firstColumn="1" w:lastColumn="0" w:oddVBand="0" w:evenVBand="0" w:oddHBand="0" w:evenHBand="0" w:firstRowFirstColumn="0" w:firstRowLastColumn="0" w:lastRowFirstColumn="0" w:lastRowLastColumn="0"/>
            <w:tcW w:w="3884" w:type="dxa"/>
          </w:tcPr>
          <w:p w14:paraId="2BCF26DC" w14:textId="77777777" w:rsidR="00295A01" w:rsidRDefault="008C30E0">
            <w:pPr>
              <w:rPr>
                <w:kern w:val="0"/>
                <w:sz w:val="16"/>
              </w:rPr>
            </w:pPr>
            <w:r>
              <w:rPr>
                <w:rFonts w:hint="eastAsia"/>
                <w:kern w:val="0"/>
                <w:sz w:val="16"/>
              </w:rPr>
              <w:t>6</w:t>
            </w:r>
            <w:r>
              <w:rPr>
                <w:rFonts w:hint="eastAsia"/>
                <w:kern w:val="0"/>
                <w:sz w:val="16"/>
              </w:rPr>
              <w:t>、罗列项目类似时，行宽、列宽要平均分布</w:t>
            </w:r>
          </w:p>
        </w:tc>
        <w:tc>
          <w:tcPr>
            <w:tcW w:w="3883" w:type="dxa"/>
          </w:tcPr>
          <w:p w14:paraId="4512957F"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6</w:t>
            </w:r>
            <w:r>
              <w:rPr>
                <w:rFonts w:hint="eastAsia"/>
                <w:kern w:val="0"/>
                <w:sz w:val="16"/>
              </w:rPr>
              <w:t>、罗列项目类似时，行宽、列宽要平均分布</w:t>
            </w:r>
          </w:p>
        </w:tc>
      </w:tr>
    </w:tbl>
    <w:p w14:paraId="4F3548F5" w14:textId="77777777" w:rsidR="00295A01" w:rsidRDefault="008C30E0">
      <w:pPr>
        <w:pStyle w:val="HTSSRESOURCE"/>
      </w:pPr>
      <w:r>
        <w:rPr>
          <w:rFonts w:hint="eastAsia"/>
        </w:rPr>
        <w:t>资料来源：华泰证券研究所</w:t>
      </w:r>
    </w:p>
    <w:p w14:paraId="4A3CC6A1" w14:textId="77777777" w:rsidR="00295A01" w:rsidRDefault="00295A01">
      <w:pPr>
        <w:pStyle w:val="HTSSCONTENT"/>
      </w:pPr>
    </w:p>
    <w:p w14:paraId="189CF059" w14:textId="77777777" w:rsidR="00295A01" w:rsidRDefault="008C30E0">
      <w:pPr>
        <w:pStyle w:val="HTSSGRAPHSUO"/>
      </w:pPr>
      <w:r>
        <w:rPr>
          <w:rFonts w:hint="eastAsia"/>
        </w:rPr>
        <w:t>HT-</w:t>
      </w:r>
      <w:r>
        <w:rPr>
          <w:rFonts w:hint="eastAsia"/>
        </w:rPr>
        <w:t>表格（页面宽）</w:t>
      </w:r>
    </w:p>
    <w:tbl>
      <w:tblPr>
        <w:tblStyle w:val="HTTTTABLE"/>
        <w:tblW w:w="10431" w:type="dxa"/>
        <w:tblInd w:w="-2665" w:type="dxa"/>
        <w:tblLayout w:type="fixed"/>
        <w:tblCellMar>
          <w:right w:w="11" w:type="dxa"/>
        </w:tblCellMar>
        <w:tblLook w:val="04A0" w:firstRow="1" w:lastRow="0" w:firstColumn="1" w:lastColumn="0" w:noHBand="0" w:noVBand="1"/>
      </w:tblPr>
      <w:tblGrid>
        <w:gridCol w:w="5215"/>
        <w:gridCol w:w="5216"/>
      </w:tblGrid>
      <w:tr w:rsidR="00295A01" w14:paraId="34E0EAF0" w14:textId="77777777" w:rsidTr="00295A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15" w:type="dxa"/>
          </w:tcPr>
          <w:p w14:paraId="57BD4259" w14:textId="77777777" w:rsidR="00295A01" w:rsidRDefault="008C30E0">
            <w:pPr>
              <w:jc w:val="left"/>
              <w:rPr>
                <w:kern w:val="0"/>
                <w:sz w:val="16"/>
              </w:rPr>
            </w:pPr>
            <w:r>
              <w:rPr>
                <w:rFonts w:hint="eastAsia"/>
                <w:kern w:val="0"/>
                <w:sz w:val="16"/>
              </w:rPr>
              <w:t>表格制作</w:t>
            </w:r>
          </w:p>
        </w:tc>
        <w:tc>
          <w:tcPr>
            <w:tcW w:w="5216" w:type="dxa"/>
          </w:tcPr>
          <w:p w14:paraId="12A73D22" w14:textId="77777777" w:rsidR="00295A01" w:rsidRDefault="008C30E0">
            <w:pPr>
              <w:cnfStyle w:val="100000000000" w:firstRow="1" w:lastRow="0" w:firstColumn="0" w:lastColumn="0" w:oddVBand="0" w:evenVBand="0" w:oddHBand="0" w:evenHBand="0" w:firstRowFirstColumn="0" w:firstRowLastColumn="0" w:lastRowFirstColumn="0" w:lastRowLastColumn="0"/>
              <w:rPr>
                <w:kern w:val="0"/>
                <w:sz w:val="16"/>
              </w:rPr>
            </w:pPr>
            <w:r>
              <w:rPr>
                <w:rFonts w:hint="eastAsia"/>
                <w:kern w:val="0"/>
                <w:sz w:val="16"/>
              </w:rPr>
              <w:t>表格制作</w:t>
            </w:r>
          </w:p>
        </w:tc>
      </w:tr>
      <w:tr w:rsidR="00295A01" w14:paraId="253A48FA" w14:textId="77777777" w:rsidTr="00295A01">
        <w:tc>
          <w:tcPr>
            <w:cnfStyle w:val="001000000000" w:firstRow="0" w:lastRow="0" w:firstColumn="1" w:lastColumn="0" w:oddVBand="0" w:evenVBand="0" w:oddHBand="0" w:evenHBand="0" w:firstRowFirstColumn="0" w:firstRowLastColumn="0" w:lastRowFirstColumn="0" w:lastRowLastColumn="0"/>
            <w:tcW w:w="5215" w:type="dxa"/>
          </w:tcPr>
          <w:p w14:paraId="33A1CBC2" w14:textId="77777777" w:rsidR="00295A01" w:rsidRDefault="008C30E0">
            <w:pPr>
              <w:rPr>
                <w:kern w:val="0"/>
                <w:sz w:val="16"/>
              </w:rPr>
            </w:pPr>
            <w:r>
              <w:rPr>
                <w:rFonts w:hint="eastAsia"/>
                <w:kern w:val="0"/>
                <w:sz w:val="16"/>
              </w:rPr>
              <w:t>1</w:t>
            </w:r>
            <w:r>
              <w:rPr>
                <w:rFonts w:hint="eastAsia"/>
                <w:kern w:val="0"/>
                <w:sz w:val="16"/>
              </w:rPr>
              <w:t>、复制表格，包括表格及表格题目</w:t>
            </w:r>
          </w:p>
        </w:tc>
        <w:tc>
          <w:tcPr>
            <w:tcW w:w="5216" w:type="dxa"/>
          </w:tcPr>
          <w:p w14:paraId="6112B1C2"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1</w:t>
            </w:r>
            <w:r>
              <w:rPr>
                <w:rFonts w:hint="eastAsia"/>
                <w:kern w:val="0"/>
                <w:sz w:val="16"/>
              </w:rPr>
              <w:t>、复制表格，包括表格及表格题目</w:t>
            </w:r>
          </w:p>
        </w:tc>
      </w:tr>
      <w:tr w:rsidR="00295A01" w14:paraId="48281C8F" w14:textId="77777777" w:rsidTr="00295A01">
        <w:tc>
          <w:tcPr>
            <w:cnfStyle w:val="001000000000" w:firstRow="0" w:lastRow="0" w:firstColumn="1" w:lastColumn="0" w:oddVBand="0" w:evenVBand="0" w:oddHBand="0" w:evenHBand="0" w:firstRowFirstColumn="0" w:firstRowLastColumn="0" w:lastRowFirstColumn="0" w:lastRowLastColumn="0"/>
            <w:tcW w:w="5215" w:type="dxa"/>
          </w:tcPr>
          <w:p w14:paraId="480E6F11" w14:textId="77777777" w:rsidR="00295A01" w:rsidRDefault="008C30E0">
            <w:pPr>
              <w:rPr>
                <w:kern w:val="0"/>
                <w:sz w:val="16"/>
              </w:rPr>
            </w:pPr>
            <w:r>
              <w:rPr>
                <w:rFonts w:hint="eastAsia"/>
                <w:kern w:val="0"/>
                <w:sz w:val="16"/>
              </w:rPr>
              <w:t>2</w:t>
            </w:r>
            <w:r>
              <w:rPr>
                <w:rFonts w:hint="eastAsia"/>
                <w:kern w:val="0"/>
                <w:sz w:val="16"/>
              </w:rPr>
              <w:t>、粘贴后，表题中“表格</w:t>
            </w:r>
            <w:r>
              <w:rPr>
                <w:rFonts w:hint="eastAsia"/>
                <w:kern w:val="0"/>
                <w:sz w:val="16"/>
              </w:rPr>
              <w:t>X</w:t>
            </w:r>
            <w:r>
              <w:rPr>
                <w:rFonts w:hint="eastAsia"/>
                <w:kern w:val="0"/>
                <w:sz w:val="16"/>
              </w:rPr>
              <w:t>”将自动编号</w:t>
            </w:r>
          </w:p>
        </w:tc>
        <w:tc>
          <w:tcPr>
            <w:tcW w:w="5216" w:type="dxa"/>
          </w:tcPr>
          <w:p w14:paraId="6CC7CD9E"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2</w:t>
            </w:r>
            <w:r>
              <w:rPr>
                <w:rFonts w:hint="eastAsia"/>
                <w:kern w:val="0"/>
                <w:sz w:val="16"/>
              </w:rPr>
              <w:t>、粘贴后，表题中“表格</w:t>
            </w:r>
            <w:r>
              <w:rPr>
                <w:rFonts w:hint="eastAsia"/>
                <w:kern w:val="0"/>
                <w:sz w:val="16"/>
              </w:rPr>
              <w:t>X</w:t>
            </w:r>
            <w:r>
              <w:rPr>
                <w:rFonts w:hint="eastAsia"/>
                <w:kern w:val="0"/>
                <w:sz w:val="16"/>
              </w:rPr>
              <w:t>”将自动编号</w:t>
            </w:r>
          </w:p>
        </w:tc>
      </w:tr>
      <w:tr w:rsidR="00295A01" w14:paraId="5A60BB54" w14:textId="77777777" w:rsidTr="00295A01">
        <w:tc>
          <w:tcPr>
            <w:cnfStyle w:val="001000000000" w:firstRow="0" w:lastRow="0" w:firstColumn="1" w:lastColumn="0" w:oddVBand="0" w:evenVBand="0" w:oddHBand="0" w:evenHBand="0" w:firstRowFirstColumn="0" w:firstRowLastColumn="0" w:lastRowFirstColumn="0" w:lastRowLastColumn="0"/>
            <w:tcW w:w="5215" w:type="dxa"/>
          </w:tcPr>
          <w:p w14:paraId="45DC8506" w14:textId="77777777" w:rsidR="00295A01" w:rsidRDefault="008C30E0">
            <w:pPr>
              <w:rPr>
                <w:kern w:val="0"/>
                <w:sz w:val="16"/>
              </w:rPr>
            </w:pPr>
            <w:r>
              <w:rPr>
                <w:rFonts w:hint="eastAsia"/>
                <w:kern w:val="0"/>
                <w:sz w:val="16"/>
              </w:rPr>
              <w:t>3</w:t>
            </w:r>
            <w:r>
              <w:rPr>
                <w:rFonts w:hint="eastAsia"/>
                <w:kern w:val="0"/>
                <w:sz w:val="16"/>
              </w:rPr>
              <w:t>、填写资料来源，务必有明确具体的第一资料来源</w:t>
            </w:r>
          </w:p>
        </w:tc>
        <w:tc>
          <w:tcPr>
            <w:tcW w:w="5216" w:type="dxa"/>
          </w:tcPr>
          <w:p w14:paraId="37E8004F"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3</w:t>
            </w:r>
            <w:r>
              <w:rPr>
                <w:rFonts w:hint="eastAsia"/>
                <w:kern w:val="0"/>
                <w:sz w:val="16"/>
              </w:rPr>
              <w:t>、填写资料来源，务必有明确具体的第一资料来源</w:t>
            </w:r>
          </w:p>
        </w:tc>
      </w:tr>
      <w:tr w:rsidR="00295A01" w14:paraId="78A79B7E" w14:textId="77777777" w:rsidTr="00295A01">
        <w:tc>
          <w:tcPr>
            <w:cnfStyle w:val="001000000000" w:firstRow="0" w:lastRow="0" w:firstColumn="1" w:lastColumn="0" w:oddVBand="0" w:evenVBand="0" w:oddHBand="0" w:evenHBand="0" w:firstRowFirstColumn="0" w:firstRowLastColumn="0" w:lastRowFirstColumn="0" w:lastRowLastColumn="0"/>
            <w:tcW w:w="5215" w:type="dxa"/>
          </w:tcPr>
          <w:p w14:paraId="4BFF5D2E" w14:textId="77777777" w:rsidR="00295A01" w:rsidRDefault="008C30E0">
            <w:pPr>
              <w:rPr>
                <w:kern w:val="0"/>
                <w:sz w:val="16"/>
              </w:rPr>
            </w:pPr>
            <w:r>
              <w:rPr>
                <w:rFonts w:hint="eastAsia"/>
                <w:kern w:val="0"/>
                <w:sz w:val="16"/>
              </w:rPr>
              <w:t>4</w:t>
            </w:r>
            <w:r>
              <w:rPr>
                <w:rFonts w:hint="eastAsia"/>
                <w:kern w:val="0"/>
                <w:sz w:val="16"/>
              </w:rPr>
              <w:t>、单位不得缺失，务必使用准确、规范</w:t>
            </w:r>
          </w:p>
        </w:tc>
        <w:tc>
          <w:tcPr>
            <w:tcW w:w="5216" w:type="dxa"/>
          </w:tcPr>
          <w:p w14:paraId="1EA69B7C"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4</w:t>
            </w:r>
            <w:r>
              <w:rPr>
                <w:rFonts w:hint="eastAsia"/>
                <w:kern w:val="0"/>
                <w:sz w:val="16"/>
              </w:rPr>
              <w:t>、单位不得缺失，务必使用准确、规范</w:t>
            </w:r>
          </w:p>
        </w:tc>
      </w:tr>
      <w:tr w:rsidR="00295A01" w14:paraId="7A155BD5" w14:textId="77777777" w:rsidTr="00295A01">
        <w:tc>
          <w:tcPr>
            <w:cnfStyle w:val="001000000000" w:firstRow="0" w:lastRow="0" w:firstColumn="1" w:lastColumn="0" w:oddVBand="0" w:evenVBand="0" w:oddHBand="0" w:evenHBand="0" w:firstRowFirstColumn="0" w:firstRowLastColumn="0" w:lastRowFirstColumn="0" w:lastRowLastColumn="0"/>
            <w:tcW w:w="5215" w:type="dxa"/>
          </w:tcPr>
          <w:p w14:paraId="51051A7F" w14:textId="77777777" w:rsidR="00295A01" w:rsidRDefault="008C30E0">
            <w:pPr>
              <w:rPr>
                <w:kern w:val="0"/>
                <w:sz w:val="16"/>
              </w:rPr>
            </w:pPr>
            <w:r>
              <w:rPr>
                <w:rFonts w:hint="eastAsia"/>
                <w:kern w:val="0"/>
                <w:sz w:val="16"/>
              </w:rPr>
              <w:t>5</w:t>
            </w:r>
            <w:r>
              <w:rPr>
                <w:rFonts w:hint="eastAsia"/>
                <w:kern w:val="0"/>
                <w:sz w:val="16"/>
              </w:rPr>
              <w:t>、文字栏统一齐左，数字栏统一齐右</w:t>
            </w:r>
          </w:p>
        </w:tc>
        <w:tc>
          <w:tcPr>
            <w:tcW w:w="5216" w:type="dxa"/>
          </w:tcPr>
          <w:p w14:paraId="4BD65F5D"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5</w:t>
            </w:r>
            <w:r>
              <w:rPr>
                <w:rFonts w:hint="eastAsia"/>
                <w:kern w:val="0"/>
                <w:sz w:val="16"/>
              </w:rPr>
              <w:t>、文字栏统一齐左，数字栏统一齐右</w:t>
            </w:r>
          </w:p>
        </w:tc>
      </w:tr>
      <w:tr w:rsidR="00295A01" w14:paraId="21DB33C2" w14:textId="77777777" w:rsidTr="00295A01">
        <w:tc>
          <w:tcPr>
            <w:cnfStyle w:val="001000000000" w:firstRow="0" w:lastRow="0" w:firstColumn="1" w:lastColumn="0" w:oddVBand="0" w:evenVBand="0" w:oddHBand="0" w:evenHBand="0" w:firstRowFirstColumn="0" w:firstRowLastColumn="0" w:lastRowFirstColumn="0" w:lastRowLastColumn="0"/>
            <w:tcW w:w="5215" w:type="dxa"/>
          </w:tcPr>
          <w:p w14:paraId="2070ED8C" w14:textId="77777777" w:rsidR="00295A01" w:rsidRDefault="008C30E0">
            <w:pPr>
              <w:rPr>
                <w:kern w:val="0"/>
                <w:sz w:val="16"/>
              </w:rPr>
            </w:pPr>
            <w:r>
              <w:rPr>
                <w:rFonts w:hint="eastAsia"/>
                <w:kern w:val="0"/>
                <w:sz w:val="16"/>
              </w:rPr>
              <w:t>6</w:t>
            </w:r>
            <w:r>
              <w:rPr>
                <w:rFonts w:hint="eastAsia"/>
                <w:kern w:val="0"/>
                <w:sz w:val="16"/>
              </w:rPr>
              <w:t>、罗列项目类似时，行宽、列宽要平均分布</w:t>
            </w:r>
          </w:p>
        </w:tc>
        <w:tc>
          <w:tcPr>
            <w:tcW w:w="5216" w:type="dxa"/>
          </w:tcPr>
          <w:p w14:paraId="2755CE61" w14:textId="77777777" w:rsidR="00295A01" w:rsidRDefault="008C30E0">
            <w:pPr>
              <w:cnfStyle w:val="000000000000" w:firstRow="0" w:lastRow="0" w:firstColumn="0" w:lastColumn="0" w:oddVBand="0" w:evenVBand="0" w:oddHBand="0" w:evenHBand="0" w:firstRowFirstColumn="0" w:firstRowLastColumn="0" w:lastRowFirstColumn="0" w:lastRowLastColumn="0"/>
              <w:rPr>
                <w:kern w:val="0"/>
                <w:sz w:val="16"/>
              </w:rPr>
            </w:pPr>
            <w:r>
              <w:rPr>
                <w:rFonts w:hint="eastAsia"/>
                <w:kern w:val="0"/>
                <w:sz w:val="16"/>
              </w:rPr>
              <w:t>6</w:t>
            </w:r>
            <w:r>
              <w:rPr>
                <w:rFonts w:hint="eastAsia"/>
                <w:kern w:val="0"/>
                <w:sz w:val="16"/>
              </w:rPr>
              <w:t>、罗列项目类似时，行宽、列宽要平均分布</w:t>
            </w:r>
          </w:p>
        </w:tc>
      </w:tr>
    </w:tbl>
    <w:p w14:paraId="715D6F1E" w14:textId="77777777" w:rsidR="00295A01" w:rsidRDefault="008C30E0">
      <w:pPr>
        <w:pStyle w:val="HTSSRESOURCESUO"/>
      </w:pPr>
      <w:r>
        <w:rPr>
          <w:rFonts w:hint="eastAsia"/>
        </w:rPr>
        <w:t>资料来源：华泰证券研究所</w:t>
      </w:r>
    </w:p>
    <w:bookmarkEnd w:id="0"/>
    <w:bookmarkEnd w:id="1"/>
    <w:p w14:paraId="287CC357" w14:textId="77777777" w:rsidR="00295A01" w:rsidRDefault="00295A01">
      <w:pPr>
        <w:pStyle w:val="HTSSCONTENT"/>
      </w:pPr>
    </w:p>
    <w:p w14:paraId="555EBABE" w14:textId="77777777" w:rsidR="00295A01" w:rsidRDefault="008C30E0">
      <w:pPr>
        <w:pStyle w:val="HTSSCONTENT"/>
      </w:pPr>
      <w:r>
        <w:br w:type="page"/>
      </w:r>
    </w:p>
    <w:permEnd w:id="1526869550"/>
    <w:p w14:paraId="13D730A4" w14:textId="77777777" w:rsidR="00295A01" w:rsidRDefault="008C30E0">
      <w:pPr>
        <w:keepNext/>
        <w:pageBreakBefore/>
        <w:spacing w:line="288" w:lineRule="auto"/>
        <w:rPr>
          <w:rFonts w:eastAsia="楷体"/>
          <w:b/>
          <w:color w:val="E61800"/>
          <w:sz w:val="26"/>
          <w:szCs w:val="26"/>
        </w:rPr>
      </w:pPr>
      <w:r>
        <w:rPr>
          <w:rFonts w:eastAsia="楷体" w:hint="eastAsia"/>
          <w:b/>
          <w:color w:val="E61800"/>
          <w:sz w:val="26"/>
          <w:szCs w:val="26"/>
        </w:rPr>
        <w:lastRenderedPageBreak/>
        <w:t>免责申明</w:t>
      </w:r>
    </w:p>
    <w:p w14:paraId="4171C13F" w14:textId="77777777"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本委托课题材料仅供华泰证券股份有限公司（以下简称“本公司”）之委托人内部使用。本公司不因接收人收到本材料而视其为委托人，即使其是本公司客户。</w:t>
      </w:r>
    </w:p>
    <w:p w14:paraId="440F542B" w14:textId="77777777" w:rsidR="00295A01" w:rsidRDefault="00295A01">
      <w:pPr>
        <w:spacing w:line="240" w:lineRule="exact"/>
        <w:rPr>
          <w:rFonts w:ascii="楷体" w:eastAsia="楷体" w:hAnsi="楷体"/>
          <w:kern w:val="0"/>
          <w:sz w:val="20"/>
          <w:szCs w:val="18"/>
        </w:rPr>
      </w:pPr>
    </w:p>
    <w:p w14:paraId="1B1CDE00" w14:textId="77777777"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材料基于本公司认为可靠的、已公开的信息编制，但本公司对该等信息的准确性及完整性不作任何保证。本材料所载的意见、评估及预测仅反映材料撰写当日的观点和判断。在不同时期，本公司可能会发出与本材料所载意见、评估及预测不一致的材料、研究报告。同时，本材料所指的证券或投资标的的价格、价值及投资收入可能会波动。本公司不保证本材料所含信息保持在最新状态。本公司对本材料所含信息可在不发出通知的情形下做出修改，投资者应当自行关注相应的更新或修改。</w:t>
      </w:r>
    </w:p>
    <w:p w14:paraId="3D7D5A73" w14:textId="77777777" w:rsidR="00295A01" w:rsidRDefault="00295A01">
      <w:pPr>
        <w:spacing w:line="240" w:lineRule="exact"/>
        <w:rPr>
          <w:rFonts w:ascii="楷体" w:eastAsia="楷体" w:hAnsi="楷体"/>
          <w:kern w:val="0"/>
          <w:sz w:val="20"/>
          <w:szCs w:val="18"/>
        </w:rPr>
      </w:pPr>
    </w:p>
    <w:p w14:paraId="0D03CD50" w14:textId="77777777"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公司力求材料内容客观、公正，但本材料所载的观点、结论和建议仅供参考，不构成所述证券的买卖出价或征价。该等观点、建议并未考虑到个别投资者的具体投资目的、财务状况以及特定需求，在任何时候均不构成对客户私人投资建议。投资者应当充分考虑自身特定状况，并完整理解和使用本材料内容，不应视本材料为做出投资决策的唯一因素。对依据或者使用本材料所造成的一切后果，本公司及作者均不承担任何法律责任。任何形式的分享证券投资收益或者分担证券投资损失的书面或口头承诺均为无效。</w:t>
      </w:r>
    </w:p>
    <w:p w14:paraId="65E8403D" w14:textId="77777777" w:rsidR="00295A01" w:rsidRDefault="00295A01">
      <w:pPr>
        <w:spacing w:line="240" w:lineRule="exact"/>
        <w:rPr>
          <w:rFonts w:ascii="楷体" w:eastAsia="楷体" w:hAnsi="楷体"/>
          <w:kern w:val="0"/>
          <w:sz w:val="20"/>
          <w:szCs w:val="18"/>
        </w:rPr>
      </w:pPr>
    </w:p>
    <w:p w14:paraId="19F55D9F" w14:textId="77777777"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公司及作者在自身所知情的范围内，与本材料所指的证券或投资标的不存在法律禁止的利害关系。在法律许可的情况下，本公司及其所属关联机构可能会持有材料中提到的公司所发行的证券头寸并进行交易，也可能为之提供或者争取提供投资银行、财务顾问或者金融产品等相关服务。本公司的资产管理部门、自营部门以及其他投资业务部门可能独立做出与本材料中的意见或建议不一致的投资决策。</w:t>
      </w:r>
    </w:p>
    <w:p w14:paraId="75156118" w14:textId="77777777" w:rsidR="00295A01" w:rsidRDefault="00295A01">
      <w:pPr>
        <w:spacing w:line="240" w:lineRule="exact"/>
        <w:rPr>
          <w:rFonts w:ascii="楷体" w:eastAsia="楷体" w:hAnsi="楷体"/>
          <w:kern w:val="0"/>
          <w:sz w:val="20"/>
          <w:szCs w:val="18"/>
        </w:rPr>
      </w:pPr>
    </w:p>
    <w:p w14:paraId="503AC8BC" w14:textId="77777777"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材料版权仅为本公司所有。未经本公司书面许可，任何机构或个人不得以翻版、复制、发表、引用或再次分发他人等任何形式侵犯本公司版权。本公司保留追究相关责任的权力。所有本材料中使用的商标、服务标记及标记均为本公司的商标、服务标记及标记。</w:t>
      </w:r>
    </w:p>
    <w:p w14:paraId="7A33A73D" w14:textId="77777777" w:rsidR="00295A01" w:rsidRDefault="00295A01">
      <w:pPr>
        <w:spacing w:line="240" w:lineRule="exact"/>
        <w:rPr>
          <w:rFonts w:ascii="楷体" w:eastAsia="楷体" w:hAnsi="楷体"/>
          <w:kern w:val="0"/>
          <w:sz w:val="20"/>
          <w:szCs w:val="18"/>
        </w:rPr>
      </w:pPr>
    </w:p>
    <w:p w14:paraId="2AA3D249" w14:textId="77777777"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本公司具有中国证监会核准的“证券投资咨询”业务资格，经营许可证编号为：91320000704041011J。</w:t>
      </w:r>
    </w:p>
    <w:p w14:paraId="69C70F90" w14:textId="77777777" w:rsidR="00295A01" w:rsidRDefault="008C30E0">
      <w:pPr>
        <w:spacing w:line="240" w:lineRule="exact"/>
        <w:rPr>
          <w:rFonts w:ascii="楷体" w:eastAsia="楷体" w:hAnsi="楷体"/>
          <w:kern w:val="0"/>
          <w:sz w:val="20"/>
          <w:szCs w:val="18"/>
        </w:rPr>
      </w:pPr>
      <w:r>
        <w:rPr>
          <w:rFonts w:ascii="楷体" w:eastAsia="楷体" w:hAnsi="楷体" w:hint="eastAsia"/>
          <w:kern w:val="0"/>
          <w:sz w:val="20"/>
          <w:szCs w:val="18"/>
        </w:rPr>
        <w:t>全资子公司华泰金融控股（香港）有限公司具有香港证监会核准的“就证券提供意见”业务资格，经营许可证编号为：AOK809</w:t>
      </w:r>
    </w:p>
    <w:p w14:paraId="14ACE760" w14:textId="42A4671C" w:rsidR="00295A01" w:rsidRDefault="008C30E0">
      <w:pPr>
        <w:spacing w:line="240" w:lineRule="exact"/>
        <w:rPr>
          <w:rFonts w:ascii="楷体" w:eastAsia="楷体" w:hAnsi="楷体"/>
          <w:kern w:val="0"/>
          <w:sz w:val="20"/>
          <w:szCs w:val="18"/>
        </w:rPr>
      </w:pPr>
      <w:r>
        <w:rPr>
          <w:rFonts w:ascii="Times New Roman" w:eastAsia="楷体" w:hAnsi="Times New Roman"/>
          <w:kern w:val="0"/>
          <w:sz w:val="20"/>
          <w:szCs w:val="18"/>
        </w:rPr>
        <w:t>©</w:t>
      </w:r>
      <w:r>
        <w:rPr>
          <w:rFonts w:ascii="楷体" w:eastAsia="楷体" w:hAnsi="楷体" w:hint="eastAsia"/>
          <w:kern w:val="0"/>
          <w:sz w:val="20"/>
          <w:szCs w:val="18"/>
        </w:rPr>
        <w:t>版权所有</w:t>
      </w:r>
      <w:r>
        <w:rPr>
          <w:rFonts w:ascii="楷体" w:eastAsia="楷体" w:hAnsi="楷体"/>
          <w:kern w:val="0"/>
          <w:sz w:val="20"/>
          <w:szCs w:val="18"/>
        </w:rPr>
        <w:fldChar w:fldCharType="begin"/>
      </w:r>
      <w:r>
        <w:rPr>
          <w:rFonts w:ascii="楷体" w:eastAsia="楷体" w:hAnsi="楷体"/>
          <w:kern w:val="0"/>
          <w:sz w:val="20"/>
          <w:szCs w:val="18"/>
        </w:rPr>
        <w:instrText xml:space="preserve"> DATE  \@ "yyyy"  \* MERGEFORMAT </w:instrText>
      </w:r>
      <w:r>
        <w:rPr>
          <w:rFonts w:ascii="楷体" w:eastAsia="楷体" w:hAnsi="楷体"/>
          <w:kern w:val="0"/>
          <w:sz w:val="20"/>
          <w:szCs w:val="18"/>
        </w:rPr>
        <w:fldChar w:fldCharType="separate"/>
      </w:r>
      <w:r w:rsidR="00447BDC">
        <w:rPr>
          <w:rFonts w:ascii="楷体" w:eastAsia="楷体" w:hAnsi="楷体"/>
          <w:noProof/>
          <w:kern w:val="0"/>
          <w:sz w:val="20"/>
          <w:szCs w:val="18"/>
        </w:rPr>
        <w:t>2019</w:t>
      </w:r>
      <w:r>
        <w:rPr>
          <w:rFonts w:ascii="楷体" w:eastAsia="楷体" w:hAnsi="楷体"/>
          <w:kern w:val="0"/>
          <w:sz w:val="20"/>
          <w:szCs w:val="18"/>
        </w:rPr>
        <w:fldChar w:fldCharType="end"/>
      </w:r>
      <w:r>
        <w:rPr>
          <w:rFonts w:ascii="楷体" w:eastAsia="楷体" w:hAnsi="楷体" w:hint="eastAsia"/>
          <w:kern w:val="0"/>
          <w:sz w:val="20"/>
          <w:szCs w:val="18"/>
        </w:rPr>
        <w:t>年华泰证券股份有限公司</w:t>
      </w:r>
    </w:p>
    <w:p w14:paraId="4834FC1B" w14:textId="77777777" w:rsidR="00295A01" w:rsidRDefault="00295A01">
      <w:pPr>
        <w:spacing w:line="220" w:lineRule="exact"/>
        <w:rPr>
          <w:rFonts w:ascii="楷体" w:eastAsia="楷体" w:hAnsi="楷体"/>
          <w:kern w:val="0"/>
          <w:sz w:val="20"/>
          <w:szCs w:val="18"/>
        </w:rPr>
      </w:pPr>
    </w:p>
    <w:p w14:paraId="33B8746C" w14:textId="77777777" w:rsidR="00295A01" w:rsidRDefault="008C30E0">
      <w:pPr>
        <w:keepNext/>
        <w:spacing w:line="320" w:lineRule="exact"/>
        <w:ind w:leftChars="-1417" w:left="-2551"/>
        <w:rPr>
          <w:rFonts w:eastAsia="楷体"/>
          <w:b/>
          <w:color w:val="E61800"/>
          <w:sz w:val="26"/>
          <w:szCs w:val="26"/>
        </w:rPr>
      </w:pPr>
      <w:r>
        <w:rPr>
          <w:rFonts w:eastAsia="楷体" w:hint="eastAsia"/>
          <w:b/>
          <w:color w:val="E61800"/>
          <w:sz w:val="26"/>
          <w:szCs w:val="26"/>
        </w:rPr>
        <w:t>评级说明</w:t>
      </w:r>
    </w:p>
    <w:tbl>
      <w:tblPr>
        <w:tblStyle w:val="aff7"/>
        <w:tblW w:w="10349"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9"/>
        <w:gridCol w:w="228"/>
        <w:gridCol w:w="4962"/>
      </w:tblGrid>
      <w:tr w:rsidR="00295A01" w14:paraId="1CA201E0" w14:textId="77777777">
        <w:tc>
          <w:tcPr>
            <w:tcW w:w="5159" w:type="dxa"/>
            <w:tcBorders>
              <w:top w:val="single" w:sz="8" w:space="0" w:color="E60012"/>
            </w:tcBorders>
            <w:tcMar>
              <w:right w:w="28" w:type="dxa"/>
            </w:tcMar>
          </w:tcPr>
          <w:p w14:paraId="46571A31" w14:textId="77777777" w:rsidR="00295A01" w:rsidRDefault="008C30E0">
            <w:pPr>
              <w:spacing w:after="40" w:line="230" w:lineRule="exact"/>
              <w:rPr>
                <w:rFonts w:eastAsia="楷体"/>
                <w:b/>
                <w:sz w:val="16"/>
                <w:szCs w:val="16"/>
              </w:rPr>
            </w:pPr>
            <w:r>
              <w:rPr>
                <w:rFonts w:eastAsia="楷体" w:hint="eastAsia"/>
                <w:b/>
                <w:sz w:val="16"/>
                <w:szCs w:val="16"/>
              </w:rPr>
              <w:t>行业评级体系</w:t>
            </w:r>
          </w:p>
        </w:tc>
        <w:tc>
          <w:tcPr>
            <w:tcW w:w="228" w:type="dxa"/>
            <w:tcMar>
              <w:right w:w="28" w:type="dxa"/>
            </w:tcMar>
          </w:tcPr>
          <w:p w14:paraId="1694A42B" w14:textId="77777777" w:rsidR="00295A01" w:rsidRDefault="00295A01">
            <w:pPr>
              <w:spacing w:after="40" w:line="230" w:lineRule="exact"/>
              <w:rPr>
                <w:rFonts w:eastAsia="楷体"/>
                <w:b/>
                <w:sz w:val="16"/>
                <w:szCs w:val="16"/>
              </w:rPr>
            </w:pPr>
          </w:p>
        </w:tc>
        <w:tc>
          <w:tcPr>
            <w:tcW w:w="4962" w:type="dxa"/>
            <w:tcBorders>
              <w:top w:val="single" w:sz="8" w:space="0" w:color="E60012"/>
            </w:tcBorders>
            <w:tcMar>
              <w:right w:w="28" w:type="dxa"/>
            </w:tcMar>
          </w:tcPr>
          <w:p w14:paraId="5F6ABB58" w14:textId="77777777" w:rsidR="00295A01" w:rsidRDefault="008C30E0">
            <w:pPr>
              <w:spacing w:after="40" w:line="230" w:lineRule="exact"/>
              <w:rPr>
                <w:rFonts w:eastAsia="楷体"/>
                <w:b/>
                <w:sz w:val="16"/>
                <w:szCs w:val="16"/>
              </w:rPr>
            </w:pPr>
            <w:r>
              <w:rPr>
                <w:rFonts w:eastAsia="楷体" w:hint="eastAsia"/>
                <w:b/>
                <w:sz w:val="16"/>
                <w:szCs w:val="16"/>
              </w:rPr>
              <w:t>公司评级体系</w:t>
            </w:r>
          </w:p>
        </w:tc>
      </w:tr>
      <w:tr w:rsidR="00295A01" w14:paraId="76265726" w14:textId="77777777">
        <w:tc>
          <w:tcPr>
            <w:tcW w:w="5159" w:type="dxa"/>
            <w:tcMar>
              <w:right w:w="28" w:type="dxa"/>
            </w:tcMar>
            <w:vAlign w:val="center"/>
          </w:tcPr>
          <w:p w14:paraId="0E2EBF3A" w14:textId="77777777" w:rsidR="00295A01" w:rsidRDefault="008C30E0">
            <w:pPr>
              <w:spacing w:after="40" w:line="230" w:lineRule="exact"/>
              <w:rPr>
                <w:rFonts w:eastAsia="楷体"/>
                <w:sz w:val="16"/>
                <w:szCs w:val="16"/>
              </w:rPr>
            </w:pPr>
            <w:r>
              <w:rPr>
                <w:rFonts w:eastAsia="楷体" w:hint="eastAsia"/>
                <w:sz w:val="16"/>
                <w:szCs w:val="16"/>
              </w:rPr>
              <w:t>－报告发布日后的</w:t>
            </w:r>
            <w:r>
              <w:rPr>
                <w:rFonts w:eastAsia="楷体" w:hint="eastAsia"/>
                <w:sz w:val="16"/>
                <w:szCs w:val="16"/>
              </w:rPr>
              <w:t>6</w:t>
            </w:r>
            <w:r>
              <w:rPr>
                <w:rFonts w:eastAsia="楷体" w:hint="eastAsia"/>
                <w:sz w:val="16"/>
                <w:szCs w:val="16"/>
              </w:rPr>
              <w:t>个月内的行业涨跌幅相对同期的沪深</w:t>
            </w:r>
            <w:r>
              <w:rPr>
                <w:rFonts w:eastAsia="楷体" w:hint="eastAsia"/>
                <w:sz w:val="16"/>
                <w:szCs w:val="16"/>
              </w:rPr>
              <w:t>300</w:t>
            </w:r>
            <w:r>
              <w:rPr>
                <w:rFonts w:eastAsia="楷体" w:hint="eastAsia"/>
                <w:sz w:val="16"/>
                <w:szCs w:val="16"/>
              </w:rPr>
              <w:t>指数的涨跌幅为基准；</w:t>
            </w:r>
          </w:p>
          <w:p w14:paraId="326AC72C" w14:textId="77777777" w:rsidR="00295A01" w:rsidRDefault="008C30E0">
            <w:pPr>
              <w:spacing w:after="40" w:line="230" w:lineRule="exact"/>
              <w:rPr>
                <w:rFonts w:eastAsia="楷体"/>
                <w:sz w:val="16"/>
                <w:szCs w:val="16"/>
              </w:rPr>
            </w:pPr>
            <w:r>
              <w:rPr>
                <w:rFonts w:eastAsia="楷体" w:hint="eastAsia"/>
                <w:sz w:val="16"/>
                <w:szCs w:val="16"/>
              </w:rPr>
              <w:t>－投资建议的评级标准</w:t>
            </w:r>
          </w:p>
        </w:tc>
        <w:tc>
          <w:tcPr>
            <w:tcW w:w="228" w:type="dxa"/>
            <w:tcMar>
              <w:right w:w="28" w:type="dxa"/>
            </w:tcMar>
            <w:vAlign w:val="center"/>
          </w:tcPr>
          <w:p w14:paraId="4567B82E" w14:textId="77777777" w:rsidR="00295A01" w:rsidRDefault="00295A01">
            <w:pPr>
              <w:spacing w:after="40" w:line="230" w:lineRule="exact"/>
              <w:rPr>
                <w:rFonts w:eastAsia="楷体"/>
                <w:sz w:val="16"/>
                <w:szCs w:val="16"/>
              </w:rPr>
            </w:pPr>
          </w:p>
        </w:tc>
        <w:tc>
          <w:tcPr>
            <w:tcW w:w="4962" w:type="dxa"/>
            <w:tcMar>
              <w:right w:w="28" w:type="dxa"/>
            </w:tcMar>
            <w:vAlign w:val="center"/>
          </w:tcPr>
          <w:p w14:paraId="37118458" w14:textId="77777777" w:rsidR="00295A01" w:rsidRDefault="008C30E0">
            <w:pPr>
              <w:spacing w:after="40" w:line="230" w:lineRule="exact"/>
              <w:rPr>
                <w:rFonts w:eastAsia="楷体"/>
                <w:sz w:val="16"/>
                <w:szCs w:val="16"/>
              </w:rPr>
            </w:pPr>
            <w:r>
              <w:rPr>
                <w:rFonts w:eastAsia="楷体" w:hint="eastAsia"/>
                <w:sz w:val="16"/>
                <w:szCs w:val="16"/>
              </w:rPr>
              <w:t>－报告发布日后的</w:t>
            </w:r>
            <w:r>
              <w:rPr>
                <w:rFonts w:eastAsia="楷体" w:hint="eastAsia"/>
                <w:sz w:val="16"/>
                <w:szCs w:val="16"/>
              </w:rPr>
              <w:t>6</w:t>
            </w:r>
            <w:r>
              <w:rPr>
                <w:rFonts w:eastAsia="楷体" w:hint="eastAsia"/>
                <w:sz w:val="16"/>
                <w:szCs w:val="16"/>
              </w:rPr>
              <w:t>个月内的公司涨跌幅相对同期的沪深</w:t>
            </w:r>
            <w:r>
              <w:rPr>
                <w:rFonts w:eastAsia="楷体" w:hint="eastAsia"/>
                <w:sz w:val="16"/>
                <w:szCs w:val="16"/>
              </w:rPr>
              <w:t>300</w:t>
            </w:r>
            <w:r>
              <w:rPr>
                <w:rFonts w:eastAsia="楷体" w:hint="eastAsia"/>
                <w:sz w:val="16"/>
                <w:szCs w:val="16"/>
              </w:rPr>
              <w:t>指数的涨跌幅为基准；</w:t>
            </w:r>
          </w:p>
          <w:p w14:paraId="360EF052" w14:textId="77777777" w:rsidR="00295A01" w:rsidRDefault="008C30E0">
            <w:pPr>
              <w:spacing w:after="40" w:line="230" w:lineRule="exact"/>
              <w:rPr>
                <w:rFonts w:eastAsia="楷体"/>
                <w:sz w:val="16"/>
                <w:szCs w:val="16"/>
              </w:rPr>
            </w:pPr>
            <w:r>
              <w:rPr>
                <w:rFonts w:eastAsia="楷体" w:hint="eastAsia"/>
                <w:sz w:val="16"/>
                <w:szCs w:val="16"/>
              </w:rPr>
              <w:t>－投资建议的评级标准</w:t>
            </w:r>
          </w:p>
        </w:tc>
      </w:tr>
      <w:tr w:rsidR="00295A01" w14:paraId="03B25060" w14:textId="77777777">
        <w:tc>
          <w:tcPr>
            <w:tcW w:w="5159" w:type="dxa"/>
            <w:tcMar>
              <w:right w:w="28" w:type="dxa"/>
            </w:tcMar>
            <w:vAlign w:val="center"/>
          </w:tcPr>
          <w:p w14:paraId="37EA3315" w14:textId="77777777" w:rsidR="00295A01" w:rsidRDefault="008C30E0">
            <w:pPr>
              <w:spacing w:after="40" w:line="230" w:lineRule="exact"/>
              <w:rPr>
                <w:rFonts w:eastAsia="楷体"/>
                <w:sz w:val="16"/>
                <w:szCs w:val="16"/>
              </w:rPr>
            </w:pPr>
            <w:r>
              <w:rPr>
                <w:rFonts w:eastAsia="楷体" w:hint="eastAsia"/>
                <w:sz w:val="16"/>
                <w:szCs w:val="16"/>
              </w:rPr>
              <w:t>增持行业股票指数超越基准</w:t>
            </w:r>
          </w:p>
        </w:tc>
        <w:tc>
          <w:tcPr>
            <w:tcW w:w="228" w:type="dxa"/>
            <w:tcMar>
              <w:right w:w="28" w:type="dxa"/>
            </w:tcMar>
            <w:vAlign w:val="center"/>
          </w:tcPr>
          <w:p w14:paraId="2EB68439" w14:textId="77777777" w:rsidR="00295A01" w:rsidRDefault="00295A01">
            <w:pPr>
              <w:spacing w:after="40" w:line="230" w:lineRule="exact"/>
              <w:rPr>
                <w:rFonts w:eastAsia="楷体"/>
                <w:sz w:val="16"/>
                <w:szCs w:val="16"/>
              </w:rPr>
            </w:pPr>
          </w:p>
        </w:tc>
        <w:tc>
          <w:tcPr>
            <w:tcW w:w="4962" w:type="dxa"/>
            <w:tcMar>
              <w:right w:w="28" w:type="dxa"/>
            </w:tcMar>
            <w:vAlign w:val="center"/>
          </w:tcPr>
          <w:p w14:paraId="2AFB3F26" w14:textId="77777777" w:rsidR="00295A01" w:rsidRDefault="008C30E0">
            <w:pPr>
              <w:spacing w:after="40" w:line="230" w:lineRule="exact"/>
              <w:rPr>
                <w:rFonts w:eastAsia="楷体"/>
                <w:sz w:val="16"/>
                <w:szCs w:val="16"/>
              </w:rPr>
            </w:pPr>
            <w:r>
              <w:rPr>
                <w:rFonts w:eastAsia="楷体" w:hint="eastAsia"/>
                <w:sz w:val="16"/>
                <w:szCs w:val="16"/>
              </w:rPr>
              <w:t>买入股价超越基准</w:t>
            </w:r>
            <w:r>
              <w:rPr>
                <w:rFonts w:eastAsia="楷体" w:hint="eastAsia"/>
                <w:sz w:val="16"/>
                <w:szCs w:val="16"/>
              </w:rPr>
              <w:t>20%</w:t>
            </w:r>
            <w:r>
              <w:rPr>
                <w:rFonts w:eastAsia="楷体" w:hint="eastAsia"/>
                <w:sz w:val="16"/>
                <w:szCs w:val="16"/>
              </w:rPr>
              <w:t>以上</w:t>
            </w:r>
          </w:p>
        </w:tc>
      </w:tr>
      <w:tr w:rsidR="00295A01" w14:paraId="18D12555" w14:textId="77777777">
        <w:tc>
          <w:tcPr>
            <w:tcW w:w="5159" w:type="dxa"/>
            <w:tcMar>
              <w:right w:w="28" w:type="dxa"/>
            </w:tcMar>
            <w:vAlign w:val="center"/>
          </w:tcPr>
          <w:p w14:paraId="6AC235DC" w14:textId="77777777" w:rsidR="00295A01" w:rsidRDefault="008C30E0">
            <w:pPr>
              <w:spacing w:after="40" w:line="230" w:lineRule="exact"/>
              <w:rPr>
                <w:rFonts w:eastAsia="楷体"/>
                <w:sz w:val="16"/>
                <w:szCs w:val="16"/>
              </w:rPr>
            </w:pPr>
            <w:r>
              <w:rPr>
                <w:rFonts w:eastAsia="楷体" w:hint="eastAsia"/>
                <w:sz w:val="16"/>
                <w:szCs w:val="16"/>
              </w:rPr>
              <w:t>中性行业股票指数基本与基准持平</w:t>
            </w:r>
          </w:p>
        </w:tc>
        <w:tc>
          <w:tcPr>
            <w:tcW w:w="228" w:type="dxa"/>
            <w:tcMar>
              <w:right w:w="28" w:type="dxa"/>
            </w:tcMar>
            <w:vAlign w:val="center"/>
          </w:tcPr>
          <w:p w14:paraId="37992199" w14:textId="77777777" w:rsidR="00295A01" w:rsidRDefault="00295A01">
            <w:pPr>
              <w:spacing w:after="40" w:line="230" w:lineRule="exact"/>
              <w:rPr>
                <w:rFonts w:eastAsia="楷体"/>
                <w:sz w:val="16"/>
                <w:szCs w:val="16"/>
              </w:rPr>
            </w:pPr>
          </w:p>
        </w:tc>
        <w:tc>
          <w:tcPr>
            <w:tcW w:w="4962" w:type="dxa"/>
            <w:tcMar>
              <w:right w:w="28" w:type="dxa"/>
            </w:tcMar>
            <w:vAlign w:val="center"/>
          </w:tcPr>
          <w:p w14:paraId="08AABAE9" w14:textId="77777777" w:rsidR="00295A01" w:rsidRDefault="008C30E0">
            <w:pPr>
              <w:spacing w:after="40" w:line="230" w:lineRule="exact"/>
              <w:rPr>
                <w:rFonts w:eastAsia="楷体"/>
                <w:sz w:val="16"/>
                <w:szCs w:val="16"/>
              </w:rPr>
            </w:pPr>
            <w:r>
              <w:rPr>
                <w:rFonts w:eastAsia="楷体" w:hint="eastAsia"/>
                <w:sz w:val="16"/>
                <w:szCs w:val="16"/>
              </w:rPr>
              <w:t>增持股价超越基准</w:t>
            </w:r>
            <w:r>
              <w:rPr>
                <w:rFonts w:eastAsia="楷体" w:hint="eastAsia"/>
                <w:sz w:val="16"/>
                <w:szCs w:val="16"/>
              </w:rPr>
              <w:t>5%-20%</w:t>
            </w:r>
          </w:p>
        </w:tc>
      </w:tr>
      <w:tr w:rsidR="00295A01" w14:paraId="4E5FEBDF" w14:textId="77777777">
        <w:tc>
          <w:tcPr>
            <w:tcW w:w="5159" w:type="dxa"/>
            <w:tcMar>
              <w:right w:w="28" w:type="dxa"/>
            </w:tcMar>
            <w:vAlign w:val="center"/>
          </w:tcPr>
          <w:p w14:paraId="2A91F98F" w14:textId="77777777" w:rsidR="00295A01" w:rsidRDefault="008C30E0">
            <w:pPr>
              <w:spacing w:after="40" w:line="230" w:lineRule="exact"/>
              <w:rPr>
                <w:rFonts w:eastAsia="楷体"/>
                <w:sz w:val="16"/>
                <w:szCs w:val="16"/>
              </w:rPr>
            </w:pPr>
            <w:r>
              <w:rPr>
                <w:rFonts w:eastAsia="楷体" w:hint="eastAsia"/>
                <w:sz w:val="16"/>
                <w:szCs w:val="16"/>
              </w:rPr>
              <w:t>减持行业股票指数明显弱于基准</w:t>
            </w:r>
          </w:p>
        </w:tc>
        <w:tc>
          <w:tcPr>
            <w:tcW w:w="228" w:type="dxa"/>
            <w:tcMar>
              <w:right w:w="28" w:type="dxa"/>
            </w:tcMar>
            <w:vAlign w:val="center"/>
          </w:tcPr>
          <w:p w14:paraId="3D1FA7F5" w14:textId="77777777" w:rsidR="00295A01" w:rsidRDefault="00295A01">
            <w:pPr>
              <w:spacing w:after="40" w:line="230" w:lineRule="exact"/>
              <w:rPr>
                <w:rFonts w:eastAsia="楷体"/>
                <w:sz w:val="16"/>
                <w:szCs w:val="16"/>
              </w:rPr>
            </w:pPr>
          </w:p>
        </w:tc>
        <w:tc>
          <w:tcPr>
            <w:tcW w:w="4962" w:type="dxa"/>
            <w:tcMar>
              <w:right w:w="28" w:type="dxa"/>
            </w:tcMar>
            <w:vAlign w:val="center"/>
          </w:tcPr>
          <w:p w14:paraId="027B4703" w14:textId="77777777" w:rsidR="00295A01" w:rsidRDefault="008C30E0">
            <w:pPr>
              <w:spacing w:after="40" w:line="230" w:lineRule="exact"/>
              <w:rPr>
                <w:rFonts w:eastAsia="楷体"/>
                <w:sz w:val="16"/>
                <w:szCs w:val="16"/>
              </w:rPr>
            </w:pPr>
            <w:r>
              <w:rPr>
                <w:rFonts w:eastAsia="楷体" w:hint="eastAsia"/>
                <w:sz w:val="16"/>
                <w:szCs w:val="16"/>
              </w:rPr>
              <w:t>中性股价相对基准波动在</w:t>
            </w:r>
            <w:r>
              <w:rPr>
                <w:rFonts w:eastAsia="楷体" w:hint="eastAsia"/>
                <w:sz w:val="16"/>
                <w:szCs w:val="16"/>
              </w:rPr>
              <w:t>-5%~5%</w:t>
            </w:r>
            <w:r>
              <w:rPr>
                <w:rFonts w:eastAsia="楷体" w:hint="eastAsia"/>
                <w:sz w:val="16"/>
                <w:szCs w:val="16"/>
              </w:rPr>
              <w:t>之间</w:t>
            </w:r>
          </w:p>
        </w:tc>
      </w:tr>
      <w:tr w:rsidR="00295A01" w14:paraId="102AE978" w14:textId="77777777">
        <w:tc>
          <w:tcPr>
            <w:tcW w:w="5159" w:type="dxa"/>
            <w:tcMar>
              <w:right w:w="28" w:type="dxa"/>
            </w:tcMar>
            <w:vAlign w:val="center"/>
          </w:tcPr>
          <w:p w14:paraId="50E8A32E" w14:textId="77777777" w:rsidR="00295A01" w:rsidRDefault="00295A01">
            <w:pPr>
              <w:spacing w:after="40" w:line="230" w:lineRule="exact"/>
              <w:rPr>
                <w:rFonts w:eastAsia="楷体"/>
                <w:sz w:val="16"/>
                <w:szCs w:val="16"/>
              </w:rPr>
            </w:pPr>
          </w:p>
        </w:tc>
        <w:tc>
          <w:tcPr>
            <w:tcW w:w="228" w:type="dxa"/>
            <w:tcMar>
              <w:right w:w="28" w:type="dxa"/>
            </w:tcMar>
            <w:vAlign w:val="center"/>
          </w:tcPr>
          <w:p w14:paraId="07C8EC0A" w14:textId="77777777" w:rsidR="00295A01" w:rsidRDefault="00295A01">
            <w:pPr>
              <w:spacing w:after="40" w:line="230" w:lineRule="exact"/>
              <w:rPr>
                <w:rFonts w:eastAsia="楷体"/>
                <w:sz w:val="16"/>
                <w:szCs w:val="16"/>
              </w:rPr>
            </w:pPr>
          </w:p>
        </w:tc>
        <w:tc>
          <w:tcPr>
            <w:tcW w:w="4962" w:type="dxa"/>
            <w:tcMar>
              <w:right w:w="28" w:type="dxa"/>
            </w:tcMar>
            <w:vAlign w:val="center"/>
          </w:tcPr>
          <w:p w14:paraId="4213E452" w14:textId="77777777" w:rsidR="00295A01" w:rsidRDefault="008C30E0">
            <w:pPr>
              <w:spacing w:after="40" w:line="230" w:lineRule="exact"/>
              <w:rPr>
                <w:rFonts w:eastAsia="楷体"/>
                <w:sz w:val="16"/>
                <w:szCs w:val="16"/>
              </w:rPr>
            </w:pPr>
            <w:r>
              <w:rPr>
                <w:rFonts w:eastAsia="楷体" w:hint="eastAsia"/>
                <w:sz w:val="16"/>
                <w:szCs w:val="16"/>
              </w:rPr>
              <w:t>减持股价弱于基准</w:t>
            </w:r>
            <w:r>
              <w:rPr>
                <w:rFonts w:eastAsia="楷体" w:hint="eastAsia"/>
                <w:sz w:val="16"/>
                <w:szCs w:val="16"/>
              </w:rPr>
              <w:t>5%-20%</w:t>
            </w:r>
          </w:p>
        </w:tc>
      </w:tr>
      <w:tr w:rsidR="00295A01" w14:paraId="14EB3F67" w14:textId="77777777">
        <w:tc>
          <w:tcPr>
            <w:tcW w:w="5159" w:type="dxa"/>
            <w:tcMar>
              <w:right w:w="28" w:type="dxa"/>
            </w:tcMar>
            <w:vAlign w:val="center"/>
          </w:tcPr>
          <w:p w14:paraId="594B659A" w14:textId="77777777" w:rsidR="00295A01" w:rsidRDefault="00295A01">
            <w:pPr>
              <w:spacing w:after="40" w:line="230" w:lineRule="exact"/>
              <w:rPr>
                <w:rFonts w:eastAsia="楷体"/>
                <w:sz w:val="16"/>
                <w:szCs w:val="16"/>
              </w:rPr>
            </w:pPr>
          </w:p>
        </w:tc>
        <w:tc>
          <w:tcPr>
            <w:tcW w:w="228" w:type="dxa"/>
            <w:tcMar>
              <w:right w:w="28" w:type="dxa"/>
            </w:tcMar>
            <w:vAlign w:val="center"/>
          </w:tcPr>
          <w:p w14:paraId="3C85A9F3" w14:textId="77777777" w:rsidR="00295A01" w:rsidRDefault="00295A01">
            <w:pPr>
              <w:spacing w:after="40" w:line="230" w:lineRule="exact"/>
              <w:rPr>
                <w:rFonts w:eastAsia="楷体"/>
                <w:sz w:val="16"/>
                <w:szCs w:val="16"/>
              </w:rPr>
            </w:pPr>
          </w:p>
        </w:tc>
        <w:tc>
          <w:tcPr>
            <w:tcW w:w="4962" w:type="dxa"/>
            <w:tcMar>
              <w:right w:w="28" w:type="dxa"/>
            </w:tcMar>
            <w:vAlign w:val="center"/>
          </w:tcPr>
          <w:p w14:paraId="6ED5A36B" w14:textId="77777777" w:rsidR="00295A01" w:rsidRDefault="008C30E0">
            <w:pPr>
              <w:spacing w:after="40" w:line="230" w:lineRule="exact"/>
              <w:rPr>
                <w:rFonts w:eastAsia="楷体"/>
                <w:sz w:val="16"/>
                <w:szCs w:val="16"/>
              </w:rPr>
            </w:pPr>
            <w:r>
              <w:rPr>
                <w:rFonts w:eastAsia="楷体" w:hint="eastAsia"/>
                <w:sz w:val="16"/>
                <w:szCs w:val="16"/>
              </w:rPr>
              <w:t>卖出股价弱于基准</w:t>
            </w:r>
            <w:r>
              <w:rPr>
                <w:rFonts w:eastAsia="楷体" w:hint="eastAsia"/>
                <w:sz w:val="16"/>
                <w:szCs w:val="16"/>
              </w:rPr>
              <w:t>20%</w:t>
            </w:r>
            <w:r>
              <w:rPr>
                <w:rFonts w:eastAsia="楷体" w:hint="eastAsia"/>
                <w:sz w:val="16"/>
                <w:szCs w:val="16"/>
              </w:rPr>
              <w:t>以上</w:t>
            </w:r>
          </w:p>
        </w:tc>
      </w:tr>
    </w:tbl>
    <w:p w14:paraId="1FEC0BE4" w14:textId="77777777" w:rsidR="00295A01" w:rsidRDefault="008C30E0">
      <w:pPr>
        <w:keepNext/>
        <w:spacing w:before="120" w:line="320" w:lineRule="exact"/>
        <w:ind w:leftChars="-1417" w:left="-2551"/>
        <w:rPr>
          <w:rFonts w:eastAsia="楷体"/>
          <w:b/>
          <w:color w:val="E61800"/>
          <w:sz w:val="26"/>
          <w:szCs w:val="26"/>
        </w:rPr>
      </w:pPr>
      <w:r>
        <w:rPr>
          <w:rFonts w:eastAsia="楷体" w:hint="eastAsia"/>
          <w:b/>
          <w:color w:val="E61800"/>
          <w:sz w:val="26"/>
          <w:szCs w:val="26"/>
        </w:rPr>
        <w:t>华泰证券研究</w:t>
      </w:r>
    </w:p>
    <w:tbl>
      <w:tblPr>
        <w:tblStyle w:val="aff7"/>
        <w:tblW w:w="10349" w:type="dxa"/>
        <w:tblInd w:w="-2552" w:type="dxa"/>
        <w:tblBorders>
          <w:top w:val="single" w:sz="8" w:space="0" w:color="C5C5C5"/>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9"/>
        <w:gridCol w:w="228"/>
        <w:gridCol w:w="4962"/>
      </w:tblGrid>
      <w:tr w:rsidR="00295A01" w14:paraId="5FC78F2C" w14:textId="77777777">
        <w:trPr>
          <w:trHeight w:val="20"/>
        </w:trPr>
        <w:tc>
          <w:tcPr>
            <w:tcW w:w="5159" w:type="dxa"/>
            <w:tcBorders>
              <w:top w:val="single" w:sz="8" w:space="0" w:color="E60012"/>
            </w:tcBorders>
            <w:tcMar>
              <w:right w:w="28" w:type="dxa"/>
            </w:tcMar>
          </w:tcPr>
          <w:p w14:paraId="3D90E985" w14:textId="77777777" w:rsidR="00295A01" w:rsidRDefault="008C30E0">
            <w:pPr>
              <w:spacing w:after="40" w:line="230" w:lineRule="exact"/>
              <w:rPr>
                <w:rFonts w:eastAsia="楷体"/>
                <w:b/>
                <w:sz w:val="16"/>
                <w:szCs w:val="16"/>
              </w:rPr>
            </w:pPr>
            <w:r>
              <w:rPr>
                <w:rFonts w:eastAsia="楷体" w:hint="eastAsia"/>
                <w:b/>
                <w:sz w:val="16"/>
                <w:szCs w:val="16"/>
              </w:rPr>
              <w:t>南京</w:t>
            </w:r>
          </w:p>
        </w:tc>
        <w:tc>
          <w:tcPr>
            <w:tcW w:w="228" w:type="dxa"/>
            <w:tcBorders>
              <w:top w:val="nil"/>
            </w:tcBorders>
            <w:tcMar>
              <w:right w:w="28" w:type="dxa"/>
            </w:tcMar>
          </w:tcPr>
          <w:p w14:paraId="7B5B55ED" w14:textId="77777777" w:rsidR="00295A01" w:rsidRDefault="00295A01">
            <w:pPr>
              <w:spacing w:after="40" w:line="230" w:lineRule="exact"/>
              <w:rPr>
                <w:rFonts w:eastAsia="楷体"/>
                <w:b/>
                <w:sz w:val="16"/>
                <w:szCs w:val="16"/>
              </w:rPr>
            </w:pPr>
          </w:p>
        </w:tc>
        <w:tc>
          <w:tcPr>
            <w:tcW w:w="4962" w:type="dxa"/>
            <w:tcBorders>
              <w:top w:val="single" w:sz="8" w:space="0" w:color="E60012"/>
            </w:tcBorders>
            <w:tcMar>
              <w:right w:w="28" w:type="dxa"/>
            </w:tcMar>
          </w:tcPr>
          <w:p w14:paraId="79FC514A" w14:textId="77777777" w:rsidR="00295A01" w:rsidRDefault="008C30E0">
            <w:pPr>
              <w:spacing w:after="40" w:line="230" w:lineRule="exact"/>
              <w:rPr>
                <w:rFonts w:eastAsia="楷体"/>
                <w:b/>
                <w:sz w:val="16"/>
                <w:szCs w:val="16"/>
              </w:rPr>
            </w:pPr>
            <w:r>
              <w:rPr>
                <w:rFonts w:eastAsia="楷体" w:hint="eastAsia"/>
                <w:b/>
                <w:sz w:val="16"/>
                <w:szCs w:val="16"/>
              </w:rPr>
              <w:t>北京</w:t>
            </w:r>
          </w:p>
        </w:tc>
      </w:tr>
      <w:tr w:rsidR="00295A01" w14:paraId="4CC4EAE5" w14:textId="77777777">
        <w:trPr>
          <w:trHeight w:val="20"/>
        </w:trPr>
        <w:tc>
          <w:tcPr>
            <w:tcW w:w="5159" w:type="dxa"/>
            <w:tcMar>
              <w:right w:w="28" w:type="dxa"/>
            </w:tcMar>
          </w:tcPr>
          <w:p w14:paraId="05CC7E9A" w14:textId="77777777" w:rsidR="00295A01" w:rsidRDefault="008C30E0">
            <w:pPr>
              <w:spacing w:after="40" w:line="230" w:lineRule="exact"/>
              <w:rPr>
                <w:rFonts w:eastAsia="楷体"/>
                <w:spacing w:val="-6"/>
                <w:sz w:val="16"/>
                <w:szCs w:val="16"/>
              </w:rPr>
            </w:pPr>
            <w:r>
              <w:rPr>
                <w:rFonts w:eastAsia="楷体" w:hint="eastAsia"/>
                <w:spacing w:val="-6"/>
                <w:sz w:val="16"/>
                <w:szCs w:val="16"/>
              </w:rPr>
              <w:t>南京市建邺区江东中路</w:t>
            </w:r>
            <w:r>
              <w:rPr>
                <w:rFonts w:eastAsia="楷体" w:hint="eastAsia"/>
                <w:spacing w:val="-6"/>
                <w:sz w:val="16"/>
                <w:szCs w:val="16"/>
              </w:rPr>
              <w:t>228</w:t>
            </w:r>
            <w:r>
              <w:rPr>
                <w:rFonts w:eastAsia="楷体" w:hint="eastAsia"/>
                <w:spacing w:val="-6"/>
                <w:sz w:val="16"/>
                <w:szCs w:val="16"/>
              </w:rPr>
              <w:t>号华泰证券广场</w:t>
            </w:r>
            <w:r>
              <w:rPr>
                <w:rFonts w:eastAsia="楷体" w:hint="eastAsia"/>
                <w:spacing w:val="-6"/>
                <w:sz w:val="16"/>
                <w:szCs w:val="16"/>
              </w:rPr>
              <w:t>1</w:t>
            </w:r>
            <w:r>
              <w:rPr>
                <w:rFonts w:eastAsia="楷体" w:hint="eastAsia"/>
                <w:spacing w:val="-6"/>
                <w:sz w:val="16"/>
                <w:szCs w:val="16"/>
              </w:rPr>
              <w:t>号楼</w:t>
            </w:r>
            <w:r>
              <w:rPr>
                <w:rFonts w:eastAsia="楷体" w:hint="eastAsia"/>
                <w:spacing w:val="-6"/>
                <w:sz w:val="16"/>
                <w:szCs w:val="16"/>
              </w:rPr>
              <w:t>/</w:t>
            </w:r>
            <w:r>
              <w:rPr>
                <w:rFonts w:eastAsia="楷体" w:hint="eastAsia"/>
                <w:spacing w:val="-6"/>
                <w:sz w:val="16"/>
                <w:szCs w:val="16"/>
              </w:rPr>
              <w:t>邮政编码：</w:t>
            </w:r>
            <w:r>
              <w:rPr>
                <w:rFonts w:eastAsia="楷体" w:hint="eastAsia"/>
                <w:spacing w:val="-6"/>
                <w:sz w:val="16"/>
                <w:szCs w:val="16"/>
              </w:rPr>
              <w:t>210019</w:t>
            </w:r>
          </w:p>
        </w:tc>
        <w:tc>
          <w:tcPr>
            <w:tcW w:w="228" w:type="dxa"/>
            <w:tcBorders>
              <w:top w:val="nil"/>
            </w:tcBorders>
            <w:tcMar>
              <w:right w:w="28" w:type="dxa"/>
            </w:tcMar>
          </w:tcPr>
          <w:p w14:paraId="112197D7" w14:textId="77777777" w:rsidR="00295A01" w:rsidRDefault="00295A01">
            <w:pPr>
              <w:spacing w:after="40" w:line="230" w:lineRule="exact"/>
              <w:rPr>
                <w:rFonts w:eastAsia="楷体"/>
                <w:spacing w:val="-6"/>
                <w:sz w:val="16"/>
                <w:szCs w:val="16"/>
              </w:rPr>
            </w:pPr>
          </w:p>
        </w:tc>
        <w:tc>
          <w:tcPr>
            <w:tcW w:w="4962" w:type="dxa"/>
            <w:tcMar>
              <w:right w:w="28" w:type="dxa"/>
            </w:tcMar>
          </w:tcPr>
          <w:p w14:paraId="50CAC7EE" w14:textId="77777777" w:rsidR="00295A01" w:rsidRDefault="008C30E0">
            <w:pPr>
              <w:spacing w:after="40" w:line="230" w:lineRule="exact"/>
              <w:rPr>
                <w:rFonts w:eastAsia="楷体"/>
                <w:spacing w:val="-6"/>
                <w:sz w:val="16"/>
                <w:szCs w:val="16"/>
              </w:rPr>
            </w:pPr>
            <w:r>
              <w:rPr>
                <w:rFonts w:eastAsia="楷体" w:hint="eastAsia"/>
                <w:spacing w:val="-6"/>
                <w:sz w:val="16"/>
                <w:szCs w:val="16"/>
              </w:rPr>
              <w:t>北京市西城区太平桥大街丰盛胡同</w:t>
            </w:r>
            <w:r>
              <w:rPr>
                <w:rFonts w:eastAsia="楷体" w:hint="eastAsia"/>
                <w:spacing w:val="-6"/>
                <w:sz w:val="16"/>
                <w:szCs w:val="16"/>
              </w:rPr>
              <w:t>28</w:t>
            </w:r>
            <w:r>
              <w:rPr>
                <w:rFonts w:eastAsia="楷体" w:hint="eastAsia"/>
                <w:spacing w:val="-6"/>
                <w:sz w:val="16"/>
                <w:szCs w:val="16"/>
              </w:rPr>
              <w:t>号太平洋保险大厦</w:t>
            </w:r>
            <w:r>
              <w:rPr>
                <w:rFonts w:eastAsia="楷体" w:hint="eastAsia"/>
                <w:spacing w:val="-6"/>
                <w:sz w:val="16"/>
                <w:szCs w:val="16"/>
              </w:rPr>
              <w:t>A</w:t>
            </w:r>
            <w:r>
              <w:rPr>
                <w:rFonts w:eastAsia="楷体" w:hint="eastAsia"/>
                <w:spacing w:val="-6"/>
                <w:sz w:val="16"/>
                <w:szCs w:val="16"/>
              </w:rPr>
              <w:t>座</w:t>
            </w:r>
            <w:r>
              <w:rPr>
                <w:rFonts w:eastAsia="楷体" w:hint="eastAsia"/>
                <w:spacing w:val="-6"/>
                <w:sz w:val="16"/>
                <w:szCs w:val="16"/>
              </w:rPr>
              <w:t>18</w:t>
            </w:r>
            <w:r>
              <w:rPr>
                <w:rFonts w:eastAsia="楷体" w:hint="eastAsia"/>
                <w:spacing w:val="-6"/>
                <w:sz w:val="16"/>
                <w:szCs w:val="16"/>
              </w:rPr>
              <w:t>层</w:t>
            </w:r>
          </w:p>
          <w:p w14:paraId="0E64D17A" w14:textId="77777777" w:rsidR="00295A01" w:rsidRDefault="008C30E0">
            <w:pPr>
              <w:spacing w:after="40" w:line="230" w:lineRule="exact"/>
              <w:rPr>
                <w:rFonts w:eastAsia="楷体"/>
                <w:spacing w:val="-6"/>
                <w:sz w:val="16"/>
                <w:szCs w:val="16"/>
              </w:rPr>
            </w:pPr>
            <w:r>
              <w:rPr>
                <w:rFonts w:eastAsia="楷体" w:hint="eastAsia"/>
                <w:spacing w:val="-6"/>
                <w:sz w:val="16"/>
                <w:szCs w:val="16"/>
              </w:rPr>
              <w:t>邮政编码：</w:t>
            </w:r>
            <w:r>
              <w:rPr>
                <w:rFonts w:eastAsia="楷体" w:hint="eastAsia"/>
                <w:spacing w:val="-6"/>
                <w:sz w:val="16"/>
                <w:szCs w:val="16"/>
              </w:rPr>
              <w:t>100032</w:t>
            </w:r>
          </w:p>
        </w:tc>
      </w:tr>
      <w:tr w:rsidR="00295A01" w14:paraId="5FD7FF93" w14:textId="77777777">
        <w:trPr>
          <w:trHeight w:val="20"/>
        </w:trPr>
        <w:tc>
          <w:tcPr>
            <w:tcW w:w="5159" w:type="dxa"/>
            <w:tcMar>
              <w:right w:w="28" w:type="dxa"/>
            </w:tcMar>
          </w:tcPr>
          <w:p w14:paraId="39742829" w14:textId="77777777" w:rsidR="00295A01" w:rsidRDefault="008C30E0">
            <w:pPr>
              <w:spacing w:after="40" w:line="230" w:lineRule="exact"/>
              <w:rPr>
                <w:rFonts w:eastAsia="楷体"/>
                <w:spacing w:val="-6"/>
                <w:sz w:val="16"/>
                <w:szCs w:val="16"/>
              </w:rPr>
            </w:pPr>
            <w:r>
              <w:rPr>
                <w:rFonts w:eastAsia="楷体" w:hint="eastAsia"/>
                <w:spacing w:val="-6"/>
                <w:sz w:val="16"/>
                <w:szCs w:val="16"/>
              </w:rPr>
              <w:t>电话：</w:t>
            </w:r>
            <w:r>
              <w:rPr>
                <w:rFonts w:eastAsia="楷体"/>
                <w:spacing w:val="-6"/>
                <w:sz w:val="16"/>
                <w:szCs w:val="16"/>
              </w:rPr>
              <w:t xml:space="preserve">86 25 </w:t>
            </w:r>
            <w:r>
              <w:rPr>
                <w:rFonts w:eastAsia="楷体" w:hint="eastAsia"/>
                <w:spacing w:val="-6"/>
                <w:sz w:val="16"/>
                <w:szCs w:val="16"/>
              </w:rPr>
              <w:t>83389999 /</w:t>
            </w:r>
            <w:r>
              <w:rPr>
                <w:rFonts w:eastAsia="楷体" w:hint="eastAsia"/>
                <w:spacing w:val="-6"/>
                <w:sz w:val="16"/>
                <w:szCs w:val="16"/>
              </w:rPr>
              <w:t>传真：</w:t>
            </w:r>
            <w:r>
              <w:rPr>
                <w:rFonts w:eastAsia="楷体"/>
                <w:spacing w:val="-6"/>
                <w:sz w:val="16"/>
                <w:szCs w:val="16"/>
              </w:rPr>
              <w:t>86 25 8</w:t>
            </w:r>
            <w:r>
              <w:rPr>
                <w:rFonts w:eastAsia="楷体" w:hint="eastAsia"/>
                <w:spacing w:val="-6"/>
                <w:sz w:val="16"/>
                <w:szCs w:val="16"/>
              </w:rPr>
              <w:t>3387521</w:t>
            </w:r>
          </w:p>
        </w:tc>
        <w:tc>
          <w:tcPr>
            <w:tcW w:w="228" w:type="dxa"/>
            <w:tcBorders>
              <w:top w:val="nil"/>
            </w:tcBorders>
            <w:tcMar>
              <w:right w:w="28" w:type="dxa"/>
            </w:tcMar>
          </w:tcPr>
          <w:p w14:paraId="383585FC" w14:textId="77777777" w:rsidR="00295A01" w:rsidRDefault="00295A01">
            <w:pPr>
              <w:spacing w:after="40" w:line="230" w:lineRule="exact"/>
              <w:rPr>
                <w:rFonts w:eastAsia="楷体"/>
                <w:spacing w:val="-6"/>
                <w:sz w:val="16"/>
                <w:szCs w:val="16"/>
              </w:rPr>
            </w:pPr>
          </w:p>
        </w:tc>
        <w:tc>
          <w:tcPr>
            <w:tcW w:w="4962" w:type="dxa"/>
            <w:tcMar>
              <w:right w:w="28" w:type="dxa"/>
            </w:tcMar>
          </w:tcPr>
          <w:p w14:paraId="7861ED42" w14:textId="77777777" w:rsidR="00295A01" w:rsidRDefault="008C30E0">
            <w:pPr>
              <w:spacing w:after="40" w:line="230" w:lineRule="exact"/>
              <w:rPr>
                <w:rFonts w:eastAsia="楷体"/>
                <w:spacing w:val="-6"/>
                <w:sz w:val="16"/>
                <w:szCs w:val="16"/>
              </w:rPr>
            </w:pPr>
            <w:r>
              <w:rPr>
                <w:rFonts w:eastAsia="楷体" w:hint="eastAsia"/>
                <w:spacing w:val="-6"/>
                <w:sz w:val="16"/>
                <w:szCs w:val="16"/>
              </w:rPr>
              <w:t>电话：</w:t>
            </w:r>
            <w:r>
              <w:rPr>
                <w:rFonts w:eastAsia="楷体" w:hint="eastAsia"/>
                <w:spacing w:val="-6"/>
                <w:sz w:val="16"/>
                <w:szCs w:val="16"/>
              </w:rPr>
              <w:t>86 10 63211166/</w:t>
            </w:r>
            <w:r>
              <w:rPr>
                <w:rFonts w:eastAsia="楷体" w:hint="eastAsia"/>
                <w:spacing w:val="-6"/>
                <w:sz w:val="16"/>
                <w:szCs w:val="16"/>
              </w:rPr>
              <w:t>传真：</w:t>
            </w:r>
            <w:r>
              <w:rPr>
                <w:rFonts w:eastAsia="楷体" w:hint="eastAsia"/>
                <w:spacing w:val="-6"/>
                <w:sz w:val="16"/>
                <w:szCs w:val="16"/>
              </w:rPr>
              <w:t>86 10 63211275</w:t>
            </w:r>
          </w:p>
        </w:tc>
      </w:tr>
      <w:tr w:rsidR="00295A01" w14:paraId="2AB47F02" w14:textId="77777777">
        <w:trPr>
          <w:trHeight w:val="20"/>
        </w:trPr>
        <w:tc>
          <w:tcPr>
            <w:tcW w:w="5159" w:type="dxa"/>
            <w:tcMar>
              <w:right w:w="28" w:type="dxa"/>
            </w:tcMar>
          </w:tcPr>
          <w:p w14:paraId="7C749B51" w14:textId="77777777" w:rsidR="00295A01" w:rsidRDefault="008C30E0">
            <w:pPr>
              <w:spacing w:after="40" w:line="230" w:lineRule="exact"/>
              <w:rPr>
                <w:rFonts w:eastAsia="楷体"/>
                <w:spacing w:val="-6"/>
                <w:sz w:val="16"/>
                <w:szCs w:val="16"/>
              </w:rPr>
            </w:pPr>
            <w:r>
              <w:rPr>
                <w:rFonts w:eastAsia="楷体" w:hint="eastAsia"/>
                <w:spacing w:val="-6"/>
                <w:sz w:val="16"/>
                <w:szCs w:val="16"/>
              </w:rPr>
              <w:t>电子邮件：</w:t>
            </w:r>
            <w:bookmarkStart w:id="27" w:name="OLE_LINK2"/>
            <w:bookmarkStart w:id="28" w:name="OLE_LINK1"/>
            <w:r>
              <w:rPr>
                <w:rFonts w:eastAsia="楷体"/>
                <w:spacing w:val="-6"/>
                <w:sz w:val="16"/>
                <w:szCs w:val="16"/>
              </w:rPr>
              <w:t>ht-rd@htsc.com</w:t>
            </w:r>
            <w:bookmarkEnd w:id="27"/>
            <w:bookmarkEnd w:id="28"/>
          </w:p>
        </w:tc>
        <w:tc>
          <w:tcPr>
            <w:tcW w:w="228" w:type="dxa"/>
            <w:tcBorders>
              <w:top w:val="nil"/>
            </w:tcBorders>
            <w:tcMar>
              <w:right w:w="28" w:type="dxa"/>
            </w:tcMar>
          </w:tcPr>
          <w:p w14:paraId="2077685D" w14:textId="77777777" w:rsidR="00295A01" w:rsidRDefault="00295A01">
            <w:pPr>
              <w:spacing w:after="40" w:line="230" w:lineRule="exact"/>
              <w:rPr>
                <w:rFonts w:eastAsia="楷体"/>
                <w:spacing w:val="-6"/>
                <w:sz w:val="16"/>
                <w:szCs w:val="16"/>
              </w:rPr>
            </w:pPr>
          </w:p>
        </w:tc>
        <w:tc>
          <w:tcPr>
            <w:tcW w:w="4962" w:type="dxa"/>
            <w:tcMar>
              <w:right w:w="28" w:type="dxa"/>
            </w:tcMar>
          </w:tcPr>
          <w:p w14:paraId="1FEB8E08" w14:textId="77777777" w:rsidR="00295A01" w:rsidRDefault="008C30E0">
            <w:pPr>
              <w:spacing w:after="40" w:line="230" w:lineRule="exact"/>
              <w:rPr>
                <w:rFonts w:eastAsia="楷体"/>
                <w:spacing w:val="-6"/>
                <w:sz w:val="16"/>
                <w:szCs w:val="16"/>
              </w:rPr>
            </w:pPr>
            <w:r>
              <w:rPr>
                <w:rFonts w:eastAsia="楷体" w:hint="eastAsia"/>
                <w:spacing w:val="-6"/>
                <w:sz w:val="16"/>
                <w:szCs w:val="16"/>
              </w:rPr>
              <w:t>电子邮件：</w:t>
            </w:r>
            <w:r>
              <w:rPr>
                <w:rFonts w:eastAsia="楷体"/>
                <w:spacing w:val="-6"/>
                <w:sz w:val="16"/>
                <w:szCs w:val="16"/>
              </w:rPr>
              <w:t>ht-rd@htsc.com</w:t>
            </w:r>
          </w:p>
        </w:tc>
      </w:tr>
      <w:tr w:rsidR="00295A01" w14:paraId="70F6BA9E" w14:textId="77777777">
        <w:trPr>
          <w:trHeight w:val="20"/>
        </w:trPr>
        <w:tc>
          <w:tcPr>
            <w:tcW w:w="5159" w:type="dxa"/>
            <w:tcMar>
              <w:right w:w="28" w:type="dxa"/>
            </w:tcMar>
          </w:tcPr>
          <w:p w14:paraId="697928BF" w14:textId="77777777" w:rsidR="00295A01" w:rsidRDefault="00295A01">
            <w:pPr>
              <w:spacing w:after="40" w:line="230" w:lineRule="exact"/>
              <w:rPr>
                <w:rFonts w:eastAsia="楷体"/>
                <w:spacing w:val="-6"/>
                <w:sz w:val="16"/>
                <w:szCs w:val="16"/>
              </w:rPr>
            </w:pPr>
          </w:p>
        </w:tc>
        <w:tc>
          <w:tcPr>
            <w:tcW w:w="228" w:type="dxa"/>
            <w:tcBorders>
              <w:top w:val="nil"/>
            </w:tcBorders>
            <w:tcMar>
              <w:right w:w="28" w:type="dxa"/>
            </w:tcMar>
          </w:tcPr>
          <w:p w14:paraId="681D09FD" w14:textId="77777777" w:rsidR="00295A01" w:rsidRDefault="00295A01">
            <w:pPr>
              <w:spacing w:after="40" w:line="230" w:lineRule="exact"/>
              <w:rPr>
                <w:rFonts w:eastAsia="楷体"/>
                <w:sz w:val="16"/>
                <w:szCs w:val="16"/>
              </w:rPr>
            </w:pPr>
          </w:p>
        </w:tc>
        <w:tc>
          <w:tcPr>
            <w:tcW w:w="4962" w:type="dxa"/>
            <w:tcMar>
              <w:right w:w="28" w:type="dxa"/>
            </w:tcMar>
          </w:tcPr>
          <w:p w14:paraId="3D15309D" w14:textId="77777777" w:rsidR="00295A01" w:rsidRDefault="00295A01">
            <w:pPr>
              <w:spacing w:after="40" w:line="230" w:lineRule="exact"/>
              <w:rPr>
                <w:rFonts w:eastAsia="楷体"/>
                <w:spacing w:val="-6"/>
                <w:sz w:val="16"/>
                <w:szCs w:val="16"/>
              </w:rPr>
            </w:pPr>
          </w:p>
        </w:tc>
      </w:tr>
      <w:tr w:rsidR="00295A01" w14:paraId="718B82DE" w14:textId="77777777">
        <w:trPr>
          <w:trHeight w:val="20"/>
        </w:trPr>
        <w:tc>
          <w:tcPr>
            <w:tcW w:w="5159" w:type="dxa"/>
            <w:tcMar>
              <w:right w:w="28" w:type="dxa"/>
            </w:tcMar>
          </w:tcPr>
          <w:p w14:paraId="44623975" w14:textId="77777777" w:rsidR="00295A01" w:rsidRDefault="008C30E0">
            <w:pPr>
              <w:spacing w:after="40" w:line="230" w:lineRule="exact"/>
              <w:rPr>
                <w:rFonts w:eastAsia="楷体"/>
                <w:b/>
                <w:sz w:val="16"/>
                <w:szCs w:val="16"/>
              </w:rPr>
            </w:pPr>
            <w:r>
              <w:rPr>
                <w:rFonts w:eastAsia="楷体" w:hint="eastAsia"/>
                <w:b/>
                <w:sz w:val="16"/>
                <w:szCs w:val="16"/>
              </w:rPr>
              <w:t>深圳</w:t>
            </w:r>
          </w:p>
        </w:tc>
        <w:tc>
          <w:tcPr>
            <w:tcW w:w="228" w:type="dxa"/>
            <w:tcBorders>
              <w:top w:val="nil"/>
            </w:tcBorders>
            <w:tcMar>
              <w:right w:w="28" w:type="dxa"/>
            </w:tcMar>
          </w:tcPr>
          <w:p w14:paraId="0743134D" w14:textId="77777777" w:rsidR="00295A01" w:rsidRDefault="00295A01">
            <w:pPr>
              <w:spacing w:after="40" w:line="230" w:lineRule="exact"/>
              <w:rPr>
                <w:rFonts w:eastAsia="楷体"/>
                <w:b/>
                <w:sz w:val="16"/>
                <w:szCs w:val="16"/>
              </w:rPr>
            </w:pPr>
          </w:p>
        </w:tc>
        <w:tc>
          <w:tcPr>
            <w:tcW w:w="4962" w:type="dxa"/>
            <w:tcMar>
              <w:right w:w="28" w:type="dxa"/>
            </w:tcMar>
          </w:tcPr>
          <w:p w14:paraId="334823A0" w14:textId="77777777" w:rsidR="00295A01" w:rsidRDefault="008C30E0">
            <w:pPr>
              <w:spacing w:after="40" w:line="230" w:lineRule="exact"/>
              <w:rPr>
                <w:rFonts w:eastAsia="楷体"/>
                <w:b/>
                <w:sz w:val="16"/>
                <w:szCs w:val="16"/>
              </w:rPr>
            </w:pPr>
            <w:r>
              <w:rPr>
                <w:rFonts w:eastAsia="楷体" w:hint="eastAsia"/>
                <w:b/>
                <w:sz w:val="16"/>
                <w:szCs w:val="16"/>
              </w:rPr>
              <w:t>上海</w:t>
            </w:r>
          </w:p>
        </w:tc>
      </w:tr>
      <w:tr w:rsidR="00295A01" w14:paraId="0B3C1B6F" w14:textId="77777777">
        <w:trPr>
          <w:trHeight w:val="20"/>
        </w:trPr>
        <w:tc>
          <w:tcPr>
            <w:tcW w:w="5159" w:type="dxa"/>
            <w:tcMar>
              <w:right w:w="28" w:type="dxa"/>
            </w:tcMar>
          </w:tcPr>
          <w:p w14:paraId="1028855F" w14:textId="77777777" w:rsidR="00295A01" w:rsidRDefault="008C30E0">
            <w:pPr>
              <w:spacing w:after="40" w:line="230" w:lineRule="exact"/>
              <w:rPr>
                <w:rFonts w:eastAsia="楷体"/>
                <w:spacing w:val="-6"/>
                <w:sz w:val="16"/>
                <w:szCs w:val="16"/>
              </w:rPr>
            </w:pPr>
            <w:r>
              <w:rPr>
                <w:rFonts w:eastAsia="楷体"/>
                <w:spacing w:val="-6"/>
                <w:sz w:val="16"/>
                <w:szCs w:val="16"/>
              </w:rPr>
              <w:t>深圳</w:t>
            </w:r>
            <w:r>
              <w:rPr>
                <w:rFonts w:eastAsia="楷体" w:hint="eastAsia"/>
                <w:spacing w:val="-6"/>
                <w:sz w:val="16"/>
                <w:szCs w:val="16"/>
              </w:rPr>
              <w:t>市福田区益田路</w:t>
            </w:r>
            <w:r>
              <w:rPr>
                <w:rFonts w:eastAsia="楷体" w:hint="eastAsia"/>
                <w:spacing w:val="-6"/>
                <w:sz w:val="16"/>
                <w:szCs w:val="16"/>
              </w:rPr>
              <w:t>5999</w:t>
            </w:r>
            <w:r>
              <w:rPr>
                <w:rFonts w:eastAsia="楷体" w:hint="eastAsia"/>
                <w:spacing w:val="-6"/>
                <w:sz w:val="16"/>
                <w:szCs w:val="16"/>
              </w:rPr>
              <w:t>号基金大厦</w:t>
            </w:r>
            <w:r>
              <w:rPr>
                <w:rFonts w:eastAsia="楷体" w:hint="eastAsia"/>
                <w:spacing w:val="-6"/>
                <w:sz w:val="16"/>
                <w:szCs w:val="16"/>
              </w:rPr>
              <w:t>10</w:t>
            </w:r>
            <w:r>
              <w:rPr>
                <w:rFonts w:eastAsia="楷体" w:hint="eastAsia"/>
                <w:spacing w:val="-6"/>
                <w:sz w:val="16"/>
                <w:szCs w:val="16"/>
              </w:rPr>
              <w:t>楼</w:t>
            </w:r>
            <w:r>
              <w:rPr>
                <w:rFonts w:eastAsia="楷体" w:hint="eastAsia"/>
                <w:spacing w:val="-6"/>
                <w:sz w:val="16"/>
                <w:szCs w:val="16"/>
              </w:rPr>
              <w:t>/</w:t>
            </w:r>
            <w:r>
              <w:rPr>
                <w:rFonts w:eastAsia="楷体"/>
                <w:spacing w:val="-6"/>
                <w:sz w:val="16"/>
                <w:szCs w:val="16"/>
              </w:rPr>
              <w:t>邮政编码：</w:t>
            </w:r>
            <w:r>
              <w:rPr>
                <w:rFonts w:eastAsia="楷体"/>
                <w:spacing w:val="-6"/>
                <w:sz w:val="16"/>
                <w:szCs w:val="16"/>
              </w:rPr>
              <w:t>5180</w:t>
            </w:r>
            <w:r>
              <w:rPr>
                <w:rFonts w:eastAsia="楷体" w:hint="eastAsia"/>
                <w:spacing w:val="-6"/>
                <w:sz w:val="16"/>
                <w:szCs w:val="16"/>
              </w:rPr>
              <w:t>17</w:t>
            </w:r>
          </w:p>
        </w:tc>
        <w:tc>
          <w:tcPr>
            <w:tcW w:w="228" w:type="dxa"/>
            <w:tcBorders>
              <w:top w:val="nil"/>
            </w:tcBorders>
            <w:tcMar>
              <w:right w:w="28" w:type="dxa"/>
            </w:tcMar>
          </w:tcPr>
          <w:p w14:paraId="7D9157C3" w14:textId="77777777" w:rsidR="00295A01" w:rsidRDefault="00295A01">
            <w:pPr>
              <w:spacing w:after="40" w:line="230" w:lineRule="exact"/>
              <w:rPr>
                <w:rFonts w:eastAsia="楷体"/>
                <w:spacing w:val="-6"/>
                <w:sz w:val="16"/>
                <w:szCs w:val="16"/>
              </w:rPr>
            </w:pPr>
          </w:p>
        </w:tc>
        <w:tc>
          <w:tcPr>
            <w:tcW w:w="4962" w:type="dxa"/>
            <w:tcMar>
              <w:right w:w="28" w:type="dxa"/>
            </w:tcMar>
          </w:tcPr>
          <w:p w14:paraId="4BE0D444" w14:textId="77777777" w:rsidR="00295A01" w:rsidRDefault="008C30E0">
            <w:pPr>
              <w:spacing w:after="40" w:line="230" w:lineRule="exact"/>
              <w:rPr>
                <w:rFonts w:eastAsia="楷体"/>
                <w:spacing w:val="-6"/>
                <w:sz w:val="16"/>
                <w:szCs w:val="16"/>
              </w:rPr>
            </w:pPr>
            <w:r>
              <w:rPr>
                <w:rFonts w:eastAsia="楷体" w:hint="eastAsia"/>
                <w:spacing w:val="-6"/>
                <w:sz w:val="16"/>
                <w:szCs w:val="16"/>
              </w:rPr>
              <w:t>上海市浦东新区东方路</w:t>
            </w:r>
            <w:r>
              <w:rPr>
                <w:rFonts w:eastAsia="楷体"/>
                <w:spacing w:val="-6"/>
                <w:sz w:val="16"/>
                <w:szCs w:val="16"/>
              </w:rPr>
              <w:t>18</w:t>
            </w:r>
            <w:r>
              <w:rPr>
                <w:rFonts w:eastAsia="楷体" w:hint="eastAsia"/>
                <w:spacing w:val="-6"/>
                <w:sz w:val="16"/>
                <w:szCs w:val="16"/>
              </w:rPr>
              <w:t>号保利广场</w:t>
            </w:r>
            <w:r>
              <w:rPr>
                <w:rFonts w:eastAsia="楷体"/>
                <w:spacing w:val="-6"/>
                <w:sz w:val="16"/>
                <w:szCs w:val="16"/>
              </w:rPr>
              <w:t>E</w:t>
            </w:r>
            <w:r>
              <w:rPr>
                <w:rFonts w:eastAsia="楷体" w:hint="eastAsia"/>
                <w:spacing w:val="-6"/>
                <w:sz w:val="16"/>
                <w:szCs w:val="16"/>
              </w:rPr>
              <w:t>栋</w:t>
            </w:r>
            <w:r>
              <w:rPr>
                <w:rFonts w:eastAsia="楷体"/>
                <w:spacing w:val="-6"/>
                <w:sz w:val="16"/>
                <w:szCs w:val="16"/>
              </w:rPr>
              <w:t>23</w:t>
            </w:r>
            <w:r>
              <w:rPr>
                <w:rFonts w:eastAsia="楷体" w:hint="eastAsia"/>
                <w:spacing w:val="-6"/>
                <w:sz w:val="16"/>
                <w:szCs w:val="16"/>
              </w:rPr>
              <w:t>楼</w:t>
            </w:r>
            <w:r>
              <w:rPr>
                <w:rFonts w:eastAsia="楷体"/>
                <w:spacing w:val="-6"/>
                <w:sz w:val="16"/>
                <w:szCs w:val="16"/>
              </w:rPr>
              <w:t>/</w:t>
            </w:r>
            <w:r>
              <w:rPr>
                <w:rFonts w:eastAsia="楷体" w:hint="eastAsia"/>
                <w:spacing w:val="-6"/>
                <w:sz w:val="16"/>
                <w:szCs w:val="16"/>
              </w:rPr>
              <w:t>邮政编码：</w:t>
            </w:r>
            <w:r>
              <w:rPr>
                <w:rFonts w:eastAsia="楷体"/>
                <w:spacing w:val="-6"/>
                <w:sz w:val="16"/>
                <w:szCs w:val="16"/>
              </w:rPr>
              <w:t>200120</w:t>
            </w:r>
          </w:p>
        </w:tc>
      </w:tr>
      <w:tr w:rsidR="00295A01" w14:paraId="0926CEA6" w14:textId="77777777">
        <w:trPr>
          <w:trHeight w:val="20"/>
        </w:trPr>
        <w:tc>
          <w:tcPr>
            <w:tcW w:w="5159" w:type="dxa"/>
            <w:tcMar>
              <w:right w:w="28" w:type="dxa"/>
            </w:tcMar>
          </w:tcPr>
          <w:p w14:paraId="1BF525ED" w14:textId="77777777" w:rsidR="00295A01" w:rsidRDefault="008C30E0">
            <w:pPr>
              <w:spacing w:after="40" w:line="230" w:lineRule="exact"/>
              <w:rPr>
                <w:rFonts w:eastAsia="楷体"/>
                <w:spacing w:val="-6"/>
                <w:sz w:val="16"/>
                <w:szCs w:val="16"/>
              </w:rPr>
            </w:pPr>
            <w:r>
              <w:rPr>
                <w:rFonts w:eastAsia="楷体"/>
                <w:spacing w:val="-6"/>
                <w:sz w:val="16"/>
                <w:szCs w:val="16"/>
              </w:rPr>
              <w:t>电话：</w:t>
            </w:r>
            <w:r>
              <w:rPr>
                <w:rFonts w:eastAsia="楷体"/>
                <w:spacing w:val="-6"/>
                <w:sz w:val="16"/>
                <w:szCs w:val="16"/>
              </w:rPr>
              <w:t>86 755 8249393</w:t>
            </w:r>
            <w:r>
              <w:rPr>
                <w:rFonts w:eastAsia="楷体" w:hint="eastAsia"/>
                <w:spacing w:val="-6"/>
                <w:sz w:val="16"/>
                <w:szCs w:val="16"/>
              </w:rPr>
              <w:t>2</w:t>
            </w:r>
            <w:r>
              <w:rPr>
                <w:rFonts w:eastAsia="楷体"/>
                <w:spacing w:val="-6"/>
                <w:sz w:val="16"/>
                <w:szCs w:val="16"/>
              </w:rPr>
              <w:t xml:space="preserve"> /</w:t>
            </w:r>
            <w:r>
              <w:rPr>
                <w:rFonts w:eastAsia="楷体"/>
                <w:spacing w:val="-6"/>
                <w:sz w:val="16"/>
                <w:szCs w:val="16"/>
              </w:rPr>
              <w:t>传真：</w:t>
            </w:r>
            <w:r>
              <w:rPr>
                <w:rFonts w:eastAsia="楷体"/>
                <w:spacing w:val="-6"/>
                <w:sz w:val="16"/>
                <w:szCs w:val="16"/>
              </w:rPr>
              <w:t>86 755 82492062</w:t>
            </w:r>
          </w:p>
        </w:tc>
        <w:tc>
          <w:tcPr>
            <w:tcW w:w="228" w:type="dxa"/>
            <w:tcBorders>
              <w:top w:val="nil"/>
            </w:tcBorders>
            <w:tcMar>
              <w:right w:w="28" w:type="dxa"/>
            </w:tcMar>
          </w:tcPr>
          <w:p w14:paraId="26BCBC35" w14:textId="77777777" w:rsidR="00295A01" w:rsidRDefault="00295A01">
            <w:pPr>
              <w:spacing w:after="40" w:line="230" w:lineRule="exact"/>
              <w:rPr>
                <w:rFonts w:eastAsia="楷体"/>
                <w:spacing w:val="-6"/>
                <w:sz w:val="16"/>
                <w:szCs w:val="16"/>
              </w:rPr>
            </w:pPr>
          </w:p>
        </w:tc>
        <w:tc>
          <w:tcPr>
            <w:tcW w:w="4962" w:type="dxa"/>
            <w:tcMar>
              <w:right w:w="28" w:type="dxa"/>
            </w:tcMar>
          </w:tcPr>
          <w:p w14:paraId="318CFF31" w14:textId="77777777" w:rsidR="00295A01" w:rsidRDefault="008C30E0">
            <w:pPr>
              <w:spacing w:after="40" w:line="230" w:lineRule="exact"/>
              <w:rPr>
                <w:rFonts w:eastAsia="楷体"/>
                <w:spacing w:val="-6"/>
                <w:sz w:val="16"/>
                <w:szCs w:val="16"/>
              </w:rPr>
            </w:pPr>
            <w:r>
              <w:rPr>
                <w:rFonts w:eastAsia="楷体" w:hint="eastAsia"/>
                <w:spacing w:val="-6"/>
                <w:sz w:val="16"/>
                <w:szCs w:val="16"/>
              </w:rPr>
              <w:t>电话：</w:t>
            </w:r>
            <w:r>
              <w:rPr>
                <w:rFonts w:eastAsia="楷体"/>
                <w:spacing w:val="-6"/>
                <w:sz w:val="16"/>
                <w:szCs w:val="16"/>
              </w:rPr>
              <w:t>86 21 28972098 /</w:t>
            </w:r>
            <w:r>
              <w:rPr>
                <w:rFonts w:eastAsia="楷体" w:hint="eastAsia"/>
                <w:spacing w:val="-6"/>
                <w:sz w:val="16"/>
                <w:szCs w:val="16"/>
              </w:rPr>
              <w:t>传真：</w:t>
            </w:r>
            <w:r>
              <w:rPr>
                <w:rFonts w:eastAsia="楷体"/>
                <w:spacing w:val="-6"/>
                <w:sz w:val="16"/>
                <w:szCs w:val="16"/>
              </w:rPr>
              <w:t>86 21 28972068</w:t>
            </w:r>
          </w:p>
        </w:tc>
      </w:tr>
      <w:tr w:rsidR="00295A01" w14:paraId="6CD29711" w14:textId="77777777">
        <w:trPr>
          <w:trHeight w:val="20"/>
        </w:trPr>
        <w:tc>
          <w:tcPr>
            <w:tcW w:w="5159" w:type="dxa"/>
            <w:tcMar>
              <w:right w:w="28" w:type="dxa"/>
            </w:tcMar>
          </w:tcPr>
          <w:p w14:paraId="30D27399" w14:textId="77777777" w:rsidR="00295A01" w:rsidRDefault="008C30E0">
            <w:pPr>
              <w:spacing w:after="40" w:line="230" w:lineRule="exact"/>
              <w:rPr>
                <w:rFonts w:eastAsia="楷体"/>
                <w:spacing w:val="-6"/>
                <w:sz w:val="16"/>
                <w:szCs w:val="16"/>
              </w:rPr>
            </w:pPr>
            <w:r>
              <w:rPr>
                <w:rFonts w:eastAsia="楷体"/>
                <w:spacing w:val="-6"/>
                <w:sz w:val="16"/>
                <w:szCs w:val="16"/>
              </w:rPr>
              <w:t>电子邮件：</w:t>
            </w:r>
            <w:r>
              <w:rPr>
                <w:rFonts w:eastAsia="楷体"/>
                <w:spacing w:val="-6"/>
                <w:sz w:val="16"/>
                <w:szCs w:val="16"/>
              </w:rPr>
              <w:t>ht-rd@htsc.com</w:t>
            </w:r>
          </w:p>
        </w:tc>
        <w:tc>
          <w:tcPr>
            <w:tcW w:w="228" w:type="dxa"/>
            <w:tcBorders>
              <w:top w:val="nil"/>
            </w:tcBorders>
            <w:tcMar>
              <w:right w:w="28" w:type="dxa"/>
            </w:tcMar>
          </w:tcPr>
          <w:p w14:paraId="14A97E64" w14:textId="77777777" w:rsidR="00295A01" w:rsidRDefault="00295A01">
            <w:pPr>
              <w:spacing w:after="40" w:line="230" w:lineRule="exact"/>
              <w:rPr>
                <w:rFonts w:eastAsia="楷体"/>
                <w:spacing w:val="-6"/>
                <w:sz w:val="16"/>
                <w:szCs w:val="16"/>
              </w:rPr>
            </w:pPr>
          </w:p>
        </w:tc>
        <w:tc>
          <w:tcPr>
            <w:tcW w:w="4962" w:type="dxa"/>
            <w:tcMar>
              <w:right w:w="28" w:type="dxa"/>
            </w:tcMar>
          </w:tcPr>
          <w:p w14:paraId="45627295" w14:textId="77777777" w:rsidR="00295A01" w:rsidRDefault="008C30E0">
            <w:pPr>
              <w:spacing w:after="40" w:line="230" w:lineRule="exact"/>
              <w:rPr>
                <w:rFonts w:eastAsia="楷体"/>
                <w:spacing w:val="-6"/>
                <w:sz w:val="16"/>
                <w:szCs w:val="16"/>
              </w:rPr>
            </w:pPr>
            <w:r>
              <w:rPr>
                <w:rFonts w:eastAsia="楷体" w:hint="eastAsia"/>
                <w:spacing w:val="-6"/>
                <w:sz w:val="16"/>
                <w:szCs w:val="16"/>
              </w:rPr>
              <w:t>电子邮件：</w:t>
            </w:r>
            <w:r>
              <w:rPr>
                <w:rFonts w:eastAsia="楷体"/>
                <w:spacing w:val="-6"/>
                <w:sz w:val="16"/>
                <w:szCs w:val="16"/>
              </w:rPr>
              <w:t>ht-rd@htsc.com</w:t>
            </w:r>
          </w:p>
        </w:tc>
      </w:tr>
    </w:tbl>
    <w:p w14:paraId="65FA5851" w14:textId="032E442C" w:rsidR="00295A01" w:rsidRDefault="00295A01">
      <w:pPr>
        <w:spacing w:line="14" w:lineRule="exact"/>
      </w:pPr>
    </w:p>
    <w:sectPr w:rsidR="00295A01">
      <w:pgSz w:w="11906" w:h="16838"/>
      <w:pgMar w:top="1247" w:right="737" w:bottom="737" w:left="3402" w:header="284" w:footer="0" w:gutter="0"/>
      <w:cols w:space="425"/>
      <w:formProt w:val="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L" w:date="2019-08-15T14:27:00Z" w:initials="L">
    <w:p w14:paraId="08248CD5" w14:textId="067BECA2" w:rsidR="00FA3BB9" w:rsidRDefault="00FA3BB9">
      <w:pPr>
        <w:pStyle w:val="ae"/>
        <w:rPr>
          <w:rFonts w:hint="eastAsia"/>
        </w:rPr>
      </w:pPr>
      <w:r>
        <w:rPr>
          <w:rStyle w:val="afff2"/>
        </w:rPr>
        <w:annotationRef/>
      </w:r>
      <w:r>
        <w:rPr>
          <w:rFonts w:hint="eastAsia"/>
        </w:rPr>
        <w:t>子颖，</w:t>
      </w:r>
      <w:r>
        <w:t>思博</w:t>
      </w:r>
      <w:r w:rsidR="00081CCC">
        <w:rPr>
          <w:rFonts w:hint="eastAsia"/>
        </w:rPr>
        <w:t>（复查）</w:t>
      </w:r>
    </w:p>
  </w:comment>
  <w:comment w:id="10" w:author="L" w:date="2019-08-15T14:29:00Z" w:initials="L">
    <w:p w14:paraId="03A1215A" w14:textId="189877B4" w:rsidR="00FA3BB9" w:rsidRDefault="00FA3BB9">
      <w:pPr>
        <w:pStyle w:val="ae"/>
      </w:pPr>
      <w:r>
        <w:rPr>
          <w:rStyle w:val="afff2"/>
        </w:rPr>
        <w:annotationRef/>
      </w:r>
      <w:r>
        <w:rPr>
          <w:rFonts w:hint="eastAsia"/>
        </w:rPr>
        <w:t>思博</w:t>
      </w:r>
      <w:r>
        <w:t>，</w:t>
      </w:r>
      <w:r>
        <w:rPr>
          <w:rFonts w:hint="eastAsia"/>
        </w:rPr>
        <w:t>小鑫</w:t>
      </w:r>
      <w:r w:rsidR="00081CCC">
        <w:rPr>
          <w:rFonts w:hint="eastAsia"/>
        </w:rPr>
        <w:t>（复查）</w:t>
      </w:r>
    </w:p>
  </w:comment>
  <w:comment w:id="12" w:author="L" w:date="2019-08-15T14:28:00Z" w:initials="L">
    <w:p w14:paraId="57625E7D" w14:textId="406B76F8" w:rsidR="00FA3BB9" w:rsidRDefault="00FA3BB9">
      <w:pPr>
        <w:pStyle w:val="ae"/>
        <w:rPr>
          <w:rFonts w:hint="eastAsia"/>
        </w:rPr>
      </w:pPr>
      <w:r>
        <w:rPr>
          <w:rStyle w:val="afff2"/>
        </w:rPr>
        <w:annotationRef/>
      </w:r>
      <w:r>
        <w:rPr>
          <w:rFonts w:hint="eastAsia"/>
        </w:rPr>
        <w:t>小鑫（这部分耗时</w:t>
      </w:r>
      <w:r>
        <w:t>可能会比较长，</w:t>
      </w:r>
      <w:r>
        <w:rPr>
          <w:rFonts w:hint="eastAsia"/>
        </w:rPr>
        <w:t>小鑫</w:t>
      </w:r>
      <w:r>
        <w:t>投入的可能会多一些</w:t>
      </w:r>
      <w:r>
        <w:rPr>
          <w:rFonts w:hint="eastAsia"/>
        </w:rPr>
        <w:t>，</w:t>
      </w:r>
      <w:r>
        <w:t>我之前写的多因子程序可以改一下放</w:t>
      </w:r>
      <w:r>
        <w:rPr>
          <w:rFonts w:hint="eastAsia"/>
        </w:rPr>
        <w:t>过来）</w:t>
      </w:r>
      <w:r w:rsidR="00081CCC">
        <w:rPr>
          <w:rFonts w:hint="eastAsia"/>
        </w:rPr>
        <w:t>，</w:t>
      </w:r>
      <w:r w:rsidR="00081CCC">
        <w:t>思博</w:t>
      </w:r>
      <w:r w:rsidR="00081CCC">
        <w:rPr>
          <w:rFonts w:hint="eastAsia"/>
        </w:rPr>
        <w:t>（复查）</w:t>
      </w:r>
    </w:p>
  </w:comment>
  <w:comment w:id="14" w:author="L" w:date="2019-08-15T14:30:00Z" w:initials="L">
    <w:p w14:paraId="4309849D" w14:textId="5B3A774A" w:rsidR="00FA3BB9" w:rsidRDefault="00FA3BB9">
      <w:pPr>
        <w:pStyle w:val="ae"/>
        <w:rPr>
          <w:rFonts w:hint="eastAsia"/>
        </w:rPr>
      </w:pPr>
      <w:r>
        <w:rPr>
          <w:rStyle w:val="afff2"/>
        </w:rPr>
        <w:annotationRef/>
      </w:r>
      <w:r>
        <w:rPr>
          <w:rFonts w:hint="eastAsia"/>
        </w:rPr>
        <w:t>思博</w:t>
      </w:r>
      <w:r>
        <w:t>，小鑫</w:t>
      </w:r>
      <w:r w:rsidR="00081CCC">
        <w:rPr>
          <w:rFonts w:hint="eastAsia"/>
        </w:rPr>
        <w:t>（复查）</w:t>
      </w:r>
    </w:p>
  </w:comment>
  <w:comment w:id="16" w:author="L" w:date="2019-08-15T14:28:00Z" w:initials="L">
    <w:p w14:paraId="0371C8C5" w14:textId="593476F4" w:rsidR="00FA3BB9" w:rsidRDefault="00FA3BB9">
      <w:pPr>
        <w:pStyle w:val="ae"/>
        <w:rPr>
          <w:rFonts w:hint="eastAsia"/>
        </w:rPr>
      </w:pPr>
      <w:r>
        <w:rPr>
          <w:rStyle w:val="afff2"/>
        </w:rPr>
        <w:annotationRef/>
      </w:r>
      <w:r>
        <w:rPr>
          <w:rFonts w:hint="eastAsia"/>
        </w:rPr>
        <w:t>小璇，</w:t>
      </w:r>
      <w:r>
        <w:t>子颖</w:t>
      </w:r>
      <w:r w:rsidR="00081CCC">
        <w:rPr>
          <w:rFonts w:hint="eastAsia"/>
        </w:rPr>
        <w:t>（复查）</w:t>
      </w:r>
    </w:p>
  </w:comment>
  <w:comment w:id="22" w:author="L" w:date="2019-08-15T14:28:00Z" w:initials="L">
    <w:p w14:paraId="2AA576FF" w14:textId="62092823" w:rsidR="00FA3BB9" w:rsidRDefault="00FA3BB9">
      <w:pPr>
        <w:pStyle w:val="ae"/>
        <w:rPr>
          <w:rFonts w:hint="eastAsia"/>
        </w:rPr>
      </w:pPr>
      <w:r>
        <w:rPr>
          <w:rStyle w:val="afff2"/>
        </w:rPr>
        <w:annotationRef/>
      </w:r>
      <w:r>
        <w:rPr>
          <w:rFonts w:hint="eastAsia"/>
        </w:rPr>
        <w:t>子颖</w:t>
      </w:r>
      <w:r w:rsidR="00081CCC">
        <w:rPr>
          <w:rFonts w:hint="eastAsia"/>
        </w:rPr>
        <w:t>，</w:t>
      </w:r>
      <w:r w:rsidR="00081CCC">
        <w:t>小璇（</w:t>
      </w:r>
      <w:r w:rsidR="00081CCC">
        <w:rPr>
          <w:rFonts w:hint="eastAsia"/>
        </w:rPr>
        <w:t>复查</w:t>
      </w:r>
      <w:r w:rsidR="00081CCC">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48CD5" w15:done="0"/>
  <w15:commentEx w15:paraId="03A1215A" w15:done="0"/>
  <w15:commentEx w15:paraId="57625E7D" w15:done="0"/>
  <w15:commentEx w15:paraId="4309849D" w15:done="0"/>
  <w15:commentEx w15:paraId="0371C8C5" w15:done="0"/>
  <w15:commentEx w15:paraId="2AA576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1225C2" w16cid:durableId="20C73AA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1BE08" w14:textId="77777777" w:rsidR="00CE34FE" w:rsidRDefault="00CE34FE">
      <w:r>
        <w:separator/>
      </w:r>
    </w:p>
  </w:endnote>
  <w:endnote w:type="continuationSeparator" w:id="0">
    <w:p w14:paraId="7ED4D298" w14:textId="77777777" w:rsidR="00CE34FE" w:rsidRDefault="00CE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5084C" w14:textId="77777777" w:rsidR="00447BDC" w:rsidRDefault="00447BDC">
    <w:pPr>
      <w:pStyle w:val="af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B9943" w14:textId="77777777" w:rsidR="00BB42F3" w:rsidRDefault="00BB42F3">
    <w:pPr>
      <w:pStyle w:val="af9"/>
      <w:tabs>
        <w:tab w:val="clear" w:pos="4153"/>
        <w:tab w:val="clear" w:pos="8306"/>
        <w:tab w:val="right" w:pos="7938"/>
      </w:tabs>
      <w:ind w:leftChars="-1477" w:left="-2659"/>
      <w:rPr>
        <w:rFonts w:eastAsia="楷体"/>
        <w:position w:val="6"/>
        <w:sz w:val="16"/>
        <w:szCs w:val="16"/>
      </w:rPr>
    </w:pPr>
    <w:r>
      <w:rPr>
        <w:rFonts w:eastAsia="楷体"/>
        <w:noProof/>
        <w:position w:val="6"/>
        <w:sz w:val="16"/>
        <w:szCs w:val="16"/>
      </w:rPr>
      <w:drawing>
        <wp:anchor distT="0" distB="0" distL="114300" distR="114300" simplePos="0" relativeHeight="251656192" behindDoc="1" locked="0" layoutInCell="1" allowOverlap="1" wp14:anchorId="189D48CC" wp14:editId="64FE7E98">
          <wp:simplePos x="0" y="0"/>
          <wp:positionH relativeFrom="page">
            <wp:posOffset>466725</wp:posOffset>
          </wp:positionH>
          <wp:positionV relativeFrom="page">
            <wp:posOffset>10334625</wp:posOffset>
          </wp:positionV>
          <wp:extent cx="7124700" cy="504825"/>
          <wp:effectExtent l="19050" t="0" r="0" b="0"/>
          <wp:wrapNone/>
          <wp:docPr id="2" name="图片 4" descr="页脚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页脚3.emf"/>
                  <pic:cNvPicPr>
                    <a:picLocks noChangeAspect="1"/>
                  </pic:cNvPicPr>
                </pic:nvPicPr>
                <pic:blipFill>
                  <a:blip r:embed="rId1"/>
                  <a:stretch>
                    <a:fillRect/>
                  </a:stretch>
                </pic:blipFill>
                <pic:spPr>
                  <a:xfrm>
                    <a:off x="0" y="0"/>
                    <a:ext cx="7124700" cy="504825"/>
                  </a:xfrm>
                  <a:prstGeom prst="rect">
                    <a:avLst/>
                  </a:prstGeom>
                </pic:spPr>
              </pic:pic>
            </a:graphicData>
          </a:graphic>
        </wp:anchor>
      </w:drawing>
    </w:r>
  </w:p>
  <w:p w14:paraId="25436C4B" w14:textId="77777777" w:rsidR="00BB42F3" w:rsidRDefault="00BB42F3">
    <w:pPr>
      <w:pStyle w:val="af9"/>
      <w:tabs>
        <w:tab w:val="clear" w:pos="4153"/>
        <w:tab w:val="clear" w:pos="8306"/>
        <w:tab w:val="right" w:pos="7797"/>
      </w:tabs>
      <w:spacing w:before="100" w:afterLines="80" w:after="192"/>
      <w:ind w:leftChars="-1477" w:left="-2659"/>
      <w:rPr>
        <w:rFonts w:ascii="微软雅黑" w:eastAsia="微软雅黑" w:hAnsi="微软雅黑"/>
        <w:color w:val="FFFFFF" w:themeColor="background1"/>
        <w:position w:val="6"/>
        <w:sz w:val="21"/>
        <w:szCs w:val="21"/>
      </w:rPr>
    </w:pPr>
    <w:r>
      <w:rPr>
        <w:rFonts w:eastAsia="楷体" w:hint="eastAsia"/>
        <w:position w:val="6"/>
        <w:sz w:val="16"/>
        <w:szCs w:val="16"/>
      </w:rPr>
      <w:t>谨请参阅尾页重要声明及华泰证券股票和行业评级标准</w:t>
    </w:r>
    <w:r>
      <w:rPr>
        <w:rFonts w:ascii="微软雅黑" w:eastAsia="楷体"/>
        <w:color w:val="FFFFFF" w:themeColor="background1"/>
        <w:position w:val="6"/>
        <w:sz w:val="21"/>
        <w:szCs w:val="21"/>
      </w:rPr>
      <w:tab/>
    </w:r>
    <w:r>
      <w:rPr>
        <w:rFonts w:eastAsia="楷体" w:hint="eastAsia"/>
        <w:b/>
        <w:position w:val="6"/>
        <w:sz w:val="16"/>
        <w:szCs w:val="16"/>
      </w:rPr>
      <w:t>非研究报告，请勿外发</w:t>
    </w:r>
    <w:r>
      <w:rPr>
        <w:rFonts w:eastAsia="楷体" w:hint="eastAsia"/>
        <w:b/>
        <w:position w:val="6"/>
        <w:sz w:val="16"/>
        <w:szCs w:val="16"/>
      </w:rPr>
      <w:t xml:space="preserve">         </w:t>
    </w:r>
    <w:r>
      <w:rPr>
        <w:rFonts w:eastAsia="楷体" w:cs="Arial"/>
        <w:color w:val="FFFFFF" w:themeColor="background1"/>
        <w:position w:val="6"/>
        <w:sz w:val="20"/>
        <w:szCs w:val="20"/>
      </w:rPr>
      <w:fldChar w:fldCharType="begin"/>
    </w:r>
    <w:r>
      <w:rPr>
        <w:rFonts w:eastAsia="楷体" w:cs="Arial"/>
        <w:color w:val="FFFFFF" w:themeColor="background1"/>
        <w:position w:val="6"/>
        <w:sz w:val="20"/>
        <w:szCs w:val="20"/>
      </w:rPr>
      <w:instrText>PAGE   \* MERGEFORMAT</w:instrText>
    </w:r>
    <w:r>
      <w:rPr>
        <w:rFonts w:eastAsia="楷体" w:cs="Arial"/>
        <w:color w:val="FFFFFF" w:themeColor="background1"/>
        <w:position w:val="6"/>
        <w:sz w:val="20"/>
        <w:szCs w:val="20"/>
      </w:rPr>
      <w:fldChar w:fldCharType="separate"/>
    </w:r>
    <w:r w:rsidR="00076718" w:rsidRPr="00076718">
      <w:rPr>
        <w:rFonts w:eastAsia="楷体" w:cs="Arial"/>
        <w:noProof/>
        <w:color w:val="FFFFFF" w:themeColor="background1"/>
        <w:position w:val="6"/>
        <w:sz w:val="20"/>
        <w:szCs w:val="20"/>
        <w:lang w:val="zh-CN"/>
      </w:rPr>
      <w:t>2</w:t>
    </w:r>
    <w:r>
      <w:rPr>
        <w:rFonts w:eastAsia="楷体" w:cs="Arial"/>
        <w:color w:val="FFFFFF" w:themeColor="background1"/>
        <w:position w:val="6"/>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DD4A3" w14:textId="77777777" w:rsidR="00BB42F3" w:rsidRDefault="00BB42F3">
    <w:pPr>
      <w:pStyle w:val="af9"/>
      <w:tabs>
        <w:tab w:val="clear" w:pos="4153"/>
        <w:tab w:val="clear" w:pos="8306"/>
        <w:tab w:val="right" w:pos="10631"/>
      </w:tabs>
      <w:wordWrap w:val="0"/>
      <w:spacing w:before="100"/>
      <w:ind w:rightChars="-16" w:right="-29"/>
      <w:rPr>
        <w:rFonts w:ascii="微软雅黑" w:eastAsia="楷体"/>
        <w:position w:val="28"/>
        <w:sz w:val="21"/>
        <w:szCs w:val="21"/>
      </w:rPr>
    </w:pPr>
    <w:r>
      <w:rPr>
        <w:rFonts w:eastAsia="楷体" w:hint="eastAsia"/>
        <w:noProof/>
        <w:position w:val="28"/>
        <w:sz w:val="16"/>
        <w:szCs w:val="16"/>
      </w:rPr>
      <w:drawing>
        <wp:anchor distT="0" distB="0" distL="114300" distR="114300" simplePos="0" relativeHeight="251654144" behindDoc="1" locked="0" layoutInCell="1" allowOverlap="1" wp14:anchorId="7A05C480" wp14:editId="4A5068D9">
          <wp:simplePos x="0" y="0"/>
          <wp:positionH relativeFrom="page">
            <wp:posOffset>466725</wp:posOffset>
          </wp:positionH>
          <wp:positionV relativeFrom="page">
            <wp:posOffset>10334625</wp:posOffset>
          </wp:positionV>
          <wp:extent cx="7124700" cy="504825"/>
          <wp:effectExtent l="19050" t="0" r="0" b="0"/>
          <wp:wrapNone/>
          <wp:docPr id="5" name="图片 4" descr="页脚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页脚3.emf"/>
                  <pic:cNvPicPr>
                    <a:picLocks noChangeAspect="1"/>
                  </pic:cNvPicPr>
                </pic:nvPicPr>
                <pic:blipFill>
                  <a:blip r:embed="rId1"/>
                  <a:stretch>
                    <a:fillRect/>
                  </a:stretch>
                </pic:blipFill>
                <pic:spPr>
                  <a:xfrm>
                    <a:off x="0" y="0"/>
                    <a:ext cx="7124700" cy="504825"/>
                  </a:xfrm>
                  <a:prstGeom prst="rect">
                    <a:avLst/>
                  </a:prstGeom>
                </pic:spPr>
              </pic:pic>
            </a:graphicData>
          </a:graphic>
        </wp:anchor>
      </w:drawing>
    </w:r>
    <w:r>
      <w:rPr>
        <w:rFonts w:eastAsia="楷体" w:hint="eastAsia"/>
        <w:position w:val="28"/>
        <w:sz w:val="16"/>
        <w:szCs w:val="16"/>
      </w:rPr>
      <w:t>谨请参阅尾页重要声明及华泰证券股票和行业评级标准</w:t>
    </w:r>
    <w:r>
      <w:rPr>
        <w:rFonts w:eastAsia="楷体"/>
        <w:position w:val="28"/>
        <w:sz w:val="16"/>
        <w:szCs w:val="16"/>
      </w:rPr>
      <w:ptab w:relativeTo="margin" w:alignment="right" w:leader="none"/>
    </w:r>
    <w:r>
      <w:rPr>
        <w:rFonts w:eastAsia="楷体" w:hint="eastAsia"/>
        <w:b/>
        <w:position w:val="28"/>
        <w:sz w:val="16"/>
        <w:szCs w:val="16"/>
      </w:rPr>
      <w:t>非研究报告，请勿外发</w:t>
    </w:r>
    <w:r>
      <w:rPr>
        <w:rFonts w:eastAsia="楷体" w:hint="eastAsia"/>
        <w:b/>
        <w:position w:val="28"/>
        <w:sz w:val="16"/>
        <w:szCs w:val="16"/>
      </w:rPr>
      <w:t xml:space="preserve">        </w:t>
    </w:r>
    <w:r>
      <w:rPr>
        <w:rFonts w:eastAsia="楷体" w:cs="Arial"/>
        <w:color w:val="FFFFFF" w:themeColor="background1"/>
        <w:position w:val="28"/>
        <w:sz w:val="20"/>
        <w:szCs w:val="20"/>
      </w:rPr>
      <w:fldChar w:fldCharType="begin"/>
    </w:r>
    <w:r>
      <w:rPr>
        <w:rFonts w:eastAsia="楷体" w:cs="Arial"/>
        <w:color w:val="FFFFFF" w:themeColor="background1"/>
        <w:position w:val="28"/>
        <w:sz w:val="20"/>
        <w:szCs w:val="20"/>
      </w:rPr>
      <w:instrText>PAGE   \* MERGEFORMAT</w:instrText>
    </w:r>
    <w:r>
      <w:rPr>
        <w:rFonts w:eastAsia="楷体" w:cs="Arial"/>
        <w:color w:val="FFFFFF" w:themeColor="background1"/>
        <w:position w:val="28"/>
        <w:sz w:val="20"/>
        <w:szCs w:val="20"/>
      </w:rPr>
      <w:fldChar w:fldCharType="separate"/>
    </w:r>
    <w:r w:rsidR="00076718" w:rsidRPr="00076718">
      <w:rPr>
        <w:rFonts w:eastAsia="楷体" w:cs="Arial"/>
        <w:noProof/>
        <w:color w:val="FFFFFF" w:themeColor="background1"/>
        <w:position w:val="28"/>
        <w:sz w:val="20"/>
        <w:szCs w:val="20"/>
        <w:lang w:val="zh-CN"/>
      </w:rPr>
      <w:t>1</w:t>
    </w:r>
    <w:r>
      <w:rPr>
        <w:rFonts w:eastAsia="楷体" w:cs="Arial"/>
        <w:color w:val="FFFFFF" w:themeColor="background1"/>
        <w:position w:val="28"/>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B49BE" w14:textId="77777777" w:rsidR="00CE34FE" w:rsidRDefault="00CE34FE">
      <w:r>
        <w:separator/>
      </w:r>
    </w:p>
  </w:footnote>
  <w:footnote w:type="continuationSeparator" w:id="0">
    <w:p w14:paraId="692141D8" w14:textId="77777777" w:rsidR="00CE34FE" w:rsidRDefault="00CE3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D7382" w14:textId="77777777" w:rsidR="00447BDC" w:rsidRDefault="00447BDC">
    <w:pPr>
      <w:pStyle w:val="af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1727B" w14:textId="77777777" w:rsidR="00BB42F3" w:rsidRDefault="00BB42F3">
    <w:pPr>
      <w:pStyle w:val="afb"/>
      <w:pBdr>
        <w:bottom w:val="none" w:sz="0" w:space="0" w:color="auto"/>
      </w:pBdr>
      <w:tabs>
        <w:tab w:val="clear" w:pos="4153"/>
        <w:tab w:val="clear" w:pos="8306"/>
        <w:tab w:val="left" w:pos="2360"/>
      </w:tabs>
      <w:spacing w:afterLines="50" w:after="120" w:line="180" w:lineRule="exact"/>
      <w:jc w:val="both"/>
      <w:rPr>
        <w:rFonts w:eastAsia="楷体"/>
      </w:rPr>
    </w:pPr>
    <w:r>
      <w:rPr>
        <w:rFonts w:eastAsia="楷体"/>
        <w:noProof/>
      </w:rPr>
      <w:drawing>
        <wp:anchor distT="0" distB="0" distL="114300" distR="114300" simplePos="0" relativeHeight="251657216" behindDoc="0" locked="0" layoutInCell="1" allowOverlap="1" wp14:anchorId="423221ED" wp14:editId="184C6342">
          <wp:simplePos x="0" y="0"/>
          <wp:positionH relativeFrom="column">
            <wp:posOffset>3754755</wp:posOffset>
          </wp:positionH>
          <wp:positionV relativeFrom="paragraph">
            <wp:posOffset>162560</wp:posOffset>
          </wp:positionV>
          <wp:extent cx="1176020" cy="295275"/>
          <wp:effectExtent l="19050" t="0" r="5080" b="0"/>
          <wp:wrapNone/>
          <wp:docPr id="1" name="图片 3" descr="华泰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华泰logo4.png"/>
                  <pic:cNvPicPr>
                    <a:picLocks noChangeAspect="1"/>
                  </pic:cNvPicPr>
                </pic:nvPicPr>
                <pic:blipFill>
                  <a:blip r:embed="rId1"/>
                  <a:stretch>
                    <a:fillRect/>
                  </a:stretch>
                </pic:blipFill>
                <pic:spPr>
                  <a:xfrm>
                    <a:off x="0" y="0"/>
                    <a:ext cx="1176020" cy="295275"/>
                  </a:xfrm>
                  <a:prstGeom prst="rect">
                    <a:avLst/>
                  </a:prstGeom>
                </pic:spPr>
              </pic:pic>
            </a:graphicData>
          </a:graphic>
        </wp:anchor>
      </w:drawing>
    </w:r>
  </w:p>
  <w:p w14:paraId="2821B9F1" w14:textId="5AC393DD" w:rsidR="00BB42F3" w:rsidRDefault="00CE34FE">
    <w:pPr>
      <w:pStyle w:val="afb"/>
      <w:pBdr>
        <w:bottom w:val="none" w:sz="0" w:space="0" w:color="auto"/>
      </w:pBdr>
      <w:tabs>
        <w:tab w:val="clear" w:pos="4153"/>
        <w:tab w:val="clear" w:pos="8306"/>
        <w:tab w:val="left" w:pos="5507"/>
      </w:tabs>
      <w:spacing w:afterLines="100" w:after="240" w:line="300" w:lineRule="exact"/>
      <w:ind w:leftChars="-1477" w:left="-2659"/>
      <w:jc w:val="both"/>
      <w:rPr>
        <w:position w:val="-8"/>
        <w:sz w:val="24"/>
        <w:szCs w:val="24"/>
      </w:rPr>
    </w:pPr>
    <w:r>
      <w:rPr>
        <w:noProof/>
      </w:rPr>
      <w:pict w14:anchorId="5D888E2F">
        <v:shapetype id="_x0000_t32" coordsize="21600,21600" o:spt="32" o:oned="t" path="m,l21600,21600e" filled="f">
          <v:path arrowok="t" fillok="f" o:connecttype="none"/>
          <o:lock v:ext="edit" shapetype="t"/>
        </v:shapetype>
        <v:shape id="AutoShape 2" o:spid="_x0000_s2050" type="#_x0000_t32" style="position:absolute;left:0;text-align:left;margin-left:-133.35pt;margin-top:20.3pt;width:419.55pt;height:.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" strokecolor="#e60c0f" strokeweight="1.25pt"/>
      </w:pict>
    </w:r>
    <w:r w:rsidR="00BB42F3">
      <w:rPr>
        <w:rFonts w:eastAsia="楷体"/>
        <w:position w:val="-8"/>
        <w:sz w:val="20"/>
        <w:szCs w:val="20"/>
      </w:rPr>
      <w:fldChar w:fldCharType="begin"/>
    </w:r>
    <w:r w:rsidR="00BB42F3">
      <w:rPr>
        <w:rFonts w:eastAsia="楷体"/>
        <w:position w:val="-8"/>
        <w:sz w:val="20"/>
        <w:szCs w:val="20"/>
      </w:rPr>
      <w:instrText xml:space="preserve"> TIME  \@ "yyyy'</w:instrText>
    </w:r>
    <w:r w:rsidR="00BB42F3">
      <w:rPr>
        <w:rFonts w:eastAsia="楷体"/>
        <w:position w:val="-8"/>
        <w:sz w:val="20"/>
        <w:szCs w:val="20"/>
      </w:rPr>
      <w:instrText>年</w:instrText>
    </w:r>
    <w:r w:rsidR="00BB42F3">
      <w:rPr>
        <w:rFonts w:eastAsia="楷体"/>
        <w:position w:val="-8"/>
        <w:sz w:val="20"/>
        <w:szCs w:val="20"/>
      </w:rPr>
      <w:instrText>'MM'</w:instrText>
    </w:r>
    <w:r w:rsidR="00BB42F3">
      <w:rPr>
        <w:rFonts w:eastAsia="楷体"/>
        <w:position w:val="-8"/>
        <w:sz w:val="20"/>
        <w:szCs w:val="20"/>
      </w:rPr>
      <w:instrText>月</w:instrText>
    </w:r>
    <w:r w:rsidR="00BB42F3">
      <w:rPr>
        <w:rFonts w:eastAsia="楷体"/>
        <w:position w:val="-8"/>
        <w:sz w:val="20"/>
        <w:szCs w:val="20"/>
      </w:rPr>
      <w:instrText>'dd'</w:instrText>
    </w:r>
    <w:r w:rsidR="00BB42F3">
      <w:rPr>
        <w:rFonts w:eastAsia="楷体"/>
        <w:position w:val="-8"/>
        <w:sz w:val="20"/>
        <w:szCs w:val="20"/>
      </w:rPr>
      <w:instrText>日</w:instrText>
    </w:r>
    <w:r w:rsidR="00BB42F3">
      <w:rPr>
        <w:rFonts w:eastAsia="楷体"/>
        <w:position w:val="-8"/>
        <w:sz w:val="20"/>
        <w:szCs w:val="20"/>
      </w:rPr>
      <w:instrText xml:space="preserve">'"  \* MERGEFORMAT </w:instrText>
    </w:r>
    <w:r w:rsidR="00BB42F3">
      <w:rPr>
        <w:rFonts w:eastAsia="楷体"/>
        <w:position w:val="-8"/>
        <w:sz w:val="20"/>
        <w:szCs w:val="20"/>
      </w:rPr>
      <w:fldChar w:fldCharType="separate"/>
    </w:r>
    <w:r w:rsidR="00447BDC">
      <w:rPr>
        <w:rFonts w:eastAsia="楷体" w:hint="eastAsia"/>
        <w:noProof/>
        <w:position w:val="-8"/>
        <w:sz w:val="20"/>
        <w:szCs w:val="20"/>
      </w:rPr>
      <w:t>2019</w:t>
    </w:r>
    <w:r w:rsidR="00447BDC">
      <w:rPr>
        <w:rFonts w:eastAsia="楷体" w:hint="eastAsia"/>
        <w:noProof/>
        <w:position w:val="-8"/>
        <w:sz w:val="20"/>
        <w:szCs w:val="20"/>
      </w:rPr>
      <w:t>年</w:t>
    </w:r>
    <w:r w:rsidR="00447BDC">
      <w:rPr>
        <w:rFonts w:eastAsia="楷体" w:hint="eastAsia"/>
        <w:noProof/>
        <w:position w:val="-8"/>
        <w:sz w:val="20"/>
        <w:szCs w:val="20"/>
      </w:rPr>
      <w:t>08</w:t>
    </w:r>
    <w:r w:rsidR="00447BDC">
      <w:rPr>
        <w:rFonts w:eastAsia="楷体" w:hint="eastAsia"/>
        <w:noProof/>
        <w:position w:val="-8"/>
        <w:sz w:val="20"/>
        <w:szCs w:val="20"/>
      </w:rPr>
      <w:t>月</w:t>
    </w:r>
    <w:r w:rsidR="00447BDC">
      <w:rPr>
        <w:rFonts w:eastAsia="楷体" w:hint="eastAsia"/>
        <w:noProof/>
        <w:position w:val="-8"/>
        <w:sz w:val="20"/>
        <w:szCs w:val="20"/>
      </w:rPr>
      <w:t>15</w:t>
    </w:r>
    <w:r w:rsidR="00447BDC">
      <w:rPr>
        <w:rFonts w:eastAsia="楷体" w:hint="eastAsia"/>
        <w:noProof/>
        <w:position w:val="-8"/>
        <w:sz w:val="20"/>
        <w:szCs w:val="20"/>
      </w:rPr>
      <w:t>日</w:t>
    </w:r>
    <w:r w:rsidR="00BB42F3">
      <w:rPr>
        <w:rFonts w:eastAsia="楷体"/>
        <w:position w:val="-8"/>
        <w:sz w:val="20"/>
        <w:szCs w:val="20"/>
      </w:rPr>
      <w:fldChar w:fldCharType="end"/>
    </w:r>
    <w:r w:rsidR="00BB42F3">
      <w:rPr>
        <w:rFonts w:eastAsia="楷体" w:hint="eastAsia"/>
        <w:position w:val="-8"/>
        <w:sz w:val="20"/>
        <w:szCs w:val="20"/>
      </w:rPr>
      <w:t>|</w:t>
    </w:r>
    <w:r w:rsidR="00BB42F3">
      <w:rPr>
        <w:rFonts w:eastAsia="楷体" w:hint="eastAsia"/>
        <w:position w:val="-8"/>
        <w:sz w:val="20"/>
        <w:szCs w:val="20"/>
      </w:rPr>
      <w:t>委托课题研究，仅限委托人内部使用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FD76F" w14:textId="77777777" w:rsidR="00BB42F3" w:rsidRDefault="00BB42F3">
    <w:pPr>
      <w:rPr>
        <w:rFonts w:eastAsia="楷体"/>
      </w:rPr>
    </w:pPr>
    <w:r>
      <w:rPr>
        <w:rFonts w:eastAsia="楷体"/>
        <w:noProof/>
      </w:rPr>
      <w:drawing>
        <wp:anchor distT="0" distB="0" distL="114300" distR="114300" simplePos="0" relativeHeight="251660288" behindDoc="0" locked="0" layoutInCell="1" allowOverlap="1" wp14:anchorId="124B67CF" wp14:editId="71DA3AD3">
          <wp:simplePos x="0" y="0"/>
          <wp:positionH relativeFrom="page">
            <wp:posOffset>5791200</wp:posOffset>
          </wp:positionH>
          <wp:positionV relativeFrom="page">
            <wp:posOffset>361950</wp:posOffset>
          </wp:positionV>
          <wp:extent cx="1287780" cy="323850"/>
          <wp:effectExtent l="19050" t="0" r="7620" b="0"/>
          <wp:wrapNone/>
          <wp:docPr id="3" name="图片 1" descr="华泰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华泰logo4.png"/>
                  <pic:cNvPicPr>
                    <a:picLocks noChangeAspect="1"/>
                  </pic:cNvPicPr>
                </pic:nvPicPr>
                <pic:blipFill>
                  <a:blip r:embed="rId1"/>
                  <a:stretch>
                    <a:fillRect/>
                  </a:stretch>
                </pic:blipFill>
                <pic:spPr>
                  <a:xfrm>
                    <a:off x="0" y="0"/>
                    <a:ext cx="1287780" cy="323850"/>
                  </a:xfrm>
                  <a:prstGeom prst="rect">
                    <a:avLst/>
                  </a:prstGeom>
                </pic:spPr>
              </pic:pic>
            </a:graphicData>
          </a:graphic>
        </wp:anchor>
      </w:drawing>
    </w:r>
    <w:r>
      <w:rPr>
        <w:rFonts w:eastAsia="楷体"/>
        <w:noProof/>
      </w:rPr>
      <w:drawing>
        <wp:anchor distT="0" distB="0" distL="114300" distR="114300" simplePos="0" relativeHeight="251662336" behindDoc="1" locked="0" layoutInCell="1" allowOverlap="1" wp14:anchorId="5C0FAD8E" wp14:editId="608218FE">
          <wp:simplePos x="0" y="0"/>
          <wp:positionH relativeFrom="page">
            <wp:posOffset>461010</wp:posOffset>
          </wp:positionH>
          <wp:positionV relativeFrom="page">
            <wp:posOffset>723900</wp:posOffset>
          </wp:positionV>
          <wp:extent cx="6624320" cy="657225"/>
          <wp:effectExtent l="19050" t="0" r="5080" b="0"/>
          <wp:wrapNone/>
          <wp:docPr id="4" name="图片 2" descr="底图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底图7.emf"/>
                  <pic:cNvPicPr>
                    <a:picLocks noChangeAspect="1"/>
                  </pic:cNvPicPr>
                </pic:nvPicPr>
                <pic:blipFill>
                  <a:blip r:embed="rId2"/>
                  <a:stretch>
                    <a:fillRect/>
                  </a:stretch>
                </pic:blipFill>
                <pic:spPr>
                  <a:xfrm>
                    <a:off x="0" y="0"/>
                    <a:ext cx="6624320" cy="657225"/>
                  </a:xfrm>
                  <a:prstGeom prst="rect">
                    <a:avLst/>
                  </a:prstGeom>
                </pic:spPr>
              </pic:pic>
            </a:graphicData>
          </a:graphic>
        </wp:anchor>
      </w:drawing>
    </w:r>
    <w:r>
      <w:rPr>
        <w:rFonts w:eastAsia="楷体"/>
      </w:rP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9.8pt;height:132.7pt" o:bullet="t">
        <v:imagedata r:id="rId1" o:title=""/>
      </v:shape>
    </w:pict>
  </w:numPicBullet>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77661A0"/>
    <w:multiLevelType w:val="multilevel"/>
    <w:tmpl w:val="E62A7A14"/>
    <w:numStyleLink w:val="HTSTYLESCONTENTTHIRTITLEMARKMARK"/>
  </w:abstractNum>
  <w:abstractNum w:abstractNumId="11" w15:restartNumberingAfterBreak="0">
    <w:nsid w:val="10181681"/>
    <w:multiLevelType w:val="multilevel"/>
    <w:tmpl w:val="3B300228"/>
    <w:styleLink w:val="HTSTYLESTABLETITLEMARK"/>
    <w:lvl w:ilvl="0">
      <w:start w:val="1"/>
      <w:numFmt w:val="decimal"/>
      <w:pStyle w:val="HTSTYLESTABLETITLE"/>
      <w:suff w:val="space"/>
      <w:lvlText w:val="表格%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10523EA9"/>
    <w:multiLevelType w:val="multilevel"/>
    <w:tmpl w:val="3B300228"/>
    <w:numStyleLink w:val="HTSTYLESTABLETITLEMARK"/>
  </w:abstractNum>
  <w:abstractNum w:abstractNumId="13" w15:restartNumberingAfterBreak="0">
    <w:nsid w:val="10EF5DAD"/>
    <w:multiLevelType w:val="multilevel"/>
    <w:tmpl w:val="4DA8B6E4"/>
    <w:styleLink w:val="HTSSCONTENTMARKMARK"/>
    <w:lvl w:ilvl="0">
      <w:start w:val="1"/>
      <w:numFmt w:val="bullet"/>
      <w:pStyle w:val="HTSSCONTENTMARK"/>
      <w:lvlText w:val=""/>
      <w:lvlJc w:val="left"/>
      <w:pPr>
        <w:ind w:left="397" w:hanging="397"/>
      </w:pPr>
      <w:rPr>
        <w:rFonts w:ascii="Wingdings" w:hAnsi="Wingding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2AF6F64"/>
    <w:multiLevelType w:val="multilevel"/>
    <w:tmpl w:val="83F85CAC"/>
    <w:numStyleLink w:val="HTSTYLESGRAPHTITLEMARK"/>
  </w:abstractNum>
  <w:abstractNum w:abstractNumId="15" w15:restartNumberingAfterBreak="0">
    <w:nsid w:val="13BF33D2"/>
    <w:multiLevelType w:val="multilevel"/>
    <w:tmpl w:val="A000C368"/>
    <w:numStyleLink w:val="HTSTYLESGRAPHTITLEENGMARK"/>
  </w:abstractNum>
  <w:abstractNum w:abstractNumId="16" w15:restartNumberingAfterBreak="0">
    <w:nsid w:val="16AD2559"/>
    <w:multiLevelType w:val="multilevel"/>
    <w:tmpl w:val="E62A7A14"/>
    <w:styleLink w:val="HTSTYLESCONTENTTHIRTITLEMARKMARK"/>
    <w:lvl w:ilvl="0">
      <w:start w:val="1"/>
      <w:numFmt w:val="bullet"/>
      <w:pStyle w:val="HTSTYLESCONTENTTHIRTITLEMARK"/>
      <w:lvlText w:val=""/>
      <w:lvlPicBulletId w:val="0"/>
      <w:lvlJc w:val="left"/>
      <w:pPr>
        <w:ind w:left="425" w:hanging="425"/>
      </w:pPr>
      <w:rPr>
        <w:rFonts w:ascii="Symbol" w:hAnsi="Symbol"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1A002197"/>
    <w:multiLevelType w:val="multilevel"/>
    <w:tmpl w:val="FE9EAD92"/>
    <w:styleLink w:val="HTSTYLESTABLEENGMARK"/>
    <w:lvl w:ilvl="0">
      <w:start w:val="1"/>
      <w:numFmt w:val="decimal"/>
      <w:pStyle w:val="HTSTYLESTABLETITLEENG"/>
      <w:suff w:val="space"/>
      <w:lvlText w:val="Table %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1C3E3A1D"/>
    <w:multiLevelType w:val="multilevel"/>
    <w:tmpl w:val="AD309882"/>
    <w:numStyleLink w:val="HTSSGRAPHMARK"/>
  </w:abstractNum>
  <w:abstractNum w:abstractNumId="19" w15:restartNumberingAfterBreak="0">
    <w:nsid w:val="1E1C588C"/>
    <w:multiLevelType w:val="multilevel"/>
    <w:tmpl w:val="38740452"/>
    <w:styleLink w:val="HTSSGRAPHENGMARK"/>
    <w:lvl w:ilvl="0">
      <w:start w:val="1"/>
      <w:numFmt w:val="decimal"/>
      <w:pStyle w:val="HTSSGRAPHENG"/>
      <w:suff w:val="space"/>
      <w:lvlText w:val="Fig.%1: "/>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249A57D6"/>
    <w:multiLevelType w:val="multilevel"/>
    <w:tmpl w:val="83F85CAC"/>
    <w:numStyleLink w:val="HTSTYLESGRAPHTITLEMARK"/>
  </w:abstractNum>
  <w:abstractNum w:abstractNumId="21" w15:restartNumberingAfterBreak="0">
    <w:nsid w:val="256E2EA5"/>
    <w:multiLevelType w:val="multilevel"/>
    <w:tmpl w:val="83F85CAC"/>
    <w:numStyleLink w:val="HTSTYLESGRAPHTITLEMARK"/>
  </w:abstractNum>
  <w:abstractNum w:abstractNumId="22" w15:restartNumberingAfterBreak="0">
    <w:nsid w:val="26431780"/>
    <w:multiLevelType w:val="multilevel"/>
    <w:tmpl w:val="83F85CAC"/>
    <w:numStyleLink w:val="HTSTYLESGRAPHTITLEMARK"/>
  </w:abstractNum>
  <w:abstractNum w:abstractNumId="23" w15:restartNumberingAfterBreak="0">
    <w:nsid w:val="26A94C06"/>
    <w:multiLevelType w:val="multilevel"/>
    <w:tmpl w:val="AD309882"/>
    <w:numStyleLink w:val="HTSSGRAPHMARK"/>
  </w:abstractNum>
  <w:abstractNum w:abstractNumId="24" w15:restartNumberingAfterBreak="0">
    <w:nsid w:val="34B23E82"/>
    <w:multiLevelType w:val="multilevel"/>
    <w:tmpl w:val="10CA85F4"/>
    <w:numStyleLink w:val="HTSTYLESSUMMARYCONTENTMARK"/>
  </w:abstractNum>
  <w:abstractNum w:abstractNumId="25" w15:restartNumberingAfterBreak="0">
    <w:nsid w:val="35FD6F3A"/>
    <w:multiLevelType w:val="multilevel"/>
    <w:tmpl w:val="AD309882"/>
    <w:styleLink w:val="HTSSGRAPHMARK"/>
    <w:lvl w:ilvl="0">
      <w:start w:val="1"/>
      <w:numFmt w:val="decimal"/>
      <w:pStyle w:val="HTSSGRAPH"/>
      <w:suff w:val="space"/>
      <w:lvlText w:val="图表%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38571B94"/>
    <w:multiLevelType w:val="multilevel"/>
    <w:tmpl w:val="A000C368"/>
    <w:styleLink w:val="HTSTYLESGRAPHTITLEENGMARK"/>
    <w:lvl w:ilvl="0">
      <w:start w:val="1"/>
      <w:numFmt w:val="decimal"/>
      <w:pStyle w:val="HTSTYLESGRAPHTITLEENG"/>
      <w:suff w:val="space"/>
      <w:lvlText w:val="Fig. %1: "/>
      <w:lvlJc w:val="left"/>
      <w:pPr>
        <w:ind w:left="0" w:firstLine="0"/>
      </w:pPr>
      <w:rPr>
        <w:rFonts w:ascii="Arial" w:hAnsi="Arial"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3985599A"/>
    <w:multiLevelType w:val="multilevel"/>
    <w:tmpl w:val="10CA85F4"/>
    <w:numStyleLink w:val="HTSTYLESSUMMARYCONTENTMARK"/>
  </w:abstractNum>
  <w:abstractNum w:abstractNumId="28" w15:restartNumberingAfterBreak="0">
    <w:nsid w:val="3E32415D"/>
    <w:multiLevelType w:val="multilevel"/>
    <w:tmpl w:val="38740452"/>
    <w:numStyleLink w:val="HTSSGRAPHENGMARK"/>
  </w:abstractNum>
  <w:abstractNum w:abstractNumId="29" w15:restartNumberingAfterBreak="0">
    <w:nsid w:val="462C5504"/>
    <w:multiLevelType w:val="multilevel"/>
    <w:tmpl w:val="83F85CAC"/>
    <w:numStyleLink w:val="HTSTYLESGRAPHTITLEMARK"/>
  </w:abstractNum>
  <w:abstractNum w:abstractNumId="30" w15:restartNumberingAfterBreak="0">
    <w:nsid w:val="4AB370DC"/>
    <w:multiLevelType w:val="multilevel"/>
    <w:tmpl w:val="38740452"/>
    <w:numStyleLink w:val="HTSSGRAPHENGMARK"/>
  </w:abstractNum>
  <w:abstractNum w:abstractNumId="31" w15:restartNumberingAfterBreak="0">
    <w:nsid w:val="5CA86130"/>
    <w:multiLevelType w:val="multilevel"/>
    <w:tmpl w:val="1DDA822A"/>
    <w:lvl w:ilvl="0">
      <w:start w:val="1"/>
      <w:numFmt w:val="decimal"/>
      <w:pStyle w:val="HT-6"/>
      <w:suff w:val="space"/>
      <w:lvlText w:val="图 %1："/>
      <w:lvlJc w:val="left"/>
      <w:pPr>
        <w:ind w:left="425" w:hanging="425"/>
      </w:pPr>
      <w:rPr>
        <w:rFonts w:ascii="Arial" w:eastAsia="微软雅黑" w:hAnsi="Arial" w:cs="Times New Roman" w:hint="default"/>
        <w:b/>
        <w:i w:val="0"/>
        <w:color w:val="auto"/>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ED13D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1750083"/>
    <w:multiLevelType w:val="multilevel"/>
    <w:tmpl w:val="83F85CAC"/>
    <w:styleLink w:val="HTSTYLESGRAPHTITLEMARK"/>
    <w:lvl w:ilvl="0">
      <w:start w:val="1"/>
      <w:numFmt w:val="decimal"/>
      <w:pStyle w:val="HTSTYLESGRAPHTITLE"/>
      <w:suff w:val="space"/>
      <w:lvlText w:val="图%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BF0372"/>
    <w:multiLevelType w:val="multilevel"/>
    <w:tmpl w:val="10CA85F4"/>
    <w:numStyleLink w:val="HTSTYLESSUMMARYCONTENTMARK"/>
  </w:abstractNum>
  <w:abstractNum w:abstractNumId="35" w15:restartNumberingAfterBreak="0">
    <w:nsid w:val="6DC85C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6E9297C"/>
    <w:multiLevelType w:val="multilevel"/>
    <w:tmpl w:val="10CA85F4"/>
    <w:styleLink w:val="HTSTYLESSUMMARYCONTENTMARK"/>
    <w:lvl w:ilvl="0">
      <w:start w:val="1"/>
      <w:numFmt w:val="bullet"/>
      <w:pStyle w:val="HTSTYLESSUMMARYCONTENT"/>
      <w:lvlText w:val=""/>
      <w:lvlPicBulletId w:val="0"/>
      <w:lvlJc w:val="left"/>
      <w:pPr>
        <w:ind w:left="0" w:firstLine="0"/>
      </w:pPr>
      <w:rPr>
        <w:rFonts w:ascii="Symbol" w:hAnsi="Symbol" w:hint="default"/>
        <w:color w:val="auto"/>
        <w:sz w:val="2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781A5CED"/>
    <w:multiLevelType w:val="multilevel"/>
    <w:tmpl w:val="E62A7A14"/>
    <w:numStyleLink w:val="HTSTYLESCONTENTTHIRTITLEMARKMARK"/>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29"/>
  </w:num>
  <w:num w:numId="12">
    <w:abstractNumId w:val="12"/>
  </w:num>
  <w:num w:numId="13">
    <w:abstractNumId w:val="27"/>
  </w:num>
  <w:num w:numId="14">
    <w:abstractNumId w:val="15"/>
  </w:num>
  <w:num w:numId="15">
    <w:abstractNumId w:val="17"/>
  </w:num>
  <w:num w:numId="16">
    <w:abstractNumId w:val="37"/>
  </w:num>
  <w:num w:numId="17">
    <w:abstractNumId w:val="31"/>
  </w:num>
  <w:num w:numId="18">
    <w:abstractNumId w:val="23"/>
  </w:num>
  <w:num w:numId="19">
    <w:abstractNumId w:val="30"/>
  </w:num>
  <w:num w:numId="20">
    <w:abstractNumId w:val="13"/>
  </w:num>
  <w:num w:numId="21">
    <w:abstractNumId w:val="33"/>
  </w:num>
  <w:num w:numId="22">
    <w:abstractNumId w:val="21"/>
  </w:num>
  <w:num w:numId="23">
    <w:abstractNumId w:val="22"/>
  </w:num>
  <w:num w:numId="24">
    <w:abstractNumId w:val="14"/>
  </w:num>
  <w:num w:numId="25">
    <w:abstractNumId w:val="11"/>
  </w:num>
  <w:num w:numId="26">
    <w:abstractNumId w:val="20"/>
  </w:num>
  <w:num w:numId="27">
    <w:abstractNumId w:val="36"/>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24"/>
  </w:num>
  <w:num w:numId="31">
    <w:abstractNumId w:val="26"/>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0"/>
  </w:num>
  <w:num w:numId="35">
    <w:abstractNumId w:val="25"/>
  </w:num>
  <w:num w:numId="36">
    <w:abstractNumId w:val="18"/>
  </w:num>
  <w:num w:numId="37">
    <w:abstractNumId w:val="35"/>
  </w:num>
  <w:num w:numId="38">
    <w:abstractNumId w:val="32"/>
  </w:num>
  <w:num w:numId="39">
    <w:abstractNumId w:val="19"/>
  </w:num>
  <w:num w:numId="40">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
    <w15:presenceInfo w15:providerId="None" w15:userI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attachedTemplate r:id="rId1"/>
  <w:stylePaneFormatFilter w:val="1B08" w:allStyles="0" w:customStyles="0" w:latentStyles="0" w:stylesInUse="1" w:headingStyles="0" w:numberingStyles="0" w:tableStyles="0" w:directFormattingOnRuns="1" w:directFormattingOnParagraphs="1" w:directFormattingOnNumbering="0" w:directFormattingOnTables="1" w:clearFormatting="1" w:top3HeadingStyles="0" w:visibleStyles="0" w:alternateStyleNames="0"/>
  <w:documentProtection w:edit="readOnly" w:enforcement="1" w:cryptProviderType="rsaFull" w:cryptAlgorithmClass="hash" w:cryptAlgorithmType="typeAny" w:cryptAlgorithmSid="4" w:cryptSpinCount="100000" w:hash="2SI57tG9IZedXQlUUZe8ds5xJO0=" w:salt="ytsal19563F+lgojtULhVw=="/>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rules v:ext="edit">
        <o:r id="V:Rule1" type="connector" idref="#AutoShape 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6806"/>
    <w:rsid w:val="00000A4A"/>
    <w:rsid w:val="00001910"/>
    <w:rsid w:val="00002FE0"/>
    <w:rsid w:val="00006B5D"/>
    <w:rsid w:val="00011082"/>
    <w:rsid w:val="00011903"/>
    <w:rsid w:val="0001290E"/>
    <w:rsid w:val="00013AF9"/>
    <w:rsid w:val="000153C0"/>
    <w:rsid w:val="00015776"/>
    <w:rsid w:val="00016283"/>
    <w:rsid w:val="00016B66"/>
    <w:rsid w:val="00017054"/>
    <w:rsid w:val="00017B53"/>
    <w:rsid w:val="00020176"/>
    <w:rsid w:val="0002234C"/>
    <w:rsid w:val="00022B88"/>
    <w:rsid w:val="00022D4B"/>
    <w:rsid w:val="00024DA0"/>
    <w:rsid w:val="00027941"/>
    <w:rsid w:val="00027B66"/>
    <w:rsid w:val="00030127"/>
    <w:rsid w:val="000303F1"/>
    <w:rsid w:val="000327D9"/>
    <w:rsid w:val="0003498B"/>
    <w:rsid w:val="000349F6"/>
    <w:rsid w:val="00036D2A"/>
    <w:rsid w:val="000421B6"/>
    <w:rsid w:val="0004373B"/>
    <w:rsid w:val="00046A43"/>
    <w:rsid w:val="00055943"/>
    <w:rsid w:val="00055F53"/>
    <w:rsid w:val="00057111"/>
    <w:rsid w:val="0006121E"/>
    <w:rsid w:val="000618E3"/>
    <w:rsid w:val="00061C93"/>
    <w:rsid w:val="000622F3"/>
    <w:rsid w:val="0006249E"/>
    <w:rsid w:val="00063017"/>
    <w:rsid w:val="00065882"/>
    <w:rsid w:val="00065BAE"/>
    <w:rsid w:val="0006616A"/>
    <w:rsid w:val="0006665C"/>
    <w:rsid w:val="00066818"/>
    <w:rsid w:val="00072CAC"/>
    <w:rsid w:val="00076349"/>
    <w:rsid w:val="00076718"/>
    <w:rsid w:val="00076ADF"/>
    <w:rsid w:val="00076CC1"/>
    <w:rsid w:val="00077B48"/>
    <w:rsid w:val="00077CB6"/>
    <w:rsid w:val="00080D82"/>
    <w:rsid w:val="00081CCC"/>
    <w:rsid w:val="000829D3"/>
    <w:rsid w:val="00083509"/>
    <w:rsid w:val="00083528"/>
    <w:rsid w:val="000861C4"/>
    <w:rsid w:val="00091149"/>
    <w:rsid w:val="00097A3E"/>
    <w:rsid w:val="000A0308"/>
    <w:rsid w:val="000A1917"/>
    <w:rsid w:val="000A42B9"/>
    <w:rsid w:val="000A46B4"/>
    <w:rsid w:val="000A5C33"/>
    <w:rsid w:val="000A608E"/>
    <w:rsid w:val="000A7DFF"/>
    <w:rsid w:val="000B002E"/>
    <w:rsid w:val="000B09F7"/>
    <w:rsid w:val="000B131B"/>
    <w:rsid w:val="000B1868"/>
    <w:rsid w:val="000B1E45"/>
    <w:rsid w:val="000B287A"/>
    <w:rsid w:val="000B3509"/>
    <w:rsid w:val="000B5855"/>
    <w:rsid w:val="000B6098"/>
    <w:rsid w:val="000C1BA5"/>
    <w:rsid w:val="000C6829"/>
    <w:rsid w:val="000D10DE"/>
    <w:rsid w:val="000D22CC"/>
    <w:rsid w:val="000D3F34"/>
    <w:rsid w:val="000E266C"/>
    <w:rsid w:val="000E3A43"/>
    <w:rsid w:val="000E4464"/>
    <w:rsid w:val="000E53E3"/>
    <w:rsid w:val="000E69C3"/>
    <w:rsid w:val="000E7367"/>
    <w:rsid w:val="000F152B"/>
    <w:rsid w:val="000F2DC3"/>
    <w:rsid w:val="000F42A9"/>
    <w:rsid w:val="000F56D7"/>
    <w:rsid w:val="000F6FCE"/>
    <w:rsid w:val="0010341D"/>
    <w:rsid w:val="00104027"/>
    <w:rsid w:val="001048BC"/>
    <w:rsid w:val="00105FC1"/>
    <w:rsid w:val="00105FC9"/>
    <w:rsid w:val="00106091"/>
    <w:rsid w:val="001064DB"/>
    <w:rsid w:val="0011077C"/>
    <w:rsid w:val="00113552"/>
    <w:rsid w:val="001157C4"/>
    <w:rsid w:val="00123BE3"/>
    <w:rsid w:val="00124788"/>
    <w:rsid w:val="00127F59"/>
    <w:rsid w:val="00131891"/>
    <w:rsid w:val="001352F6"/>
    <w:rsid w:val="001364C8"/>
    <w:rsid w:val="00136BA2"/>
    <w:rsid w:val="00141BDB"/>
    <w:rsid w:val="00141C4C"/>
    <w:rsid w:val="00141EF6"/>
    <w:rsid w:val="00141FB8"/>
    <w:rsid w:val="00143848"/>
    <w:rsid w:val="00143CB9"/>
    <w:rsid w:val="0014416B"/>
    <w:rsid w:val="00144C63"/>
    <w:rsid w:val="0014524E"/>
    <w:rsid w:val="00146CCA"/>
    <w:rsid w:val="00147995"/>
    <w:rsid w:val="00153F00"/>
    <w:rsid w:val="00154326"/>
    <w:rsid w:val="00156D27"/>
    <w:rsid w:val="00157AE3"/>
    <w:rsid w:val="00157D53"/>
    <w:rsid w:val="00160091"/>
    <w:rsid w:val="00160758"/>
    <w:rsid w:val="00160D1C"/>
    <w:rsid w:val="00163CBC"/>
    <w:rsid w:val="001648E7"/>
    <w:rsid w:val="00164D2C"/>
    <w:rsid w:val="00164DB1"/>
    <w:rsid w:val="0016543D"/>
    <w:rsid w:val="00166D19"/>
    <w:rsid w:val="001670D5"/>
    <w:rsid w:val="001705AB"/>
    <w:rsid w:val="001710B3"/>
    <w:rsid w:val="00172292"/>
    <w:rsid w:val="001724B0"/>
    <w:rsid w:val="00172C1F"/>
    <w:rsid w:val="00172F21"/>
    <w:rsid w:val="00175795"/>
    <w:rsid w:val="00176183"/>
    <w:rsid w:val="001763D9"/>
    <w:rsid w:val="0018021A"/>
    <w:rsid w:val="001822F3"/>
    <w:rsid w:val="00182482"/>
    <w:rsid w:val="001834A3"/>
    <w:rsid w:val="00183B08"/>
    <w:rsid w:val="00183EF7"/>
    <w:rsid w:val="001851AD"/>
    <w:rsid w:val="00187AA9"/>
    <w:rsid w:val="00193896"/>
    <w:rsid w:val="00195120"/>
    <w:rsid w:val="00195546"/>
    <w:rsid w:val="00196C88"/>
    <w:rsid w:val="001A038C"/>
    <w:rsid w:val="001A1868"/>
    <w:rsid w:val="001A36B2"/>
    <w:rsid w:val="001A3DFF"/>
    <w:rsid w:val="001A5CE9"/>
    <w:rsid w:val="001B2FA1"/>
    <w:rsid w:val="001B3247"/>
    <w:rsid w:val="001B4E94"/>
    <w:rsid w:val="001B611D"/>
    <w:rsid w:val="001B6549"/>
    <w:rsid w:val="001B6A79"/>
    <w:rsid w:val="001B6E0B"/>
    <w:rsid w:val="001B7029"/>
    <w:rsid w:val="001C245A"/>
    <w:rsid w:val="001C307F"/>
    <w:rsid w:val="001C328F"/>
    <w:rsid w:val="001C373A"/>
    <w:rsid w:val="001C4989"/>
    <w:rsid w:val="001C4A38"/>
    <w:rsid w:val="001C66B4"/>
    <w:rsid w:val="001C7D33"/>
    <w:rsid w:val="001D0581"/>
    <w:rsid w:val="001D14EA"/>
    <w:rsid w:val="001D1DB0"/>
    <w:rsid w:val="001D4C5A"/>
    <w:rsid w:val="001D4FEF"/>
    <w:rsid w:val="001D7814"/>
    <w:rsid w:val="001E0B93"/>
    <w:rsid w:val="001E0BDA"/>
    <w:rsid w:val="001E3C42"/>
    <w:rsid w:val="001E4B66"/>
    <w:rsid w:val="001E59F3"/>
    <w:rsid w:val="001E5EEF"/>
    <w:rsid w:val="001E5F31"/>
    <w:rsid w:val="001F0301"/>
    <w:rsid w:val="001F11C3"/>
    <w:rsid w:val="001F1F55"/>
    <w:rsid w:val="001F238F"/>
    <w:rsid w:val="001F25BB"/>
    <w:rsid w:val="001F368E"/>
    <w:rsid w:val="00200551"/>
    <w:rsid w:val="00201A70"/>
    <w:rsid w:val="00204FB8"/>
    <w:rsid w:val="00205CBC"/>
    <w:rsid w:val="00205E20"/>
    <w:rsid w:val="00207A26"/>
    <w:rsid w:val="00211530"/>
    <w:rsid w:val="00213D02"/>
    <w:rsid w:val="00213E9F"/>
    <w:rsid w:val="00214608"/>
    <w:rsid w:val="00214E6D"/>
    <w:rsid w:val="0021544F"/>
    <w:rsid w:val="00217B64"/>
    <w:rsid w:val="00220373"/>
    <w:rsid w:val="00224699"/>
    <w:rsid w:val="00224DF1"/>
    <w:rsid w:val="0022683E"/>
    <w:rsid w:val="00226E54"/>
    <w:rsid w:val="00227179"/>
    <w:rsid w:val="00227489"/>
    <w:rsid w:val="002277E3"/>
    <w:rsid w:val="002279C2"/>
    <w:rsid w:val="00230324"/>
    <w:rsid w:val="00230735"/>
    <w:rsid w:val="0023119B"/>
    <w:rsid w:val="00233142"/>
    <w:rsid w:val="00233396"/>
    <w:rsid w:val="002333CF"/>
    <w:rsid w:val="002336DE"/>
    <w:rsid w:val="0023464E"/>
    <w:rsid w:val="00235073"/>
    <w:rsid w:val="00235D7E"/>
    <w:rsid w:val="002372BD"/>
    <w:rsid w:val="00240E09"/>
    <w:rsid w:val="00250C84"/>
    <w:rsid w:val="00253D6F"/>
    <w:rsid w:val="00254EB5"/>
    <w:rsid w:val="00255F67"/>
    <w:rsid w:val="00256469"/>
    <w:rsid w:val="00262508"/>
    <w:rsid w:val="00265EEA"/>
    <w:rsid w:val="00267747"/>
    <w:rsid w:val="00270223"/>
    <w:rsid w:val="00271852"/>
    <w:rsid w:val="00272169"/>
    <w:rsid w:val="0027294F"/>
    <w:rsid w:val="00272B7E"/>
    <w:rsid w:val="00272D33"/>
    <w:rsid w:val="00273759"/>
    <w:rsid w:val="002739CE"/>
    <w:rsid w:val="002740C6"/>
    <w:rsid w:val="0027477B"/>
    <w:rsid w:val="002747DA"/>
    <w:rsid w:val="00275BB1"/>
    <w:rsid w:val="00275EDC"/>
    <w:rsid w:val="00276999"/>
    <w:rsid w:val="00277125"/>
    <w:rsid w:val="0028151E"/>
    <w:rsid w:val="00281971"/>
    <w:rsid w:val="0028278D"/>
    <w:rsid w:val="002827C1"/>
    <w:rsid w:val="00282C25"/>
    <w:rsid w:val="00284951"/>
    <w:rsid w:val="00285B35"/>
    <w:rsid w:val="00287B52"/>
    <w:rsid w:val="00293FFA"/>
    <w:rsid w:val="00295A01"/>
    <w:rsid w:val="00295A30"/>
    <w:rsid w:val="00296352"/>
    <w:rsid w:val="00297547"/>
    <w:rsid w:val="002979CD"/>
    <w:rsid w:val="002A1030"/>
    <w:rsid w:val="002B1466"/>
    <w:rsid w:val="002B16CB"/>
    <w:rsid w:val="002B1CA8"/>
    <w:rsid w:val="002B3B51"/>
    <w:rsid w:val="002B7F1B"/>
    <w:rsid w:val="002C09FC"/>
    <w:rsid w:val="002C2D8A"/>
    <w:rsid w:val="002C4679"/>
    <w:rsid w:val="002C4900"/>
    <w:rsid w:val="002C4C31"/>
    <w:rsid w:val="002C51D1"/>
    <w:rsid w:val="002C74BB"/>
    <w:rsid w:val="002D0B0F"/>
    <w:rsid w:val="002D0E8C"/>
    <w:rsid w:val="002D210A"/>
    <w:rsid w:val="002D3DF6"/>
    <w:rsid w:val="002D3F0D"/>
    <w:rsid w:val="002D46D8"/>
    <w:rsid w:val="002D5C7F"/>
    <w:rsid w:val="002E0350"/>
    <w:rsid w:val="002E16E0"/>
    <w:rsid w:val="002E185E"/>
    <w:rsid w:val="002E68FF"/>
    <w:rsid w:val="002E6A37"/>
    <w:rsid w:val="002F1AF6"/>
    <w:rsid w:val="002F1CAA"/>
    <w:rsid w:val="002F267D"/>
    <w:rsid w:val="002F3080"/>
    <w:rsid w:val="002F4C77"/>
    <w:rsid w:val="002F59F1"/>
    <w:rsid w:val="002F7D11"/>
    <w:rsid w:val="00301477"/>
    <w:rsid w:val="003014EF"/>
    <w:rsid w:val="00301F33"/>
    <w:rsid w:val="00302971"/>
    <w:rsid w:val="00304E5D"/>
    <w:rsid w:val="003055E1"/>
    <w:rsid w:val="00305D10"/>
    <w:rsid w:val="0031028A"/>
    <w:rsid w:val="00312CCE"/>
    <w:rsid w:val="003136D5"/>
    <w:rsid w:val="00313DB9"/>
    <w:rsid w:val="003154C8"/>
    <w:rsid w:val="003173B7"/>
    <w:rsid w:val="003174AE"/>
    <w:rsid w:val="0032231B"/>
    <w:rsid w:val="0032363D"/>
    <w:rsid w:val="00327568"/>
    <w:rsid w:val="003304CB"/>
    <w:rsid w:val="00332358"/>
    <w:rsid w:val="003346D5"/>
    <w:rsid w:val="00335817"/>
    <w:rsid w:val="00336313"/>
    <w:rsid w:val="00336368"/>
    <w:rsid w:val="00336D4A"/>
    <w:rsid w:val="00337032"/>
    <w:rsid w:val="00337108"/>
    <w:rsid w:val="003402F6"/>
    <w:rsid w:val="00343003"/>
    <w:rsid w:val="003431D4"/>
    <w:rsid w:val="0034453E"/>
    <w:rsid w:val="00345C5B"/>
    <w:rsid w:val="00347000"/>
    <w:rsid w:val="0034768D"/>
    <w:rsid w:val="00347E77"/>
    <w:rsid w:val="00347E7E"/>
    <w:rsid w:val="00351914"/>
    <w:rsid w:val="003545D3"/>
    <w:rsid w:val="00354F20"/>
    <w:rsid w:val="00355F66"/>
    <w:rsid w:val="003565CD"/>
    <w:rsid w:val="00357A95"/>
    <w:rsid w:val="0036047F"/>
    <w:rsid w:val="003604FC"/>
    <w:rsid w:val="003611A5"/>
    <w:rsid w:val="00362B66"/>
    <w:rsid w:val="00364479"/>
    <w:rsid w:val="00366A81"/>
    <w:rsid w:val="00372399"/>
    <w:rsid w:val="00375927"/>
    <w:rsid w:val="003773F8"/>
    <w:rsid w:val="00377CFF"/>
    <w:rsid w:val="00381860"/>
    <w:rsid w:val="003837A4"/>
    <w:rsid w:val="00383AE0"/>
    <w:rsid w:val="0038424E"/>
    <w:rsid w:val="003850CC"/>
    <w:rsid w:val="003859E2"/>
    <w:rsid w:val="00386569"/>
    <w:rsid w:val="00387638"/>
    <w:rsid w:val="00387CE7"/>
    <w:rsid w:val="003918E5"/>
    <w:rsid w:val="00392BEB"/>
    <w:rsid w:val="00392C78"/>
    <w:rsid w:val="00392F29"/>
    <w:rsid w:val="0039568A"/>
    <w:rsid w:val="00397CD6"/>
    <w:rsid w:val="003A0396"/>
    <w:rsid w:val="003A0A79"/>
    <w:rsid w:val="003A2B01"/>
    <w:rsid w:val="003A3E6A"/>
    <w:rsid w:val="003B0180"/>
    <w:rsid w:val="003B06D6"/>
    <w:rsid w:val="003B40BA"/>
    <w:rsid w:val="003B4188"/>
    <w:rsid w:val="003B49DF"/>
    <w:rsid w:val="003B633F"/>
    <w:rsid w:val="003B65B0"/>
    <w:rsid w:val="003B78B9"/>
    <w:rsid w:val="003C01E9"/>
    <w:rsid w:val="003C4130"/>
    <w:rsid w:val="003C42A6"/>
    <w:rsid w:val="003C4740"/>
    <w:rsid w:val="003C54C1"/>
    <w:rsid w:val="003C6395"/>
    <w:rsid w:val="003D164D"/>
    <w:rsid w:val="003D196E"/>
    <w:rsid w:val="003D209B"/>
    <w:rsid w:val="003D3786"/>
    <w:rsid w:val="003D6148"/>
    <w:rsid w:val="003D6BF5"/>
    <w:rsid w:val="003D7A9C"/>
    <w:rsid w:val="003E0946"/>
    <w:rsid w:val="003E2185"/>
    <w:rsid w:val="003E3B49"/>
    <w:rsid w:val="003E48CD"/>
    <w:rsid w:val="003E5159"/>
    <w:rsid w:val="003F0968"/>
    <w:rsid w:val="003F1021"/>
    <w:rsid w:val="00400836"/>
    <w:rsid w:val="00400AB6"/>
    <w:rsid w:val="00403EE8"/>
    <w:rsid w:val="00404173"/>
    <w:rsid w:val="00404F13"/>
    <w:rsid w:val="0040607E"/>
    <w:rsid w:val="00407C24"/>
    <w:rsid w:val="00410ECE"/>
    <w:rsid w:val="00410F45"/>
    <w:rsid w:val="00412D9D"/>
    <w:rsid w:val="004138CD"/>
    <w:rsid w:val="00414207"/>
    <w:rsid w:val="004146D7"/>
    <w:rsid w:val="0041496D"/>
    <w:rsid w:val="00414A8C"/>
    <w:rsid w:val="00415892"/>
    <w:rsid w:val="004170F7"/>
    <w:rsid w:val="0042044A"/>
    <w:rsid w:val="00422D15"/>
    <w:rsid w:val="00423161"/>
    <w:rsid w:val="004239FE"/>
    <w:rsid w:val="00425129"/>
    <w:rsid w:val="004267DF"/>
    <w:rsid w:val="00430179"/>
    <w:rsid w:val="0043035E"/>
    <w:rsid w:val="00430C0D"/>
    <w:rsid w:val="00430D72"/>
    <w:rsid w:val="004324BE"/>
    <w:rsid w:val="00432EE1"/>
    <w:rsid w:val="00433C17"/>
    <w:rsid w:val="0043422F"/>
    <w:rsid w:val="00436349"/>
    <w:rsid w:val="00441284"/>
    <w:rsid w:val="00441828"/>
    <w:rsid w:val="004420D2"/>
    <w:rsid w:val="00442A65"/>
    <w:rsid w:val="00443237"/>
    <w:rsid w:val="00443A68"/>
    <w:rsid w:val="00443B42"/>
    <w:rsid w:val="00446F37"/>
    <w:rsid w:val="00447BDC"/>
    <w:rsid w:val="0045285F"/>
    <w:rsid w:val="00457BD4"/>
    <w:rsid w:val="00460316"/>
    <w:rsid w:val="00460541"/>
    <w:rsid w:val="004608BA"/>
    <w:rsid w:val="0046202A"/>
    <w:rsid w:val="004628C4"/>
    <w:rsid w:val="004725A4"/>
    <w:rsid w:val="00472FAD"/>
    <w:rsid w:val="0047528A"/>
    <w:rsid w:val="004820E4"/>
    <w:rsid w:val="00483EC5"/>
    <w:rsid w:val="00485350"/>
    <w:rsid w:val="0048558B"/>
    <w:rsid w:val="00485ED9"/>
    <w:rsid w:val="00486126"/>
    <w:rsid w:val="00486140"/>
    <w:rsid w:val="00486179"/>
    <w:rsid w:val="00493933"/>
    <w:rsid w:val="00494A38"/>
    <w:rsid w:val="00496AF2"/>
    <w:rsid w:val="00497B6E"/>
    <w:rsid w:val="00497B85"/>
    <w:rsid w:val="004A21FD"/>
    <w:rsid w:val="004A26B8"/>
    <w:rsid w:val="004A6DB0"/>
    <w:rsid w:val="004A7408"/>
    <w:rsid w:val="004A7DA9"/>
    <w:rsid w:val="004B3849"/>
    <w:rsid w:val="004B3D03"/>
    <w:rsid w:val="004B5B24"/>
    <w:rsid w:val="004B5CE4"/>
    <w:rsid w:val="004C0251"/>
    <w:rsid w:val="004C10BC"/>
    <w:rsid w:val="004C1DC6"/>
    <w:rsid w:val="004C6A2C"/>
    <w:rsid w:val="004C6EE3"/>
    <w:rsid w:val="004C75A4"/>
    <w:rsid w:val="004D04E3"/>
    <w:rsid w:val="004D3E6A"/>
    <w:rsid w:val="004D3FD7"/>
    <w:rsid w:val="004D5613"/>
    <w:rsid w:val="004D5B46"/>
    <w:rsid w:val="004D6766"/>
    <w:rsid w:val="004D7F83"/>
    <w:rsid w:val="004E1779"/>
    <w:rsid w:val="004E4B78"/>
    <w:rsid w:val="004E4BD5"/>
    <w:rsid w:val="004E56C0"/>
    <w:rsid w:val="004F01AE"/>
    <w:rsid w:val="004F0C7F"/>
    <w:rsid w:val="004F1E98"/>
    <w:rsid w:val="004F2A94"/>
    <w:rsid w:val="004F3A68"/>
    <w:rsid w:val="004F5E5F"/>
    <w:rsid w:val="004F61BC"/>
    <w:rsid w:val="004F67C5"/>
    <w:rsid w:val="004F6AED"/>
    <w:rsid w:val="00500FE8"/>
    <w:rsid w:val="00501AA4"/>
    <w:rsid w:val="005028DA"/>
    <w:rsid w:val="00502B62"/>
    <w:rsid w:val="0050794B"/>
    <w:rsid w:val="005104BD"/>
    <w:rsid w:val="00510D3C"/>
    <w:rsid w:val="005111E6"/>
    <w:rsid w:val="00513F1D"/>
    <w:rsid w:val="00516B7F"/>
    <w:rsid w:val="00517DA8"/>
    <w:rsid w:val="00517E54"/>
    <w:rsid w:val="0052097B"/>
    <w:rsid w:val="00521D91"/>
    <w:rsid w:val="00521E1D"/>
    <w:rsid w:val="005220B7"/>
    <w:rsid w:val="00522935"/>
    <w:rsid w:val="00522F00"/>
    <w:rsid w:val="00522FC4"/>
    <w:rsid w:val="0052304D"/>
    <w:rsid w:val="005240D9"/>
    <w:rsid w:val="0052429C"/>
    <w:rsid w:val="00526BA6"/>
    <w:rsid w:val="00527601"/>
    <w:rsid w:val="00527883"/>
    <w:rsid w:val="00531457"/>
    <w:rsid w:val="0053183D"/>
    <w:rsid w:val="00532FFC"/>
    <w:rsid w:val="005341CA"/>
    <w:rsid w:val="00536907"/>
    <w:rsid w:val="005370B5"/>
    <w:rsid w:val="005408E0"/>
    <w:rsid w:val="005433C6"/>
    <w:rsid w:val="00543C68"/>
    <w:rsid w:val="00543DC4"/>
    <w:rsid w:val="00546009"/>
    <w:rsid w:val="005475A1"/>
    <w:rsid w:val="005511EC"/>
    <w:rsid w:val="00551693"/>
    <w:rsid w:val="00552F55"/>
    <w:rsid w:val="00553C13"/>
    <w:rsid w:val="005552B5"/>
    <w:rsid w:val="0055662C"/>
    <w:rsid w:val="00556894"/>
    <w:rsid w:val="005609FB"/>
    <w:rsid w:val="00562905"/>
    <w:rsid w:val="00564750"/>
    <w:rsid w:val="00566560"/>
    <w:rsid w:val="00573768"/>
    <w:rsid w:val="00575D4C"/>
    <w:rsid w:val="00577581"/>
    <w:rsid w:val="00583582"/>
    <w:rsid w:val="00583F3C"/>
    <w:rsid w:val="0058461E"/>
    <w:rsid w:val="0058683A"/>
    <w:rsid w:val="00593D34"/>
    <w:rsid w:val="00596E29"/>
    <w:rsid w:val="00596F1C"/>
    <w:rsid w:val="005A068D"/>
    <w:rsid w:val="005A175A"/>
    <w:rsid w:val="005A4B3B"/>
    <w:rsid w:val="005A6687"/>
    <w:rsid w:val="005A7D16"/>
    <w:rsid w:val="005B0310"/>
    <w:rsid w:val="005B151A"/>
    <w:rsid w:val="005B2B15"/>
    <w:rsid w:val="005B3949"/>
    <w:rsid w:val="005B3C47"/>
    <w:rsid w:val="005B3EF7"/>
    <w:rsid w:val="005B5241"/>
    <w:rsid w:val="005C1755"/>
    <w:rsid w:val="005C2072"/>
    <w:rsid w:val="005C42B6"/>
    <w:rsid w:val="005C7324"/>
    <w:rsid w:val="005D098D"/>
    <w:rsid w:val="005D5099"/>
    <w:rsid w:val="005E0AF8"/>
    <w:rsid w:val="005E1C83"/>
    <w:rsid w:val="005E29F9"/>
    <w:rsid w:val="005E41B8"/>
    <w:rsid w:val="005E5328"/>
    <w:rsid w:val="005E768C"/>
    <w:rsid w:val="005E77D5"/>
    <w:rsid w:val="005E7A05"/>
    <w:rsid w:val="005F2827"/>
    <w:rsid w:val="005F7B06"/>
    <w:rsid w:val="006008F8"/>
    <w:rsid w:val="00600ECE"/>
    <w:rsid w:val="006103C6"/>
    <w:rsid w:val="00611009"/>
    <w:rsid w:val="0061124F"/>
    <w:rsid w:val="00617008"/>
    <w:rsid w:val="00617442"/>
    <w:rsid w:val="00617CB4"/>
    <w:rsid w:val="00623D84"/>
    <w:rsid w:val="00624C44"/>
    <w:rsid w:val="00626D1E"/>
    <w:rsid w:val="006272EA"/>
    <w:rsid w:val="00630241"/>
    <w:rsid w:val="0063477C"/>
    <w:rsid w:val="00637A08"/>
    <w:rsid w:val="00637D66"/>
    <w:rsid w:val="00640320"/>
    <w:rsid w:val="00641304"/>
    <w:rsid w:val="00641A2C"/>
    <w:rsid w:val="00643442"/>
    <w:rsid w:val="0065443D"/>
    <w:rsid w:val="006545BA"/>
    <w:rsid w:val="00654DB2"/>
    <w:rsid w:val="006577D8"/>
    <w:rsid w:val="00657FC2"/>
    <w:rsid w:val="006612DA"/>
    <w:rsid w:val="00661A0D"/>
    <w:rsid w:val="006621CD"/>
    <w:rsid w:val="006639F7"/>
    <w:rsid w:val="0066475E"/>
    <w:rsid w:val="00664807"/>
    <w:rsid w:val="006659C3"/>
    <w:rsid w:val="00665F8B"/>
    <w:rsid w:val="00666D04"/>
    <w:rsid w:val="00667DEC"/>
    <w:rsid w:val="00671F5C"/>
    <w:rsid w:val="00674993"/>
    <w:rsid w:val="00674DDA"/>
    <w:rsid w:val="00681AF5"/>
    <w:rsid w:val="00681FDD"/>
    <w:rsid w:val="00684EF2"/>
    <w:rsid w:val="006875C4"/>
    <w:rsid w:val="00687D83"/>
    <w:rsid w:val="00693927"/>
    <w:rsid w:val="006955D4"/>
    <w:rsid w:val="00695A56"/>
    <w:rsid w:val="00695C66"/>
    <w:rsid w:val="0069640F"/>
    <w:rsid w:val="006A0A86"/>
    <w:rsid w:val="006A227C"/>
    <w:rsid w:val="006A266F"/>
    <w:rsid w:val="006A28D5"/>
    <w:rsid w:val="006A3BA2"/>
    <w:rsid w:val="006A48B7"/>
    <w:rsid w:val="006A5754"/>
    <w:rsid w:val="006A61D1"/>
    <w:rsid w:val="006B03D8"/>
    <w:rsid w:val="006B1E99"/>
    <w:rsid w:val="006B323E"/>
    <w:rsid w:val="006B385A"/>
    <w:rsid w:val="006B3E58"/>
    <w:rsid w:val="006B4347"/>
    <w:rsid w:val="006B4861"/>
    <w:rsid w:val="006B694C"/>
    <w:rsid w:val="006B7D07"/>
    <w:rsid w:val="006C067F"/>
    <w:rsid w:val="006C0C91"/>
    <w:rsid w:val="006C1210"/>
    <w:rsid w:val="006C1BBA"/>
    <w:rsid w:val="006C2981"/>
    <w:rsid w:val="006C5947"/>
    <w:rsid w:val="006D01F7"/>
    <w:rsid w:val="006D20ED"/>
    <w:rsid w:val="006D343D"/>
    <w:rsid w:val="006E38B5"/>
    <w:rsid w:val="006E460A"/>
    <w:rsid w:val="006E538C"/>
    <w:rsid w:val="006E7013"/>
    <w:rsid w:val="006E7F40"/>
    <w:rsid w:val="006F0DC5"/>
    <w:rsid w:val="006F130D"/>
    <w:rsid w:val="006F277B"/>
    <w:rsid w:val="006F3A5D"/>
    <w:rsid w:val="006F4338"/>
    <w:rsid w:val="006F465B"/>
    <w:rsid w:val="006F6356"/>
    <w:rsid w:val="007000EC"/>
    <w:rsid w:val="007019F9"/>
    <w:rsid w:val="0070201C"/>
    <w:rsid w:val="007023F9"/>
    <w:rsid w:val="0070472E"/>
    <w:rsid w:val="00705402"/>
    <w:rsid w:val="0070677E"/>
    <w:rsid w:val="00706978"/>
    <w:rsid w:val="0070729D"/>
    <w:rsid w:val="00711C29"/>
    <w:rsid w:val="00714AED"/>
    <w:rsid w:val="00714D64"/>
    <w:rsid w:val="00716738"/>
    <w:rsid w:val="00716F45"/>
    <w:rsid w:val="00721B3D"/>
    <w:rsid w:val="007240D8"/>
    <w:rsid w:val="00726F56"/>
    <w:rsid w:val="00727D40"/>
    <w:rsid w:val="00730692"/>
    <w:rsid w:val="00731805"/>
    <w:rsid w:val="0073258F"/>
    <w:rsid w:val="00732745"/>
    <w:rsid w:val="007339A0"/>
    <w:rsid w:val="00733CFC"/>
    <w:rsid w:val="00733EC8"/>
    <w:rsid w:val="0073425E"/>
    <w:rsid w:val="0073731A"/>
    <w:rsid w:val="00737A1F"/>
    <w:rsid w:val="0074230B"/>
    <w:rsid w:val="007423AB"/>
    <w:rsid w:val="00743A48"/>
    <w:rsid w:val="00744856"/>
    <w:rsid w:val="00744CA6"/>
    <w:rsid w:val="00745BAD"/>
    <w:rsid w:val="00745E2E"/>
    <w:rsid w:val="00747E87"/>
    <w:rsid w:val="00752110"/>
    <w:rsid w:val="00753D40"/>
    <w:rsid w:val="00754125"/>
    <w:rsid w:val="0075530A"/>
    <w:rsid w:val="00755DEA"/>
    <w:rsid w:val="00757776"/>
    <w:rsid w:val="00757CCA"/>
    <w:rsid w:val="00760364"/>
    <w:rsid w:val="00760689"/>
    <w:rsid w:val="00761E7A"/>
    <w:rsid w:val="00762DAB"/>
    <w:rsid w:val="00763DC7"/>
    <w:rsid w:val="00764C78"/>
    <w:rsid w:val="00766683"/>
    <w:rsid w:val="00771DF4"/>
    <w:rsid w:val="00772A77"/>
    <w:rsid w:val="007738D1"/>
    <w:rsid w:val="007758CF"/>
    <w:rsid w:val="00777C3B"/>
    <w:rsid w:val="00777E3E"/>
    <w:rsid w:val="00781424"/>
    <w:rsid w:val="007817D1"/>
    <w:rsid w:val="00783162"/>
    <w:rsid w:val="007837A6"/>
    <w:rsid w:val="00783FBF"/>
    <w:rsid w:val="00785F9D"/>
    <w:rsid w:val="0078766D"/>
    <w:rsid w:val="007923FB"/>
    <w:rsid w:val="00792D1C"/>
    <w:rsid w:val="00792EA3"/>
    <w:rsid w:val="00792ECB"/>
    <w:rsid w:val="007938E6"/>
    <w:rsid w:val="007A447C"/>
    <w:rsid w:val="007A5A65"/>
    <w:rsid w:val="007A5EB6"/>
    <w:rsid w:val="007A7A31"/>
    <w:rsid w:val="007B1644"/>
    <w:rsid w:val="007B1A84"/>
    <w:rsid w:val="007B2F54"/>
    <w:rsid w:val="007B4ED1"/>
    <w:rsid w:val="007B54B7"/>
    <w:rsid w:val="007B5D26"/>
    <w:rsid w:val="007B774B"/>
    <w:rsid w:val="007B79E5"/>
    <w:rsid w:val="007C0077"/>
    <w:rsid w:val="007C02B0"/>
    <w:rsid w:val="007C0AA1"/>
    <w:rsid w:val="007C0E10"/>
    <w:rsid w:val="007C1F7F"/>
    <w:rsid w:val="007C317F"/>
    <w:rsid w:val="007C3368"/>
    <w:rsid w:val="007C336B"/>
    <w:rsid w:val="007C3652"/>
    <w:rsid w:val="007C44EB"/>
    <w:rsid w:val="007C469A"/>
    <w:rsid w:val="007C6BCA"/>
    <w:rsid w:val="007C7274"/>
    <w:rsid w:val="007C769C"/>
    <w:rsid w:val="007D0AE0"/>
    <w:rsid w:val="007D195A"/>
    <w:rsid w:val="007D1B6E"/>
    <w:rsid w:val="007D1C4C"/>
    <w:rsid w:val="007D245E"/>
    <w:rsid w:val="007D544C"/>
    <w:rsid w:val="007D65D5"/>
    <w:rsid w:val="007E1063"/>
    <w:rsid w:val="007E5D0A"/>
    <w:rsid w:val="007E6372"/>
    <w:rsid w:val="007E6747"/>
    <w:rsid w:val="007E6CD8"/>
    <w:rsid w:val="007F1234"/>
    <w:rsid w:val="007F4001"/>
    <w:rsid w:val="007F6959"/>
    <w:rsid w:val="007F6BC8"/>
    <w:rsid w:val="007F79D8"/>
    <w:rsid w:val="008025E3"/>
    <w:rsid w:val="008038FA"/>
    <w:rsid w:val="00804253"/>
    <w:rsid w:val="0080600B"/>
    <w:rsid w:val="008102C9"/>
    <w:rsid w:val="00810695"/>
    <w:rsid w:val="00811459"/>
    <w:rsid w:val="00811EE5"/>
    <w:rsid w:val="00813189"/>
    <w:rsid w:val="0081391F"/>
    <w:rsid w:val="008152BE"/>
    <w:rsid w:val="00815377"/>
    <w:rsid w:val="00815668"/>
    <w:rsid w:val="00817259"/>
    <w:rsid w:val="00820A70"/>
    <w:rsid w:val="00822705"/>
    <w:rsid w:val="0082396C"/>
    <w:rsid w:val="00823A23"/>
    <w:rsid w:val="00824912"/>
    <w:rsid w:val="00830A67"/>
    <w:rsid w:val="00837A34"/>
    <w:rsid w:val="00841FDF"/>
    <w:rsid w:val="00842436"/>
    <w:rsid w:val="00842768"/>
    <w:rsid w:val="00842CFD"/>
    <w:rsid w:val="008432A2"/>
    <w:rsid w:val="00843ECE"/>
    <w:rsid w:val="008472F0"/>
    <w:rsid w:val="00850AD5"/>
    <w:rsid w:val="00852ADD"/>
    <w:rsid w:val="008538B1"/>
    <w:rsid w:val="008538B8"/>
    <w:rsid w:val="00853C61"/>
    <w:rsid w:val="00857051"/>
    <w:rsid w:val="00860AFA"/>
    <w:rsid w:val="00864E06"/>
    <w:rsid w:val="00867A58"/>
    <w:rsid w:val="00867CA7"/>
    <w:rsid w:val="00872ABD"/>
    <w:rsid w:val="008746CC"/>
    <w:rsid w:val="00874985"/>
    <w:rsid w:val="00875BF6"/>
    <w:rsid w:val="0087615A"/>
    <w:rsid w:val="008763B4"/>
    <w:rsid w:val="00876893"/>
    <w:rsid w:val="0088033B"/>
    <w:rsid w:val="00882ABC"/>
    <w:rsid w:val="00882C01"/>
    <w:rsid w:val="00883194"/>
    <w:rsid w:val="00883304"/>
    <w:rsid w:val="008845E2"/>
    <w:rsid w:val="008851AC"/>
    <w:rsid w:val="00885C79"/>
    <w:rsid w:val="00886CE7"/>
    <w:rsid w:val="00890754"/>
    <w:rsid w:val="00891777"/>
    <w:rsid w:val="00892C5D"/>
    <w:rsid w:val="00893F0F"/>
    <w:rsid w:val="008940F4"/>
    <w:rsid w:val="008957FD"/>
    <w:rsid w:val="00895F75"/>
    <w:rsid w:val="008A4094"/>
    <w:rsid w:val="008A472C"/>
    <w:rsid w:val="008B24ED"/>
    <w:rsid w:val="008B55C2"/>
    <w:rsid w:val="008B61FB"/>
    <w:rsid w:val="008B7728"/>
    <w:rsid w:val="008B7DDF"/>
    <w:rsid w:val="008C1E6A"/>
    <w:rsid w:val="008C30E0"/>
    <w:rsid w:val="008C401B"/>
    <w:rsid w:val="008C6BDD"/>
    <w:rsid w:val="008C72E5"/>
    <w:rsid w:val="008D1629"/>
    <w:rsid w:val="008D26F2"/>
    <w:rsid w:val="008D2944"/>
    <w:rsid w:val="008D3B8D"/>
    <w:rsid w:val="008D6485"/>
    <w:rsid w:val="008D77F0"/>
    <w:rsid w:val="008E18A0"/>
    <w:rsid w:val="008E4CBD"/>
    <w:rsid w:val="008E54A6"/>
    <w:rsid w:val="008E6016"/>
    <w:rsid w:val="008F18AA"/>
    <w:rsid w:val="008F1D4B"/>
    <w:rsid w:val="008F3604"/>
    <w:rsid w:val="008F3B2F"/>
    <w:rsid w:val="008F3B78"/>
    <w:rsid w:val="008F5AD7"/>
    <w:rsid w:val="008F6262"/>
    <w:rsid w:val="008F6F26"/>
    <w:rsid w:val="00901279"/>
    <w:rsid w:val="0090165B"/>
    <w:rsid w:val="0090259B"/>
    <w:rsid w:val="0090288F"/>
    <w:rsid w:val="0090297E"/>
    <w:rsid w:val="00905FF6"/>
    <w:rsid w:val="0090667D"/>
    <w:rsid w:val="009107CE"/>
    <w:rsid w:val="00912092"/>
    <w:rsid w:val="00912FE3"/>
    <w:rsid w:val="00913F9C"/>
    <w:rsid w:val="00914E5B"/>
    <w:rsid w:val="00915744"/>
    <w:rsid w:val="00917ACD"/>
    <w:rsid w:val="0092140C"/>
    <w:rsid w:val="00922174"/>
    <w:rsid w:val="00922B59"/>
    <w:rsid w:val="00922FD3"/>
    <w:rsid w:val="0092307B"/>
    <w:rsid w:val="00926085"/>
    <w:rsid w:val="00926893"/>
    <w:rsid w:val="00930DB9"/>
    <w:rsid w:val="009324A4"/>
    <w:rsid w:val="0093394C"/>
    <w:rsid w:val="0093581C"/>
    <w:rsid w:val="00937F2B"/>
    <w:rsid w:val="00942E6B"/>
    <w:rsid w:val="00945D12"/>
    <w:rsid w:val="00946720"/>
    <w:rsid w:val="00946E85"/>
    <w:rsid w:val="00946EF8"/>
    <w:rsid w:val="0094798C"/>
    <w:rsid w:val="00950E6C"/>
    <w:rsid w:val="00951350"/>
    <w:rsid w:val="009538E9"/>
    <w:rsid w:val="009544AA"/>
    <w:rsid w:val="00955696"/>
    <w:rsid w:val="00955E11"/>
    <w:rsid w:val="009607DF"/>
    <w:rsid w:val="009630E8"/>
    <w:rsid w:val="00964AF9"/>
    <w:rsid w:val="00970B41"/>
    <w:rsid w:val="00970F22"/>
    <w:rsid w:val="00972D7B"/>
    <w:rsid w:val="00973CF3"/>
    <w:rsid w:val="00975EFE"/>
    <w:rsid w:val="009818DF"/>
    <w:rsid w:val="00986536"/>
    <w:rsid w:val="009875AE"/>
    <w:rsid w:val="00990CAD"/>
    <w:rsid w:val="00992298"/>
    <w:rsid w:val="00994027"/>
    <w:rsid w:val="00994981"/>
    <w:rsid w:val="00997068"/>
    <w:rsid w:val="00997747"/>
    <w:rsid w:val="009A002A"/>
    <w:rsid w:val="009A0A19"/>
    <w:rsid w:val="009A2164"/>
    <w:rsid w:val="009A2680"/>
    <w:rsid w:val="009A2F40"/>
    <w:rsid w:val="009A5236"/>
    <w:rsid w:val="009A5500"/>
    <w:rsid w:val="009A64E5"/>
    <w:rsid w:val="009A704F"/>
    <w:rsid w:val="009A7464"/>
    <w:rsid w:val="009A77FE"/>
    <w:rsid w:val="009A7C1E"/>
    <w:rsid w:val="009B03BC"/>
    <w:rsid w:val="009B05C2"/>
    <w:rsid w:val="009B130A"/>
    <w:rsid w:val="009B1B29"/>
    <w:rsid w:val="009B383F"/>
    <w:rsid w:val="009B761C"/>
    <w:rsid w:val="009C3066"/>
    <w:rsid w:val="009C3447"/>
    <w:rsid w:val="009C3C1F"/>
    <w:rsid w:val="009C5632"/>
    <w:rsid w:val="009C7214"/>
    <w:rsid w:val="009D0B80"/>
    <w:rsid w:val="009D2724"/>
    <w:rsid w:val="009D646B"/>
    <w:rsid w:val="009E022C"/>
    <w:rsid w:val="009E07DE"/>
    <w:rsid w:val="009E0910"/>
    <w:rsid w:val="009E2236"/>
    <w:rsid w:val="009E2F4B"/>
    <w:rsid w:val="009E329C"/>
    <w:rsid w:val="009E3D9D"/>
    <w:rsid w:val="009E4229"/>
    <w:rsid w:val="009E6AFA"/>
    <w:rsid w:val="009E7638"/>
    <w:rsid w:val="009F33A3"/>
    <w:rsid w:val="009F4218"/>
    <w:rsid w:val="00A0222B"/>
    <w:rsid w:val="00A033B6"/>
    <w:rsid w:val="00A06AFB"/>
    <w:rsid w:val="00A07C73"/>
    <w:rsid w:val="00A107BF"/>
    <w:rsid w:val="00A10A8E"/>
    <w:rsid w:val="00A10E19"/>
    <w:rsid w:val="00A12654"/>
    <w:rsid w:val="00A1470B"/>
    <w:rsid w:val="00A15BCA"/>
    <w:rsid w:val="00A162ED"/>
    <w:rsid w:val="00A17090"/>
    <w:rsid w:val="00A17632"/>
    <w:rsid w:val="00A21165"/>
    <w:rsid w:val="00A215EE"/>
    <w:rsid w:val="00A2416D"/>
    <w:rsid w:val="00A2418E"/>
    <w:rsid w:val="00A2473C"/>
    <w:rsid w:val="00A2557A"/>
    <w:rsid w:val="00A261A6"/>
    <w:rsid w:val="00A262CC"/>
    <w:rsid w:val="00A27168"/>
    <w:rsid w:val="00A27F01"/>
    <w:rsid w:val="00A30665"/>
    <w:rsid w:val="00A3344C"/>
    <w:rsid w:val="00A36186"/>
    <w:rsid w:val="00A41C1A"/>
    <w:rsid w:val="00A44155"/>
    <w:rsid w:val="00A467B2"/>
    <w:rsid w:val="00A467F0"/>
    <w:rsid w:val="00A47543"/>
    <w:rsid w:val="00A51EE9"/>
    <w:rsid w:val="00A57900"/>
    <w:rsid w:val="00A601C7"/>
    <w:rsid w:val="00A6068C"/>
    <w:rsid w:val="00A60746"/>
    <w:rsid w:val="00A611A2"/>
    <w:rsid w:val="00A6162F"/>
    <w:rsid w:val="00A6384C"/>
    <w:rsid w:val="00A64BD3"/>
    <w:rsid w:val="00A67E39"/>
    <w:rsid w:val="00A67E4F"/>
    <w:rsid w:val="00A70183"/>
    <w:rsid w:val="00A71847"/>
    <w:rsid w:val="00A73141"/>
    <w:rsid w:val="00A76C57"/>
    <w:rsid w:val="00A84474"/>
    <w:rsid w:val="00A851A7"/>
    <w:rsid w:val="00A869D6"/>
    <w:rsid w:val="00A871C7"/>
    <w:rsid w:val="00A87CC9"/>
    <w:rsid w:val="00A92415"/>
    <w:rsid w:val="00A92E97"/>
    <w:rsid w:val="00A93334"/>
    <w:rsid w:val="00A9341C"/>
    <w:rsid w:val="00A93FFD"/>
    <w:rsid w:val="00A948C6"/>
    <w:rsid w:val="00A95A06"/>
    <w:rsid w:val="00A969C0"/>
    <w:rsid w:val="00AA0959"/>
    <w:rsid w:val="00AA0EA3"/>
    <w:rsid w:val="00AA126F"/>
    <w:rsid w:val="00AA208A"/>
    <w:rsid w:val="00AA3400"/>
    <w:rsid w:val="00AA3F26"/>
    <w:rsid w:val="00AA44DB"/>
    <w:rsid w:val="00AA6E63"/>
    <w:rsid w:val="00AA718C"/>
    <w:rsid w:val="00AB0961"/>
    <w:rsid w:val="00AB0DD9"/>
    <w:rsid w:val="00AC204B"/>
    <w:rsid w:val="00AC58AD"/>
    <w:rsid w:val="00AC6FC1"/>
    <w:rsid w:val="00AD0B42"/>
    <w:rsid w:val="00AD13C0"/>
    <w:rsid w:val="00AD4B72"/>
    <w:rsid w:val="00AD4F2C"/>
    <w:rsid w:val="00AD528B"/>
    <w:rsid w:val="00AD7E29"/>
    <w:rsid w:val="00AE14FA"/>
    <w:rsid w:val="00AE40FE"/>
    <w:rsid w:val="00AE4CF6"/>
    <w:rsid w:val="00AE678A"/>
    <w:rsid w:val="00AF1E82"/>
    <w:rsid w:val="00AF2B40"/>
    <w:rsid w:val="00AF643E"/>
    <w:rsid w:val="00AF6C9D"/>
    <w:rsid w:val="00AF78DD"/>
    <w:rsid w:val="00AF7C81"/>
    <w:rsid w:val="00B01918"/>
    <w:rsid w:val="00B03491"/>
    <w:rsid w:val="00B03CE8"/>
    <w:rsid w:val="00B04F67"/>
    <w:rsid w:val="00B0560F"/>
    <w:rsid w:val="00B0655C"/>
    <w:rsid w:val="00B06E40"/>
    <w:rsid w:val="00B07E9B"/>
    <w:rsid w:val="00B11824"/>
    <w:rsid w:val="00B15D94"/>
    <w:rsid w:val="00B16842"/>
    <w:rsid w:val="00B179CC"/>
    <w:rsid w:val="00B20E71"/>
    <w:rsid w:val="00B23201"/>
    <w:rsid w:val="00B23FDE"/>
    <w:rsid w:val="00B243E6"/>
    <w:rsid w:val="00B24C63"/>
    <w:rsid w:val="00B251A2"/>
    <w:rsid w:val="00B25C3A"/>
    <w:rsid w:val="00B270B1"/>
    <w:rsid w:val="00B27A6B"/>
    <w:rsid w:val="00B309A9"/>
    <w:rsid w:val="00B36A7B"/>
    <w:rsid w:val="00B451C4"/>
    <w:rsid w:val="00B45D01"/>
    <w:rsid w:val="00B52FC2"/>
    <w:rsid w:val="00B53AD2"/>
    <w:rsid w:val="00B55BD8"/>
    <w:rsid w:val="00B6059D"/>
    <w:rsid w:val="00B62447"/>
    <w:rsid w:val="00B64F0C"/>
    <w:rsid w:val="00B65206"/>
    <w:rsid w:val="00B65A59"/>
    <w:rsid w:val="00B73A5D"/>
    <w:rsid w:val="00B75FC6"/>
    <w:rsid w:val="00B80E71"/>
    <w:rsid w:val="00B81806"/>
    <w:rsid w:val="00B834EE"/>
    <w:rsid w:val="00B84757"/>
    <w:rsid w:val="00B84DB9"/>
    <w:rsid w:val="00B8716F"/>
    <w:rsid w:val="00B93578"/>
    <w:rsid w:val="00B953AC"/>
    <w:rsid w:val="00B97A7D"/>
    <w:rsid w:val="00BA0E0D"/>
    <w:rsid w:val="00BA2275"/>
    <w:rsid w:val="00BA2A36"/>
    <w:rsid w:val="00BA4F5E"/>
    <w:rsid w:val="00BA54F9"/>
    <w:rsid w:val="00BA5926"/>
    <w:rsid w:val="00BA6139"/>
    <w:rsid w:val="00BA62F2"/>
    <w:rsid w:val="00BA6F24"/>
    <w:rsid w:val="00BA6F5F"/>
    <w:rsid w:val="00BB08FA"/>
    <w:rsid w:val="00BB15DD"/>
    <w:rsid w:val="00BB179A"/>
    <w:rsid w:val="00BB1828"/>
    <w:rsid w:val="00BB1EAA"/>
    <w:rsid w:val="00BB1ED4"/>
    <w:rsid w:val="00BB3721"/>
    <w:rsid w:val="00BB42F3"/>
    <w:rsid w:val="00BB53DD"/>
    <w:rsid w:val="00BB698E"/>
    <w:rsid w:val="00BB6ACE"/>
    <w:rsid w:val="00BB7095"/>
    <w:rsid w:val="00BB75E7"/>
    <w:rsid w:val="00BB7839"/>
    <w:rsid w:val="00BB7DDD"/>
    <w:rsid w:val="00BC0C54"/>
    <w:rsid w:val="00BC189C"/>
    <w:rsid w:val="00BC2F50"/>
    <w:rsid w:val="00BC338B"/>
    <w:rsid w:val="00BC4CCA"/>
    <w:rsid w:val="00BC4FED"/>
    <w:rsid w:val="00BC555A"/>
    <w:rsid w:val="00BC6627"/>
    <w:rsid w:val="00BC6E2A"/>
    <w:rsid w:val="00BC7CDE"/>
    <w:rsid w:val="00BD022D"/>
    <w:rsid w:val="00BD30D7"/>
    <w:rsid w:val="00BD350C"/>
    <w:rsid w:val="00BD38A5"/>
    <w:rsid w:val="00BD4BF4"/>
    <w:rsid w:val="00BD55ED"/>
    <w:rsid w:val="00BD594E"/>
    <w:rsid w:val="00BE0952"/>
    <w:rsid w:val="00BE192D"/>
    <w:rsid w:val="00BE2083"/>
    <w:rsid w:val="00BE2CCE"/>
    <w:rsid w:val="00BE5351"/>
    <w:rsid w:val="00BE5B9F"/>
    <w:rsid w:val="00BE699F"/>
    <w:rsid w:val="00BF0F0B"/>
    <w:rsid w:val="00BF1240"/>
    <w:rsid w:val="00BF2674"/>
    <w:rsid w:val="00BF6A22"/>
    <w:rsid w:val="00C0002C"/>
    <w:rsid w:val="00C005AF"/>
    <w:rsid w:val="00C01EDF"/>
    <w:rsid w:val="00C03484"/>
    <w:rsid w:val="00C04347"/>
    <w:rsid w:val="00C04705"/>
    <w:rsid w:val="00C0525E"/>
    <w:rsid w:val="00C054CD"/>
    <w:rsid w:val="00C113A9"/>
    <w:rsid w:val="00C12687"/>
    <w:rsid w:val="00C135B4"/>
    <w:rsid w:val="00C14259"/>
    <w:rsid w:val="00C142EE"/>
    <w:rsid w:val="00C146A9"/>
    <w:rsid w:val="00C15D9E"/>
    <w:rsid w:val="00C16020"/>
    <w:rsid w:val="00C20402"/>
    <w:rsid w:val="00C208E5"/>
    <w:rsid w:val="00C20DBD"/>
    <w:rsid w:val="00C22BA8"/>
    <w:rsid w:val="00C22D54"/>
    <w:rsid w:val="00C22DA1"/>
    <w:rsid w:val="00C2626C"/>
    <w:rsid w:val="00C26420"/>
    <w:rsid w:val="00C27C35"/>
    <w:rsid w:val="00C32648"/>
    <w:rsid w:val="00C32A73"/>
    <w:rsid w:val="00C3477E"/>
    <w:rsid w:val="00C3577A"/>
    <w:rsid w:val="00C36BAE"/>
    <w:rsid w:val="00C36C12"/>
    <w:rsid w:val="00C37B67"/>
    <w:rsid w:val="00C41DD3"/>
    <w:rsid w:val="00C42770"/>
    <w:rsid w:val="00C45D0A"/>
    <w:rsid w:val="00C470B6"/>
    <w:rsid w:val="00C472EB"/>
    <w:rsid w:val="00C47987"/>
    <w:rsid w:val="00C520B5"/>
    <w:rsid w:val="00C523BF"/>
    <w:rsid w:val="00C52445"/>
    <w:rsid w:val="00C54026"/>
    <w:rsid w:val="00C540C2"/>
    <w:rsid w:val="00C552D8"/>
    <w:rsid w:val="00C567A5"/>
    <w:rsid w:val="00C5777F"/>
    <w:rsid w:val="00C57B7E"/>
    <w:rsid w:val="00C57FEF"/>
    <w:rsid w:val="00C6141B"/>
    <w:rsid w:val="00C617A3"/>
    <w:rsid w:val="00C61A0D"/>
    <w:rsid w:val="00C62015"/>
    <w:rsid w:val="00C64057"/>
    <w:rsid w:val="00C642BB"/>
    <w:rsid w:val="00C66F4A"/>
    <w:rsid w:val="00C749F9"/>
    <w:rsid w:val="00C74D87"/>
    <w:rsid w:val="00C77A33"/>
    <w:rsid w:val="00C80D6F"/>
    <w:rsid w:val="00C8597D"/>
    <w:rsid w:val="00C8606A"/>
    <w:rsid w:val="00C86364"/>
    <w:rsid w:val="00C9006C"/>
    <w:rsid w:val="00C963F2"/>
    <w:rsid w:val="00C97D59"/>
    <w:rsid w:val="00CA0AB3"/>
    <w:rsid w:val="00CA1290"/>
    <w:rsid w:val="00CA208C"/>
    <w:rsid w:val="00CA2CF5"/>
    <w:rsid w:val="00CA41C9"/>
    <w:rsid w:val="00CA457D"/>
    <w:rsid w:val="00CB0679"/>
    <w:rsid w:val="00CB0D8F"/>
    <w:rsid w:val="00CB135F"/>
    <w:rsid w:val="00CB1935"/>
    <w:rsid w:val="00CB2FB2"/>
    <w:rsid w:val="00CB3FEA"/>
    <w:rsid w:val="00CB660C"/>
    <w:rsid w:val="00CC0FC1"/>
    <w:rsid w:val="00CC189B"/>
    <w:rsid w:val="00CC1FC4"/>
    <w:rsid w:val="00CC3034"/>
    <w:rsid w:val="00CC4497"/>
    <w:rsid w:val="00CC6D6B"/>
    <w:rsid w:val="00CC6F4B"/>
    <w:rsid w:val="00CD0246"/>
    <w:rsid w:val="00CD197F"/>
    <w:rsid w:val="00CD2335"/>
    <w:rsid w:val="00CD548A"/>
    <w:rsid w:val="00CD5B15"/>
    <w:rsid w:val="00CD7323"/>
    <w:rsid w:val="00CD770F"/>
    <w:rsid w:val="00CD784F"/>
    <w:rsid w:val="00CD7884"/>
    <w:rsid w:val="00CD79B6"/>
    <w:rsid w:val="00CE00B7"/>
    <w:rsid w:val="00CE0CD2"/>
    <w:rsid w:val="00CE1B08"/>
    <w:rsid w:val="00CE34FE"/>
    <w:rsid w:val="00CE4BF2"/>
    <w:rsid w:val="00CE6826"/>
    <w:rsid w:val="00CE7016"/>
    <w:rsid w:val="00CE76B2"/>
    <w:rsid w:val="00CF1444"/>
    <w:rsid w:val="00CF4082"/>
    <w:rsid w:val="00CF51EA"/>
    <w:rsid w:val="00CF7890"/>
    <w:rsid w:val="00D0128D"/>
    <w:rsid w:val="00D0473A"/>
    <w:rsid w:val="00D113D9"/>
    <w:rsid w:val="00D114CF"/>
    <w:rsid w:val="00D12DB6"/>
    <w:rsid w:val="00D13B8A"/>
    <w:rsid w:val="00D13F8B"/>
    <w:rsid w:val="00D14317"/>
    <w:rsid w:val="00D14D66"/>
    <w:rsid w:val="00D153F8"/>
    <w:rsid w:val="00D1646A"/>
    <w:rsid w:val="00D1647A"/>
    <w:rsid w:val="00D17ABA"/>
    <w:rsid w:val="00D22D85"/>
    <w:rsid w:val="00D24538"/>
    <w:rsid w:val="00D32388"/>
    <w:rsid w:val="00D32D7A"/>
    <w:rsid w:val="00D34FAF"/>
    <w:rsid w:val="00D351C9"/>
    <w:rsid w:val="00D364AB"/>
    <w:rsid w:val="00D369F9"/>
    <w:rsid w:val="00D4094E"/>
    <w:rsid w:val="00D40B99"/>
    <w:rsid w:val="00D412FB"/>
    <w:rsid w:val="00D41E98"/>
    <w:rsid w:val="00D426C6"/>
    <w:rsid w:val="00D47FE9"/>
    <w:rsid w:val="00D508A8"/>
    <w:rsid w:val="00D515FE"/>
    <w:rsid w:val="00D51DCC"/>
    <w:rsid w:val="00D558D2"/>
    <w:rsid w:val="00D55E60"/>
    <w:rsid w:val="00D57DC1"/>
    <w:rsid w:val="00D57FF6"/>
    <w:rsid w:val="00D60149"/>
    <w:rsid w:val="00D6029C"/>
    <w:rsid w:val="00D6422C"/>
    <w:rsid w:val="00D6530D"/>
    <w:rsid w:val="00D66504"/>
    <w:rsid w:val="00D70614"/>
    <w:rsid w:val="00D70EFE"/>
    <w:rsid w:val="00D75995"/>
    <w:rsid w:val="00D75F1B"/>
    <w:rsid w:val="00D7610E"/>
    <w:rsid w:val="00D774A3"/>
    <w:rsid w:val="00D81745"/>
    <w:rsid w:val="00D81AB9"/>
    <w:rsid w:val="00D81F39"/>
    <w:rsid w:val="00D8201C"/>
    <w:rsid w:val="00D86831"/>
    <w:rsid w:val="00D906B2"/>
    <w:rsid w:val="00D91DA4"/>
    <w:rsid w:val="00D947E5"/>
    <w:rsid w:val="00D95641"/>
    <w:rsid w:val="00D9677E"/>
    <w:rsid w:val="00D96816"/>
    <w:rsid w:val="00D97E86"/>
    <w:rsid w:val="00DA5972"/>
    <w:rsid w:val="00DA6F6C"/>
    <w:rsid w:val="00DA79DD"/>
    <w:rsid w:val="00DB28D5"/>
    <w:rsid w:val="00DB3271"/>
    <w:rsid w:val="00DB4147"/>
    <w:rsid w:val="00DB50E1"/>
    <w:rsid w:val="00DB5A8E"/>
    <w:rsid w:val="00DB5C7A"/>
    <w:rsid w:val="00DB6213"/>
    <w:rsid w:val="00DB6D3A"/>
    <w:rsid w:val="00DB70A6"/>
    <w:rsid w:val="00DB7914"/>
    <w:rsid w:val="00DC001B"/>
    <w:rsid w:val="00DC064F"/>
    <w:rsid w:val="00DC08BF"/>
    <w:rsid w:val="00DC1052"/>
    <w:rsid w:val="00DC1783"/>
    <w:rsid w:val="00DC313C"/>
    <w:rsid w:val="00DC32B0"/>
    <w:rsid w:val="00DC3B61"/>
    <w:rsid w:val="00DC4678"/>
    <w:rsid w:val="00DC48BB"/>
    <w:rsid w:val="00DC48DC"/>
    <w:rsid w:val="00DC574A"/>
    <w:rsid w:val="00DC6D6E"/>
    <w:rsid w:val="00DC6EA5"/>
    <w:rsid w:val="00DC70AA"/>
    <w:rsid w:val="00DC76C6"/>
    <w:rsid w:val="00DD2A94"/>
    <w:rsid w:val="00DD66E2"/>
    <w:rsid w:val="00DD7635"/>
    <w:rsid w:val="00DE0E39"/>
    <w:rsid w:val="00DE18D4"/>
    <w:rsid w:val="00DE1A05"/>
    <w:rsid w:val="00DE3882"/>
    <w:rsid w:val="00DE4770"/>
    <w:rsid w:val="00DE6F86"/>
    <w:rsid w:val="00DE7843"/>
    <w:rsid w:val="00DE7C78"/>
    <w:rsid w:val="00DF08D4"/>
    <w:rsid w:val="00DF1923"/>
    <w:rsid w:val="00DF200C"/>
    <w:rsid w:val="00DF2576"/>
    <w:rsid w:val="00DF2801"/>
    <w:rsid w:val="00DF291A"/>
    <w:rsid w:val="00DF57F5"/>
    <w:rsid w:val="00E03C8D"/>
    <w:rsid w:val="00E044C2"/>
    <w:rsid w:val="00E0754F"/>
    <w:rsid w:val="00E07A86"/>
    <w:rsid w:val="00E10130"/>
    <w:rsid w:val="00E10A89"/>
    <w:rsid w:val="00E10E47"/>
    <w:rsid w:val="00E1511A"/>
    <w:rsid w:val="00E15F65"/>
    <w:rsid w:val="00E165E3"/>
    <w:rsid w:val="00E16E81"/>
    <w:rsid w:val="00E21A59"/>
    <w:rsid w:val="00E23AF3"/>
    <w:rsid w:val="00E243B4"/>
    <w:rsid w:val="00E26999"/>
    <w:rsid w:val="00E276B0"/>
    <w:rsid w:val="00E30660"/>
    <w:rsid w:val="00E312E0"/>
    <w:rsid w:val="00E33027"/>
    <w:rsid w:val="00E3324E"/>
    <w:rsid w:val="00E33BA8"/>
    <w:rsid w:val="00E33D8C"/>
    <w:rsid w:val="00E362EB"/>
    <w:rsid w:val="00E36F0F"/>
    <w:rsid w:val="00E3794B"/>
    <w:rsid w:val="00E40507"/>
    <w:rsid w:val="00E407DB"/>
    <w:rsid w:val="00E40E09"/>
    <w:rsid w:val="00E41147"/>
    <w:rsid w:val="00E43BD6"/>
    <w:rsid w:val="00E441EA"/>
    <w:rsid w:val="00E44AFF"/>
    <w:rsid w:val="00E46864"/>
    <w:rsid w:val="00E47DCC"/>
    <w:rsid w:val="00E50A33"/>
    <w:rsid w:val="00E51211"/>
    <w:rsid w:val="00E51BF8"/>
    <w:rsid w:val="00E532D7"/>
    <w:rsid w:val="00E53DE5"/>
    <w:rsid w:val="00E54CD6"/>
    <w:rsid w:val="00E6262F"/>
    <w:rsid w:val="00E64AF4"/>
    <w:rsid w:val="00E65DDD"/>
    <w:rsid w:val="00E66669"/>
    <w:rsid w:val="00E6775A"/>
    <w:rsid w:val="00E70D1B"/>
    <w:rsid w:val="00E711FF"/>
    <w:rsid w:val="00E72964"/>
    <w:rsid w:val="00E736B9"/>
    <w:rsid w:val="00E76633"/>
    <w:rsid w:val="00E80F94"/>
    <w:rsid w:val="00E810FE"/>
    <w:rsid w:val="00E83823"/>
    <w:rsid w:val="00E85933"/>
    <w:rsid w:val="00E8699B"/>
    <w:rsid w:val="00E87EC4"/>
    <w:rsid w:val="00E9272D"/>
    <w:rsid w:val="00E95773"/>
    <w:rsid w:val="00E976A6"/>
    <w:rsid w:val="00EA1655"/>
    <w:rsid w:val="00EA2C52"/>
    <w:rsid w:val="00EA515F"/>
    <w:rsid w:val="00EB0717"/>
    <w:rsid w:val="00EB09A9"/>
    <w:rsid w:val="00EB0F57"/>
    <w:rsid w:val="00EB108C"/>
    <w:rsid w:val="00EB213B"/>
    <w:rsid w:val="00EB22E0"/>
    <w:rsid w:val="00EB2B51"/>
    <w:rsid w:val="00EB336E"/>
    <w:rsid w:val="00EB4181"/>
    <w:rsid w:val="00EB6806"/>
    <w:rsid w:val="00EC39F6"/>
    <w:rsid w:val="00EC5466"/>
    <w:rsid w:val="00ED141C"/>
    <w:rsid w:val="00ED2C7A"/>
    <w:rsid w:val="00ED5A7C"/>
    <w:rsid w:val="00EE02C6"/>
    <w:rsid w:val="00EE2320"/>
    <w:rsid w:val="00EE2F21"/>
    <w:rsid w:val="00EE4CC3"/>
    <w:rsid w:val="00EE59F9"/>
    <w:rsid w:val="00EE5D2E"/>
    <w:rsid w:val="00EE5E6E"/>
    <w:rsid w:val="00EE66BA"/>
    <w:rsid w:val="00EF1624"/>
    <w:rsid w:val="00EF1C28"/>
    <w:rsid w:val="00EF1E07"/>
    <w:rsid w:val="00EF2207"/>
    <w:rsid w:val="00EF6D42"/>
    <w:rsid w:val="00EF7080"/>
    <w:rsid w:val="00F01B13"/>
    <w:rsid w:val="00F028A6"/>
    <w:rsid w:val="00F029B6"/>
    <w:rsid w:val="00F02C70"/>
    <w:rsid w:val="00F051C2"/>
    <w:rsid w:val="00F072B6"/>
    <w:rsid w:val="00F11034"/>
    <w:rsid w:val="00F12492"/>
    <w:rsid w:val="00F12844"/>
    <w:rsid w:val="00F14761"/>
    <w:rsid w:val="00F14F1A"/>
    <w:rsid w:val="00F151E7"/>
    <w:rsid w:val="00F17093"/>
    <w:rsid w:val="00F2036C"/>
    <w:rsid w:val="00F236AA"/>
    <w:rsid w:val="00F24600"/>
    <w:rsid w:val="00F24908"/>
    <w:rsid w:val="00F26D0F"/>
    <w:rsid w:val="00F26D6D"/>
    <w:rsid w:val="00F30521"/>
    <w:rsid w:val="00F33B15"/>
    <w:rsid w:val="00F3477D"/>
    <w:rsid w:val="00F35B75"/>
    <w:rsid w:val="00F40213"/>
    <w:rsid w:val="00F40F6B"/>
    <w:rsid w:val="00F42256"/>
    <w:rsid w:val="00F43B2A"/>
    <w:rsid w:val="00F44226"/>
    <w:rsid w:val="00F45CA2"/>
    <w:rsid w:val="00F501FC"/>
    <w:rsid w:val="00F51F42"/>
    <w:rsid w:val="00F52BA1"/>
    <w:rsid w:val="00F52E30"/>
    <w:rsid w:val="00F538EA"/>
    <w:rsid w:val="00F54CC8"/>
    <w:rsid w:val="00F5741A"/>
    <w:rsid w:val="00F60259"/>
    <w:rsid w:val="00F61008"/>
    <w:rsid w:val="00F621B3"/>
    <w:rsid w:val="00F631A5"/>
    <w:rsid w:val="00F6641A"/>
    <w:rsid w:val="00F676EC"/>
    <w:rsid w:val="00F70EB1"/>
    <w:rsid w:val="00F7111E"/>
    <w:rsid w:val="00F76AE9"/>
    <w:rsid w:val="00F80807"/>
    <w:rsid w:val="00F808B7"/>
    <w:rsid w:val="00F82529"/>
    <w:rsid w:val="00F83237"/>
    <w:rsid w:val="00F8502C"/>
    <w:rsid w:val="00F85109"/>
    <w:rsid w:val="00F877F2"/>
    <w:rsid w:val="00F91535"/>
    <w:rsid w:val="00F929B2"/>
    <w:rsid w:val="00F94EF6"/>
    <w:rsid w:val="00F96350"/>
    <w:rsid w:val="00FA0BDB"/>
    <w:rsid w:val="00FA194C"/>
    <w:rsid w:val="00FA3A4D"/>
    <w:rsid w:val="00FA3BB9"/>
    <w:rsid w:val="00FB2813"/>
    <w:rsid w:val="00FB6249"/>
    <w:rsid w:val="00FB75B6"/>
    <w:rsid w:val="00FC0989"/>
    <w:rsid w:val="00FC11C4"/>
    <w:rsid w:val="00FC18CA"/>
    <w:rsid w:val="00FC2027"/>
    <w:rsid w:val="00FC3496"/>
    <w:rsid w:val="00FC3A24"/>
    <w:rsid w:val="00FC4028"/>
    <w:rsid w:val="00FC52BC"/>
    <w:rsid w:val="00FC53DF"/>
    <w:rsid w:val="00FC5560"/>
    <w:rsid w:val="00FC62D4"/>
    <w:rsid w:val="00FD042C"/>
    <w:rsid w:val="00FD138A"/>
    <w:rsid w:val="00FD1979"/>
    <w:rsid w:val="00FD5210"/>
    <w:rsid w:val="00FD57CA"/>
    <w:rsid w:val="00FD5AD5"/>
    <w:rsid w:val="00FD7E80"/>
    <w:rsid w:val="00FD7EDA"/>
    <w:rsid w:val="00FE1726"/>
    <w:rsid w:val="00FE273E"/>
    <w:rsid w:val="00FE345A"/>
    <w:rsid w:val="00FE4C9A"/>
    <w:rsid w:val="00FE4DA5"/>
    <w:rsid w:val="00FE5665"/>
    <w:rsid w:val="00FF3C88"/>
    <w:rsid w:val="00FF4117"/>
    <w:rsid w:val="00FF5962"/>
    <w:rsid w:val="00FF695A"/>
    <w:rsid w:val="463A693F"/>
    <w:rsid w:val="7C6B38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0815EDD"/>
  <w15:docId w15:val="{F8099A3E-F3F5-4E4B-A4A3-ECB98CF1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楷体_GB2312" w:hAnsi="Arial"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qFormat="1"/>
    <w:lsdException w:name="index 6" w:semiHidden="1" w:unhideWhenUsed="1"/>
    <w:lsdException w:name="index 7" w:semiHidden="1" w:unhideWhenUsed="1" w:qFormat="1"/>
    <w:lsdException w:name="index 8" w:semiHidden="1" w:unhideWhenUsed="1"/>
    <w:lsdException w:name="index 9" w:semiHidden="1" w:unhideWhenUsed="1"/>
    <w:lsdException w:name="toc 1" w:uiPriority="39"/>
    <w:lsdException w:name="toc 2" w:uiPriority="39" w:qFormat="1"/>
    <w:lsdException w:name="toc 3" w:uiPriority="39" w:qFormat="1"/>
    <w:lsdException w:name="toc 5" w:qFormat="1"/>
    <w:lsdException w:name="toc 6" w:uiPriority="39" w:qFormat="1"/>
    <w:lsdException w:name="toc 9" w:qFormat="1"/>
    <w:lsdException w:name="Normal Indent" w:semiHidden="1"/>
    <w:lsdException w:name="footnote text" w:semiHidden="1" w:unhideWhenUsed="1" w:qFormat="1"/>
    <w:lsdException w:name="annotation text" w:semiHidden="1" w:unhideWhenUsed="1" w:qFormat="1"/>
    <w:lsdException w:name="header" w:locked="1" w:uiPriority="99" w:unhideWhenUsed="1" w:qFormat="1"/>
    <w:lsdException w:name="footer" w:locked="1" w:uiPriority="99" w:unhideWhenUsed="1" w:qFormat="1"/>
    <w:lsdException w:name="index heading" w:semiHidden="1" w:unhideWhenUsed="1"/>
    <w:lsdException w:name="caption" w:locked="1" w:qFormat="1"/>
    <w:lsdException w:name="table of figures" w:uiPriority="99" w:qFormat="1"/>
    <w:lsdException w:name="envelope address" w:semiHidden="1" w:qFormat="1"/>
    <w:lsdException w:name="envelope return" w:semiHidden="1"/>
    <w:lsdException w:name="footnote reference" w:semiHidden="1" w:unhideWhenUsed="1"/>
    <w:lsdException w:name="annotation reference" w:semiHidden="1" w:unhideWhenUsed="1"/>
    <w:lsdException w:name="line number" w:semiHidden="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qFormat="1"/>
    <w:lsdException w:name="List Number" w:semiHidden="1"/>
    <w:lsdException w:name="List 2" w:semiHidden="1" w:qFormat="1"/>
    <w:lsdException w:name="List 3" w:semiHidden="1" w:qFormat="1"/>
    <w:lsdException w:name="List 4" w:semiHidden="1" w:qFormat="1"/>
    <w:lsdException w:name="List 5" w:semiHidden="1" w:qFormat="1"/>
    <w:lsdException w:name="List Bullet 2" w:semiHidden="1"/>
    <w:lsdException w:name="List Bullet 3" w:semiHidden="1" w:qFormat="1"/>
    <w:lsdException w:name="List Bullet 4" w:semiHidden="1"/>
    <w:lsdException w:name="List Bullet 5" w:semiHidden="1" w:qFormat="1"/>
    <w:lsdException w:name="List Number 2" w:semiHidden="1"/>
    <w:lsdException w:name="List Number 3" w:semiHidden="1"/>
    <w:lsdException w:name="List Number 4" w:semiHidden="1"/>
    <w:lsdException w:name="List Number 5" w:semiHidden="1"/>
    <w:lsdException w:name="Title" w:locked="1"/>
    <w:lsdException w:name="Closing" w:semiHidden="1"/>
    <w:lsdException w:name="Signature" w:semiHidden="1" w:qFormat="1"/>
    <w:lsdException w:name="Default Paragraph Font" w:semiHidden="1" w:uiPriority="1" w:unhideWhenUsed="1"/>
    <w:lsdException w:name="Body Text" w:semiHidden="1"/>
    <w:lsdException w:name="Body Text Indent" w:semiHidden="1" w:qFormat="1"/>
    <w:lsdException w:name="List Continue" w:semiHidden="1"/>
    <w:lsdException w:name="List Continue 2" w:semiHidden="1" w:qFormat="1"/>
    <w:lsdException w:name="List Continue 3" w:semiHidden="1"/>
    <w:lsdException w:name="List Continue 4" w:semiHidden="1"/>
    <w:lsdException w:name="List Continue 5" w:semiHidden="1"/>
    <w:lsdException w:name="Message Header" w:semiHidden="1"/>
    <w:lsdException w:name="Subtitle" w:locked="1"/>
    <w:lsdException w:name="Salutation" w:semiHidden="1"/>
    <w:lsdException w:name="Date" w:semiHidden="1"/>
    <w:lsdException w:name="Body Text First Indent" w:semiHidden="1"/>
    <w:lsdException w:name="Body Text First Indent 2" w:semiHidden="1"/>
    <w:lsdException w:name="Note Heading" w:semiHidden="1" w:qFormat="1"/>
    <w:lsdException w:name="Body Text 2" w:semiHidden="1" w:qFormat="1"/>
    <w:lsdException w:name="Body Text 3" w:semiHidden="1" w:qFormat="1"/>
    <w:lsdException w:name="Body Text Indent 2" w:semiHidden="1"/>
    <w:lsdException w:name="Body Text Indent 3" w:semiHidden="1" w:qFormat="1"/>
    <w:lsdException w:name="Block Text" w:semiHidden="1"/>
    <w:lsdException w:name="Hyperlink" w:uiPriority="99"/>
    <w:lsdException w:name="FollowedHyperlink" w:semiHidden="1"/>
    <w:lsdException w:name="Strong" w:locked="1" w:uiPriority="22" w:qFormat="1"/>
    <w:lsdException w:name="Emphasis" w:locked="1"/>
    <w:lsdException w:name="Document Map" w:semiHidden="1" w:unhideWhenUsed="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qFormat="1"/>
    <w:lsdException w:name="HTML Acronym" w:semiHidden="1"/>
    <w:lsdException w:name="HTML Address" w:semiHidden="1" w:qFormat="1"/>
    <w:lsdException w:name="HTML Cite" w:semiHidden="1"/>
    <w:lsdException w:name="HTML Code" w:semiHidden="1"/>
    <w:lsdException w:name="HTML Definition" w:semiHidden="1"/>
    <w:lsdException w:name="HTML Keyboard" w:semiHidden="1"/>
    <w:lsdException w:name="HTML Preformatted" w:semiHidden="1" w:qFormat="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qFormat="1"/>
    <w:lsdException w:name="Table List 5" w:semiHidden="1" w:unhideWhenUsed="1" w:qFormat="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locked="1"/>
    <w:lsdException w:name="Table Grid" w:qFormat="1"/>
    <w:lsdException w:name="Table Theme" w:semiHidden="1" w:unhideWhenUsed="1" w:qFormat="1"/>
    <w:lsdException w:name="Placeholder Text" w:semiHidden="1" w:uiPriority="99"/>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locked="1" w:uiPriority="34"/>
    <w:lsdException w:name="Quote" w:locked="1" w:uiPriority="29"/>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3258F"/>
    <w:pPr>
      <w:widowControl w:val="0"/>
      <w:jc w:val="both"/>
    </w:pPr>
    <w:rPr>
      <w:kern w:val="2"/>
      <w:sz w:val="18"/>
      <w:szCs w:val="22"/>
    </w:rPr>
  </w:style>
  <w:style w:type="paragraph" w:styleId="1">
    <w:name w:val="heading 1"/>
    <w:basedOn w:val="a1"/>
    <w:next w:val="a1"/>
    <w:link w:val="1Char"/>
    <w:uiPriority w:val="9"/>
    <w:qFormat/>
    <w:locked/>
    <w:rsid w:val="0073258F"/>
    <w:pPr>
      <w:keepNext/>
      <w:keepLines/>
      <w:spacing w:before="340" w:after="330" w:line="578" w:lineRule="auto"/>
      <w:outlineLvl w:val="0"/>
    </w:pPr>
    <w:rPr>
      <w:b/>
      <w:bCs/>
      <w:kern w:val="44"/>
      <w:sz w:val="44"/>
      <w:szCs w:val="44"/>
      <w:lang w:val="x-none" w:eastAsia="x-none"/>
    </w:rPr>
  </w:style>
  <w:style w:type="paragraph" w:styleId="21">
    <w:name w:val="heading 2"/>
    <w:basedOn w:val="a1"/>
    <w:next w:val="a1"/>
    <w:qFormat/>
    <w:locked/>
    <w:pPr>
      <w:keepNext/>
      <w:keepLines/>
      <w:spacing w:before="260" w:after="260" w:line="416" w:lineRule="auto"/>
      <w:outlineLvl w:val="1"/>
    </w:pPr>
    <w:rPr>
      <w:rFonts w:eastAsia="黑体"/>
      <w:b/>
      <w:bCs/>
      <w:sz w:val="32"/>
      <w:szCs w:val="32"/>
    </w:rPr>
  </w:style>
  <w:style w:type="paragraph" w:styleId="31">
    <w:name w:val="heading 3"/>
    <w:basedOn w:val="a1"/>
    <w:next w:val="a1"/>
    <w:qFormat/>
    <w:locked/>
    <w:pPr>
      <w:keepNext/>
      <w:keepLines/>
      <w:spacing w:before="260" w:after="260" w:line="416" w:lineRule="auto"/>
      <w:outlineLvl w:val="2"/>
    </w:pPr>
    <w:rPr>
      <w:b/>
      <w:bCs/>
      <w:sz w:val="32"/>
      <w:szCs w:val="32"/>
    </w:rPr>
  </w:style>
  <w:style w:type="paragraph" w:styleId="41">
    <w:name w:val="heading 4"/>
    <w:basedOn w:val="a1"/>
    <w:next w:val="a1"/>
    <w:qFormat/>
    <w:locked/>
    <w:pPr>
      <w:keepNext/>
      <w:keepLines/>
      <w:spacing w:before="280" w:after="290" w:line="376" w:lineRule="auto"/>
      <w:outlineLvl w:val="3"/>
    </w:pPr>
    <w:rPr>
      <w:rFonts w:eastAsia="黑体"/>
      <w:b/>
      <w:bCs/>
      <w:sz w:val="28"/>
      <w:szCs w:val="28"/>
    </w:rPr>
  </w:style>
  <w:style w:type="paragraph" w:styleId="51">
    <w:name w:val="heading 5"/>
    <w:basedOn w:val="a1"/>
    <w:next w:val="a1"/>
    <w:qFormat/>
    <w:locked/>
    <w:pPr>
      <w:keepNext/>
      <w:keepLines/>
      <w:spacing w:before="280" w:after="290" w:line="376" w:lineRule="auto"/>
      <w:outlineLvl w:val="4"/>
    </w:pPr>
    <w:rPr>
      <w:b/>
      <w:bCs/>
      <w:sz w:val="28"/>
      <w:szCs w:val="28"/>
    </w:rPr>
  </w:style>
  <w:style w:type="paragraph" w:styleId="6">
    <w:name w:val="heading 6"/>
    <w:basedOn w:val="a1"/>
    <w:next w:val="a1"/>
    <w:qFormat/>
    <w:locked/>
    <w:pPr>
      <w:keepNext/>
      <w:keepLines/>
      <w:spacing w:before="240" w:after="64" w:line="320" w:lineRule="auto"/>
      <w:outlineLvl w:val="5"/>
    </w:pPr>
    <w:rPr>
      <w:rFonts w:eastAsia="黑体"/>
      <w:b/>
      <w:bCs/>
      <w:sz w:val="24"/>
    </w:rPr>
  </w:style>
  <w:style w:type="paragraph" w:styleId="7">
    <w:name w:val="heading 7"/>
    <w:basedOn w:val="a1"/>
    <w:next w:val="a1"/>
    <w:qFormat/>
    <w:locked/>
    <w:pPr>
      <w:keepNext/>
      <w:keepLines/>
      <w:spacing w:before="240" w:after="64" w:line="320" w:lineRule="auto"/>
      <w:outlineLvl w:val="6"/>
    </w:pPr>
    <w:rPr>
      <w:b/>
      <w:bCs/>
      <w:sz w:val="24"/>
    </w:rPr>
  </w:style>
  <w:style w:type="paragraph" w:styleId="8">
    <w:name w:val="heading 8"/>
    <w:basedOn w:val="a1"/>
    <w:next w:val="a1"/>
    <w:qFormat/>
    <w:locked/>
    <w:pPr>
      <w:keepNext/>
      <w:keepLines/>
      <w:spacing w:before="240" w:after="64" w:line="320" w:lineRule="auto"/>
      <w:outlineLvl w:val="7"/>
    </w:pPr>
    <w:rPr>
      <w:rFonts w:eastAsia="黑体"/>
      <w:sz w:val="24"/>
    </w:rPr>
  </w:style>
  <w:style w:type="paragraph" w:styleId="9">
    <w:name w:val="heading 9"/>
    <w:basedOn w:val="a1"/>
    <w:next w:val="a1"/>
    <w:qFormat/>
    <w:locked/>
    <w:pPr>
      <w:keepNext/>
      <w:keepLines/>
      <w:spacing w:before="240" w:after="64" w:line="320" w:lineRule="auto"/>
      <w:outlineLvl w:val="8"/>
    </w:pPr>
    <w:rPr>
      <w:rFonts w:eastAsia="黑体"/>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Char"/>
    <w:semiHidden/>
    <w:unhideWhenUsed/>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kern w:val="2"/>
    </w:rPr>
  </w:style>
  <w:style w:type="paragraph" w:styleId="32">
    <w:name w:val="List 3"/>
    <w:basedOn w:val="a1"/>
    <w:semiHidden/>
    <w:qFormat/>
    <w:pPr>
      <w:ind w:leftChars="400" w:left="100" w:hangingChars="200" w:hanging="200"/>
    </w:pPr>
  </w:style>
  <w:style w:type="paragraph" w:styleId="70">
    <w:name w:val="toc 7"/>
    <w:basedOn w:val="HTMLGRAPH"/>
    <w:next w:val="a1"/>
  </w:style>
  <w:style w:type="paragraph" w:customStyle="1" w:styleId="HTMLGRAPH">
    <w:name w:val="HT_ML_GRAPH"/>
    <w:rsid w:val="0073258F"/>
    <w:pPr>
      <w:widowControl w:val="0"/>
      <w:spacing w:line="360" w:lineRule="exact"/>
    </w:pPr>
    <w:rPr>
      <w:rFonts w:eastAsia="楷体"/>
      <w:kern w:val="2"/>
      <w:szCs w:val="22"/>
    </w:rPr>
  </w:style>
  <w:style w:type="paragraph" w:styleId="2">
    <w:name w:val="List Number 2"/>
    <w:basedOn w:val="a1"/>
    <w:semiHidden/>
    <w:pPr>
      <w:numPr>
        <w:numId w:val="1"/>
      </w:numPr>
    </w:pPr>
  </w:style>
  <w:style w:type="paragraph" w:styleId="a6">
    <w:name w:val="table of authorities"/>
    <w:basedOn w:val="a1"/>
    <w:next w:val="a1"/>
    <w:semiHidden/>
    <w:unhideWhenUsed/>
    <w:pPr>
      <w:ind w:left="180" w:hanging="180"/>
    </w:pPr>
  </w:style>
  <w:style w:type="paragraph" w:styleId="a7">
    <w:name w:val="Note Heading"/>
    <w:basedOn w:val="a1"/>
    <w:next w:val="a1"/>
    <w:semiHidden/>
    <w:qFormat/>
    <w:pPr>
      <w:jc w:val="center"/>
    </w:pPr>
  </w:style>
  <w:style w:type="paragraph" w:styleId="40">
    <w:name w:val="List Bullet 4"/>
    <w:basedOn w:val="a1"/>
    <w:semiHidden/>
    <w:pPr>
      <w:numPr>
        <w:numId w:val="2"/>
      </w:numPr>
    </w:pPr>
  </w:style>
  <w:style w:type="paragraph" w:styleId="80">
    <w:name w:val="index 8"/>
    <w:basedOn w:val="a1"/>
    <w:next w:val="a1"/>
    <w:semiHidden/>
    <w:unhideWhenUsed/>
    <w:pPr>
      <w:ind w:left="1440" w:hanging="180"/>
    </w:pPr>
  </w:style>
  <w:style w:type="paragraph" w:styleId="a8">
    <w:name w:val="E-mail Signature"/>
    <w:basedOn w:val="a1"/>
    <w:semiHidden/>
  </w:style>
  <w:style w:type="paragraph" w:styleId="a">
    <w:name w:val="List Number"/>
    <w:basedOn w:val="a1"/>
    <w:semiHidden/>
    <w:pPr>
      <w:numPr>
        <w:numId w:val="3"/>
      </w:numPr>
    </w:pPr>
  </w:style>
  <w:style w:type="paragraph" w:styleId="a9">
    <w:name w:val="Normal Indent"/>
    <w:basedOn w:val="a1"/>
    <w:semiHidden/>
    <w:pPr>
      <w:ind w:firstLineChars="200" w:firstLine="420"/>
    </w:pPr>
  </w:style>
  <w:style w:type="paragraph" w:styleId="aa">
    <w:name w:val="caption"/>
    <w:basedOn w:val="a1"/>
    <w:next w:val="a1"/>
    <w:qFormat/>
    <w:locked/>
    <w:rPr>
      <w:rFonts w:eastAsia="黑体" w:cs="Arial"/>
      <w:sz w:val="20"/>
      <w:szCs w:val="20"/>
    </w:rPr>
  </w:style>
  <w:style w:type="paragraph" w:styleId="52">
    <w:name w:val="index 5"/>
    <w:basedOn w:val="a1"/>
    <w:next w:val="a1"/>
    <w:semiHidden/>
    <w:unhideWhenUsed/>
    <w:qFormat/>
    <w:pPr>
      <w:ind w:left="900" w:hanging="180"/>
    </w:pPr>
  </w:style>
  <w:style w:type="paragraph" w:styleId="a0">
    <w:name w:val="List Bullet"/>
    <w:basedOn w:val="a1"/>
    <w:semiHidden/>
    <w:qFormat/>
    <w:pPr>
      <w:numPr>
        <w:numId w:val="4"/>
      </w:numPr>
    </w:pPr>
  </w:style>
  <w:style w:type="paragraph" w:styleId="ab">
    <w:name w:val="envelope address"/>
    <w:basedOn w:val="a1"/>
    <w:semiHidden/>
    <w:qFormat/>
    <w:pPr>
      <w:framePr w:w="7920" w:h="1980" w:hRule="exact" w:hSpace="180" w:wrap="around" w:hAnchor="page" w:xAlign="center" w:yAlign="bottom"/>
      <w:snapToGrid w:val="0"/>
      <w:ind w:leftChars="1400" w:left="100"/>
    </w:pPr>
    <w:rPr>
      <w:rFonts w:cs="Arial"/>
      <w:sz w:val="24"/>
    </w:rPr>
  </w:style>
  <w:style w:type="paragraph" w:styleId="ac">
    <w:name w:val="Document Map"/>
    <w:basedOn w:val="a1"/>
    <w:link w:val="Char0"/>
    <w:semiHidden/>
    <w:unhideWhenUsed/>
    <w:rPr>
      <w:rFonts w:ascii="Segoe UI" w:hAnsi="Segoe UI" w:cs="Segoe UI"/>
      <w:sz w:val="16"/>
      <w:szCs w:val="16"/>
    </w:rPr>
  </w:style>
  <w:style w:type="paragraph" w:styleId="ad">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ae">
    <w:name w:val="annotation text"/>
    <w:basedOn w:val="a1"/>
    <w:link w:val="Char1"/>
    <w:semiHidden/>
    <w:unhideWhenUsed/>
    <w:qFormat/>
    <w:rPr>
      <w:sz w:val="20"/>
      <w:szCs w:val="20"/>
    </w:rPr>
  </w:style>
  <w:style w:type="paragraph" w:styleId="60">
    <w:name w:val="index 6"/>
    <w:basedOn w:val="a1"/>
    <w:next w:val="a1"/>
    <w:semiHidden/>
    <w:unhideWhenUsed/>
    <w:pPr>
      <w:ind w:left="1080" w:hanging="180"/>
    </w:pPr>
  </w:style>
  <w:style w:type="paragraph" w:styleId="af">
    <w:name w:val="Salutation"/>
    <w:basedOn w:val="a1"/>
    <w:next w:val="a1"/>
    <w:semiHidden/>
  </w:style>
  <w:style w:type="paragraph" w:styleId="33">
    <w:name w:val="Body Text 3"/>
    <w:basedOn w:val="a1"/>
    <w:semiHidden/>
    <w:qFormat/>
    <w:pPr>
      <w:spacing w:after="120"/>
    </w:pPr>
    <w:rPr>
      <w:sz w:val="16"/>
      <w:szCs w:val="16"/>
    </w:rPr>
  </w:style>
  <w:style w:type="paragraph" w:styleId="af0">
    <w:name w:val="Closing"/>
    <w:basedOn w:val="a1"/>
    <w:semiHidden/>
    <w:pPr>
      <w:ind w:leftChars="2100" w:left="100"/>
    </w:pPr>
  </w:style>
  <w:style w:type="paragraph" w:styleId="30">
    <w:name w:val="List Bullet 3"/>
    <w:basedOn w:val="a1"/>
    <w:semiHidden/>
    <w:qFormat/>
    <w:pPr>
      <w:numPr>
        <w:numId w:val="5"/>
      </w:numPr>
    </w:pPr>
  </w:style>
  <w:style w:type="paragraph" w:styleId="af1">
    <w:name w:val="Body Text"/>
    <w:basedOn w:val="a1"/>
    <w:semiHidden/>
    <w:pPr>
      <w:spacing w:after="120"/>
    </w:pPr>
  </w:style>
  <w:style w:type="paragraph" w:styleId="af2">
    <w:name w:val="Body Text Indent"/>
    <w:basedOn w:val="a1"/>
    <w:semiHidden/>
    <w:qFormat/>
    <w:pPr>
      <w:spacing w:after="120"/>
      <w:ind w:leftChars="200" w:left="420"/>
    </w:pPr>
  </w:style>
  <w:style w:type="paragraph" w:styleId="3">
    <w:name w:val="List Number 3"/>
    <w:basedOn w:val="a1"/>
    <w:semiHidden/>
    <w:pPr>
      <w:numPr>
        <w:numId w:val="6"/>
      </w:numPr>
    </w:pPr>
  </w:style>
  <w:style w:type="paragraph" w:styleId="22">
    <w:name w:val="List 2"/>
    <w:basedOn w:val="a1"/>
    <w:semiHidden/>
    <w:qFormat/>
    <w:pPr>
      <w:ind w:leftChars="200" w:left="100" w:hangingChars="200" w:hanging="200"/>
    </w:pPr>
  </w:style>
  <w:style w:type="paragraph" w:styleId="af3">
    <w:name w:val="List Continue"/>
    <w:basedOn w:val="a1"/>
    <w:semiHidden/>
    <w:pPr>
      <w:spacing w:after="120"/>
      <w:ind w:leftChars="200" w:left="420"/>
    </w:pPr>
  </w:style>
  <w:style w:type="paragraph" w:styleId="af4">
    <w:name w:val="Block Text"/>
    <w:basedOn w:val="a1"/>
    <w:semiHidden/>
    <w:pPr>
      <w:spacing w:after="120"/>
      <w:ind w:leftChars="700" w:left="1440" w:rightChars="700" w:right="1440"/>
    </w:pPr>
  </w:style>
  <w:style w:type="paragraph" w:styleId="20">
    <w:name w:val="List Bullet 2"/>
    <w:basedOn w:val="a1"/>
    <w:semiHidden/>
    <w:pPr>
      <w:numPr>
        <w:numId w:val="7"/>
      </w:numPr>
    </w:pPr>
  </w:style>
  <w:style w:type="paragraph" w:styleId="HTML">
    <w:name w:val="HTML Address"/>
    <w:basedOn w:val="a1"/>
    <w:semiHidden/>
    <w:qFormat/>
    <w:rPr>
      <w:i/>
      <w:iCs/>
    </w:rPr>
  </w:style>
  <w:style w:type="paragraph" w:styleId="42">
    <w:name w:val="index 4"/>
    <w:basedOn w:val="a1"/>
    <w:next w:val="a1"/>
    <w:semiHidden/>
    <w:unhideWhenUsed/>
    <w:pPr>
      <w:ind w:left="720" w:hanging="180"/>
    </w:pPr>
  </w:style>
  <w:style w:type="paragraph" w:styleId="53">
    <w:name w:val="toc 5"/>
    <w:basedOn w:val="a1"/>
    <w:next w:val="a1"/>
    <w:qFormat/>
    <w:pPr>
      <w:ind w:left="840"/>
      <w:jc w:val="left"/>
    </w:pPr>
    <w:rPr>
      <w:rFonts w:asciiTheme="minorHAnsi" w:hAnsiTheme="minorHAnsi" w:cstheme="minorHAnsi"/>
      <w:sz w:val="20"/>
      <w:szCs w:val="20"/>
    </w:rPr>
  </w:style>
  <w:style w:type="paragraph" w:styleId="34">
    <w:name w:val="toc 3"/>
    <w:basedOn w:val="HTMLTHIRD"/>
    <w:next w:val="a1"/>
    <w:uiPriority w:val="39"/>
    <w:qFormat/>
  </w:style>
  <w:style w:type="paragraph" w:customStyle="1" w:styleId="HTMLTHIRD">
    <w:name w:val="HT_ML_THIRD"/>
    <w:rsid w:val="0073258F"/>
    <w:pPr>
      <w:widowControl w:val="0"/>
      <w:spacing w:line="360" w:lineRule="exact"/>
      <w:ind w:left="851"/>
    </w:pPr>
    <w:rPr>
      <w:rFonts w:eastAsia="楷体"/>
      <w:kern w:val="2"/>
      <w:szCs w:val="22"/>
    </w:rPr>
  </w:style>
  <w:style w:type="paragraph" w:styleId="af5">
    <w:name w:val="Plain Text"/>
    <w:basedOn w:val="a1"/>
    <w:semiHidden/>
    <w:rPr>
      <w:rFonts w:ascii="宋体" w:hAnsi="Courier New" w:cs="Courier New"/>
      <w:szCs w:val="21"/>
    </w:rPr>
  </w:style>
  <w:style w:type="paragraph" w:styleId="50">
    <w:name w:val="List Bullet 5"/>
    <w:basedOn w:val="a1"/>
    <w:semiHidden/>
    <w:qFormat/>
    <w:pPr>
      <w:numPr>
        <w:numId w:val="8"/>
      </w:numPr>
    </w:pPr>
  </w:style>
  <w:style w:type="paragraph" w:styleId="4">
    <w:name w:val="List Number 4"/>
    <w:basedOn w:val="a1"/>
    <w:semiHidden/>
    <w:pPr>
      <w:numPr>
        <w:numId w:val="9"/>
      </w:numPr>
    </w:pPr>
  </w:style>
  <w:style w:type="paragraph" w:styleId="81">
    <w:name w:val="toc 8"/>
    <w:basedOn w:val="a1"/>
    <w:next w:val="a1"/>
    <w:pPr>
      <w:ind w:left="1470"/>
      <w:jc w:val="left"/>
    </w:pPr>
    <w:rPr>
      <w:rFonts w:asciiTheme="minorHAnsi" w:hAnsiTheme="minorHAnsi" w:cstheme="minorHAnsi"/>
      <w:sz w:val="20"/>
      <w:szCs w:val="20"/>
    </w:rPr>
  </w:style>
  <w:style w:type="paragraph" w:styleId="35">
    <w:name w:val="index 3"/>
    <w:basedOn w:val="a1"/>
    <w:next w:val="a1"/>
    <w:semiHidden/>
    <w:unhideWhenUsed/>
    <w:pPr>
      <w:ind w:left="540" w:hanging="180"/>
    </w:pPr>
  </w:style>
  <w:style w:type="paragraph" w:styleId="af6">
    <w:name w:val="Date"/>
    <w:basedOn w:val="a1"/>
    <w:next w:val="a1"/>
    <w:semiHidden/>
    <w:pPr>
      <w:ind w:leftChars="2500" w:left="100"/>
    </w:pPr>
  </w:style>
  <w:style w:type="paragraph" w:styleId="23">
    <w:name w:val="Body Text Indent 2"/>
    <w:basedOn w:val="a1"/>
    <w:semiHidden/>
    <w:pPr>
      <w:spacing w:after="120" w:line="480" w:lineRule="auto"/>
      <w:ind w:leftChars="200" w:left="420"/>
    </w:pPr>
  </w:style>
  <w:style w:type="paragraph" w:styleId="af7">
    <w:name w:val="endnote text"/>
    <w:basedOn w:val="a1"/>
    <w:link w:val="Char2"/>
    <w:semiHidden/>
    <w:unhideWhenUsed/>
    <w:rPr>
      <w:sz w:val="20"/>
      <w:szCs w:val="20"/>
    </w:rPr>
  </w:style>
  <w:style w:type="paragraph" w:styleId="54">
    <w:name w:val="List Continue 5"/>
    <w:basedOn w:val="a1"/>
    <w:semiHidden/>
    <w:pPr>
      <w:spacing w:after="120"/>
      <w:ind w:leftChars="1000" w:left="2100"/>
    </w:pPr>
  </w:style>
  <w:style w:type="paragraph" w:styleId="af8">
    <w:name w:val="Balloon Text"/>
    <w:basedOn w:val="a1"/>
    <w:link w:val="Char3"/>
    <w:locked/>
    <w:rPr>
      <w:szCs w:val="18"/>
    </w:rPr>
  </w:style>
  <w:style w:type="paragraph" w:styleId="af9">
    <w:name w:val="footer"/>
    <w:basedOn w:val="a1"/>
    <w:link w:val="Char4"/>
    <w:uiPriority w:val="99"/>
    <w:unhideWhenUsed/>
    <w:qFormat/>
    <w:locked/>
    <w:pPr>
      <w:tabs>
        <w:tab w:val="center" w:pos="4153"/>
        <w:tab w:val="right" w:pos="8306"/>
      </w:tabs>
      <w:snapToGrid w:val="0"/>
      <w:jc w:val="left"/>
    </w:pPr>
    <w:rPr>
      <w:szCs w:val="18"/>
    </w:rPr>
  </w:style>
  <w:style w:type="paragraph" w:styleId="afa">
    <w:name w:val="envelope return"/>
    <w:basedOn w:val="a1"/>
    <w:semiHidden/>
    <w:pPr>
      <w:snapToGrid w:val="0"/>
    </w:pPr>
    <w:rPr>
      <w:rFonts w:cs="Arial"/>
    </w:rPr>
  </w:style>
  <w:style w:type="paragraph" w:styleId="afb">
    <w:name w:val="header"/>
    <w:basedOn w:val="a1"/>
    <w:link w:val="Char5"/>
    <w:uiPriority w:val="99"/>
    <w:unhideWhenUsed/>
    <w:qFormat/>
    <w:locked/>
    <w:pPr>
      <w:pBdr>
        <w:bottom w:val="single" w:sz="6" w:space="1" w:color="auto"/>
      </w:pBdr>
      <w:tabs>
        <w:tab w:val="center" w:pos="4153"/>
        <w:tab w:val="right" w:pos="8306"/>
      </w:tabs>
      <w:snapToGrid w:val="0"/>
      <w:jc w:val="center"/>
    </w:pPr>
    <w:rPr>
      <w:szCs w:val="18"/>
    </w:rPr>
  </w:style>
  <w:style w:type="paragraph" w:styleId="afc">
    <w:name w:val="Signature"/>
    <w:basedOn w:val="a1"/>
    <w:semiHidden/>
    <w:qFormat/>
    <w:pPr>
      <w:ind w:leftChars="2100" w:left="100"/>
    </w:pPr>
  </w:style>
  <w:style w:type="paragraph" w:styleId="10">
    <w:name w:val="toc 1"/>
    <w:basedOn w:val="HTMLFIR"/>
    <w:next w:val="a1"/>
    <w:uiPriority w:val="39"/>
  </w:style>
  <w:style w:type="paragraph" w:customStyle="1" w:styleId="HTMLFIR">
    <w:name w:val="HT_ML_FIR"/>
    <w:rsid w:val="0073258F"/>
    <w:pPr>
      <w:widowControl w:val="0"/>
      <w:spacing w:before="120" w:line="360" w:lineRule="exact"/>
    </w:pPr>
    <w:rPr>
      <w:rFonts w:eastAsia="楷体"/>
      <w:kern w:val="2"/>
      <w:szCs w:val="22"/>
    </w:rPr>
  </w:style>
  <w:style w:type="paragraph" w:styleId="43">
    <w:name w:val="List Continue 4"/>
    <w:basedOn w:val="a1"/>
    <w:semiHidden/>
    <w:pPr>
      <w:spacing w:after="120"/>
      <w:ind w:leftChars="800" w:left="1680"/>
    </w:pPr>
  </w:style>
  <w:style w:type="paragraph" w:styleId="44">
    <w:name w:val="toc 4"/>
    <w:basedOn w:val="a1"/>
    <w:next w:val="a1"/>
    <w:pPr>
      <w:ind w:left="630"/>
      <w:jc w:val="left"/>
    </w:pPr>
    <w:rPr>
      <w:rFonts w:asciiTheme="minorHAnsi" w:hAnsiTheme="minorHAnsi" w:cstheme="minorHAnsi"/>
      <w:sz w:val="20"/>
      <w:szCs w:val="20"/>
    </w:rPr>
  </w:style>
  <w:style w:type="paragraph" w:styleId="afd">
    <w:name w:val="index heading"/>
    <w:basedOn w:val="a1"/>
    <w:next w:val="11"/>
    <w:semiHidden/>
    <w:unhideWhenUsed/>
    <w:rPr>
      <w:rFonts w:asciiTheme="majorHAnsi" w:eastAsiaTheme="majorEastAsia" w:hAnsiTheme="majorHAnsi" w:cstheme="majorBidi"/>
      <w:b/>
      <w:bCs/>
    </w:rPr>
  </w:style>
  <w:style w:type="paragraph" w:styleId="11">
    <w:name w:val="index 1"/>
    <w:basedOn w:val="a1"/>
    <w:next w:val="a1"/>
    <w:semiHidden/>
    <w:unhideWhenUsed/>
    <w:pPr>
      <w:ind w:left="180" w:hanging="180"/>
    </w:pPr>
  </w:style>
  <w:style w:type="paragraph" w:styleId="afe">
    <w:name w:val="Subtitle"/>
    <w:basedOn w:val="a1"/>
    <w:locked/>
    <w:pPr>
      <w:spacing w:before="240" w:after="60" w:line="312" w:lineRule="auto"/>
      <w:jc w:val="center"/>
      <w:outlineLvl w:val="1"/>
    </w:pPr>
    <w:rPr>
      <w:rFonts w:cs="Arial"/>
      <w:b/>
      <w:bCs/>
      <w:kern w:val="28"/>
      <w:sz w:val="32"/>
      <w:szCs w:val="32"/>
    </w:rPr>
  </w:style>
  <w:style w:type="paragraph" w:styleId="5">
    <w:name w:val="List Number 5"/>
    <w:basedOn w:val="a1"/>
    <w:semiHidden/>
    <w:pPr>
      <w:numPr>
        <w:numId w:val="10"/>
      </w:numPr>
    </w:pPr>
  </w:style>
  <w:style w:type="paragraph" w:styleId="aff">
    <w:name w:val="List"/>
    <w:basedOn w:val="a1"/>
    <w:semiHidden/>
    <w:pPr>
      <w:ind w:left="200" w:hangingChars="200" w:hanging="200"/>
    </w:pPr>
  </w:style>
  <w:style w:type="paragraph" w:styleId="aff0">
    <w:name w:val="footnote text"/>
    <w:basedOn w:val="a1"/>
    <w:link w:val="Char6"/>
    <w:semiHidden/>
    <w:unhideWhenUsed/>
    <w:qFormat/>
    <w:rPr>
      <w:sz w:val="20"/>
      <w:szCs w:val="20"/>
    </w:rPr>
  </w:style>
  <w:style w:type="paragraph" w:styleId="61">
    <w:name w:val="toc 6"/>
    <w:basedOn w:val="HTMLGRAPH"/>
    <w:next w:val="a1"/>
    <w:uiPriority w:val="39"/>
    <w:qFormat/>
  </w:style>
  <w:style w:type="paragraph" w:styleId="55">
    <w:name w:val="List 5"/>
    <w:basedOn w:val="a1"/>
    <w:semiHidden/>
    <w:qFormat/>
    <w:pPr>
      <w:ind w:leftChars="800" w:left="100" w:hangingChars="200" w:hanging="200"/>
    </w:pPr>
  </w:style>
  <w:style w:type="paragraph" w:styleId="36">
    <w:name w:val="Body Text Indent 3"/>
    <w:basedOn w:val="a1"/>
    <w:semiHidden/>
    <w:qFormat/>
    <w:pPr>
      <w:spacing w:after="120"/>
      <w:ind w:leftChars="200" w:left="420"/>
    </w:pPr>
    <w:rPr>
      <w:sz w:val="16"/>
      <w:szCs w:val="16"/>
    </w:rPr>
  </w:style>
  <w:style w:type="paragraph" w:styleId="71">
    <w:name w:val="index 7"/>
    <w:basedOn w:val="a1"/>
    <w:next w:val="a1"/>
    <w:semiHidden/>
    <w:unhideWhenUsed/>
    <w:qFormat/>
    <w:pPr>
      <w:ind w:left="1260" w:hanging="180"/>
    </w:pPr>
  </w:style>
  <w:style w:type="paragraph" w:styleId="90">
    <w:name w:val="index 9"/>
    <w:basedOn w:val="a1"/>
    <w:next w:val="a1"/>
    <w:semiHidden/>
    <w:unhideWhenUsed/>
    <w:pPr>
      <w:ind w:left="1620" w:hanging="180"/>
    </w:pPr>
  </w:style>
  <w:style w:type="paragraph" w:styleId="aff1">
    <w:name w:val="table of figures"/>
    <w:basedOn w:val="a1"/>
    <w:next w:val="a1"/>
    <w:uiPriority w:val="99"/>
    <w:qFormat/>
    <w:pPr>
      <w:spacing w:line="420" w:lineRule="exact"/>
    </w:pPr>
    <w:rPr>
      <w:sz w:val="20"/>
    </w:rPr>
  </w:style>
  <w:style w:type="paragraph" w:styleId="24">
    <w:name w:val="toc 2"/>
    <w:basedOn w:val="HTMLSEC"/>
    <w:next w:val="a1"/>
    <w:uiPriority w:val="39"/>
    <w:qFormat/>
  </w:style>
  <w:style w:type="paragraph" w:customStyle="1" w:styleId="HTMLSEC">
    <w:name w:val="HT_ML_SEC"/>
    <w:rsid w:val="0073258F"/>
    <w:pPr>
      <w:widowControl w:val="0"/>
      <w:spacing w:line="360" w:lineRule="exact"/>
      <w:ind w:left="425"/>
    </w:pPr>
    <w:rPr>
      <w:rFonts w:eastAsia="楷体"/>
      <w:kern w:val="2"/>
      <w:szCs w:val="22"/>
    </w:rPr>
  </w:style>
  <w:style w:type="paragraph" w:styleId="91">
    <w:name w:val="toc 9"/>
    <w:basedOn w:val="a1"/>
    <w:next w:val="a1"/>
    <w:qFormat/>
    <w:pPr>
      <w:ind w:left="1680"/>
      <w:jc w:val="left"/>
    </w:pPr>
    <w:rPr>
      <w:rFonts w:asciiTheme="minorHAnsi" w:hAnsiTheme="minorHAnsi" w:cstheme="minorHAnsi"/>
      <w:sz w:val="20"/>
      <w:szCs w:val="20"/>
    </w:rPr>
  </w:style>
  <w:style w:type="paragraph" w:styleId="25">
    <w:name w:val="Body Text 2"/>
    <w:basedOn w:val="a1"/>
    <w:semiHidden/>
    <w:qFormat/>
    <w:pPr>
      <w:spacing w:after="120" w:line="480" w:lineRule="auto"/>
    </w:pPr>
  </w:style>
  <w:style w:type="paragraph" w:styleId="45">
    <w:name w:val="List 4"/>
    <w:basedOn w:val="a1"/>
    <w:semiHidden/>
    <w:qFormat/>
    <w:pPr>
      <w:ind w:leftChars="600" w:left="100" w:hangingChars="200" w:hanging="200"/>
    </w:pPr>
  </w:style>
  <w:style w:type="paragraph" w:styleId="26">
    <w:name w:val="List Continue 2"/>
    <w:basedOn w:val="a1"/>
    <w:semiHidden/>
    <w:qFormat/>
    <w:pPr>
      <w:spacing w:after="120"/>
      <w:ind w:leftChars="400" w:left="840"/>
    </w:pPr>
  </w:style>
  <w:style w:type="paragraph" w:styleId="aff2">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rPr>
  </w:style>
  <w:style w:type="paragraph" w:styleId="HTML0">
    <w:name w:val="HTML Preformatted"/>
    <w:basedOn w:val="a1"/>
    <w:semiHidden/>
    <w:qFormat/>
    <w:rPr>
      <w:rFonts w:ascii="Courier New" w:hAnsi="Courier New" w:cs="Courier New"/>
      <w:sz w:val="20"/>
      <w:szCs w:val="20"/>
    </w:rPr>
  </w:style>
  <w:style w:type="paragraph" w:styleId="aff3">
    <w:name w:val="Normal (Web)"/>
    <w:basedOn w:val="a1"/>
    <w:semiHidden/>
    <w:qFormat/>
    <w:rPr>
      <w:sz w:val="24"/>
    </w:rPr>
  </w:style>
  <w:style w:type="paragraph" w:styleId="37">
    <w:name w:val="List Continue 3"/>
    <w:basedOn w:val="a1"/>
    <w:semiHidden/>
    <w:pPr>
      <w:spacing w:after="120"/>
      <w:ind w:leftChars="600" w:left="1260"/>
    </w:pPr>
  </w:style>
  <w:style w:type="paragraph" w:styleId="27">
    <w:name w:val="index 2"/>
    <w:basedOn w:val="a1"/>
    <w:next w:val="a1"/>
    <w:semiHidden/>
    <w:unhideWhenUsed/>
    <w:pPr>
      <w:ind w:left="360" w:hanging="180"/>
    </w:pPr>
  </w:style>
  <w:style w:type="paragraph" w:styleId="aff4">
    <w:name w:val="Title"/>
    <w:basedOn w:val="a1"/>
    <w:locked/>
    <w:pPr>
      <w:spacing w:before="240" w:after="60"/>
      <w:jc w:val="center"/>
      <w:outlineLvl w:val="0"/>
    </w:pPr>
    <w:rPr>
      <w:rFonts w:cs="Arial"/>
      <w:b/>
      <w:bCs/>
      <w:sz w:val="32"/>
      <w:szCs w:val="32"/>
    </w:rPr>
  </w:style>
  <w:style w:type="paragraph" w:styleId="aff5">
    <w:name w:val="annotation subject"/>
    <w:basedOn w:val="ae"/>
    <w:next w:val="ae"/>
    <w:link w:val="Char7"/>
    <w:semiHidden/>
    <w:unhideWhenUsed/>
    <w:rPr>
      <w:b/>
      <w:bCs/>
    </w:rPr>
  </w:style>
  <w:style w:type="paragraph" w:styleId="aff6">
    <w:name w:val="Body Text First Indent"/>
    <w:basedOn w:val="af1"/>
    <w:semiHidden/>
    <w:pPr>
      <w:ind w:firstLineChars="100" w:firstLine="420"/>
    </w:pPr>
  </w:style>
  <w:style w:type="paragraph" w:styleId="28">
    <w:name w:val="Body Text First Indent 2"/>
    <w:basedOn w:val="af2"/>
    <w:semiHidden/>
    <w:pPr>
      <w:ind w:firstLineChars="200" w:firstLine="420"/>
    </w:pPr>
  </w:style>
  <w:style w:type="table" w:styleId="aff7">
    <w:name w:val="Table Grid"/>
    <w:basedOn w:val="a3"/>
    <w:semiHidden/>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Theme"/>
    <w:basedOn w:val="a3"/>
    <w:semiHidden/>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semiHidden/>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3"/>
    <w:semiHidden/>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8">
    <w:name w:val="Table Colorful 3"/>
    <w:basedOn w:val="a3"/>
    <w:semiHidden/>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9">
    <w:name w:val="Table Elegant"/>
    <w:basedOn w:val="a3"/>
    <w:semiHidden/>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semiHidden/>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semiHidden/>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9">
    <w:name w:val="Table Classic 3"/>
    <w:basedOn w:val="a3"/>
    <w:semiHidden/>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3"/>
    <w:semiHidden/>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semiHidden/>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3"/>
    <w:semiHidden/>
    <w:qFormat/>
    <w:pPr>
      <w:widowControl w:val="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a">
    <w:name w:val="Table Simple 3"/>
    <w:basedOn w:val="a3"/>
    <w:semiHidden/>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semiHidden/>
    <w:pPr>
      <w:widowControl w:val="0"/>
      <w:jc w:val="both"/>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3"/>
    <w:semiHidden/>
    <w:qFormat/>
    <w:pPr>
      <w:widowControl w:val="0"/>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semiHidden/>
    <w:qFormat/>
    <w:pPr>
      <w:widowControl w:val="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3"/>
    <w:semiHidden/>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b">
    <w:name w:val="Table 3D effects 3"/>
    <w:basedOn w:val="a3"/>
    <w:semiHidden/>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semiHidden/>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semiHidden/>
    <w:pPr>
      <w:widowControl w:val="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c">
    <w:name w:val="Table List 3"/>
    <w:basedOn w:val="a3"/>
    <w:semiHidden/>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3"/>
    <w:semiHidden/>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semiHidden/>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semiHidden/>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semiHidden/>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semiHidden/>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a">
    <w:name w:val="Table Contemporary"/>
    <w:basedOn w:val="a3"/>
    <w:semiHidden/>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semiHidden/>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3"/>
    <w:semiHidden/>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d">
    <w:name w:val="Table Columns 3"/>
    <w:basedOn w:val="a3"/>
    <w:semiHidden/>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3"/>
    <w:semiHidden/>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3"/>
    <w:semiHidden/>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e">
    <w:name w:val="Table Grid 3"/>
    <w:basedOn w:val="a3"/>
    <w:semiHidden/>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3"/>
    <w:semiHidden/>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semiHidden/>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3"/>
    <w:semiHidden/>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3"/>
    <w:semiHidden/>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3"/>
    <w:semiHidden/>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semiHidden/>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semiHidden/>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
    <w:name w:val="Table Web 3"/>
    <w:basedOn w:val="a3"/>
    <w:semiHidden/>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b">
    <w:name w:val="Table Professional"/>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c">
    <w:name w:val="Strong"/>
    <w:uiPriority w:val="22"/>
    <w:qFormat/>
    <w:locked/>
    <w:rPr>
      <w:b/>
      <w:bCs/>
    </w:rPr>
  </w:style>
  <w:style w:type="character" w:styleId="affd">
    <w:name w:val="page number"/>
    <w:basedOn w:val="a2"/>
    <w:semiHidden/>
    <w:qFormat/>
  </w:style>
  <w:style w:type="character" w:styleId="affe">
    <w:name w:val="FollowedHyperlink"/>
    <w:semiHidden/>
    <w:rPr>
      <w:color w:val="800080"/>
      <w:u w:val="single"/>
    </w:rPr>
  </w:style>
  <w:style w:type="character" w:styleId="afff">
    <w:name w:val="Emphasis"/>
    <w:locked/>
    <w:rPr>
      <w:i/>
      <w:iCs/>
    </w:rPr>
  </w:style>
  <w:style w:type="character" w:styleId="afff0">
    <w:name w:val="line number"/>
    <w:basedOn w:val="a2"/>
    <w:semiHidden/>
  </w:style>
  <w:style w:type="character" w:styleId="HTML1">
    <w:name w:val="HTML Definition"/>
    <w:semiHidden/>
    <w:rPr>
      <w:i/>
      <w:iCs/>
    </w:rPr>
  </w:style>
  <w:style w:type="character" w:styleId="HTML2">
    <w:name w:val="HTML Typewriter"/>
    <w:semiHidden/>
    <w:rPr>
      <w:rFonts w:ascii="Courier New" w:hAnsi="Courier New" w:cs="Courier New"/>
      <w:sz w:val="20"/>
      <w:szCs w:val="20"/>
    </w:rPr>
  </w:style>
  <w:style w:type="character" w:styleId="HTML3">
    <w:name w:val="HTML Acronym"/>
    <w:basedOn w:val="a2"/>
    <w:semiHidden/>
  </w:style>
  <w:style w:type="character" w:styleId="HTML4">
    <w:name w:val="HTML Variable"/>
    <w:semiHidden/>
    <w:rPr>
      <w:i/>
      <w:iCs/>
    </w:rPr>
  </w:style>
  <w:style w:type="character" w:styleId="afff1">
    <w:name w:val="Hyperlink"/>
    <w:uiPriority w:val="99"/>
    <w:rPr>
      <w:b/>
    </w:rPr>
  </w:style>
  <w:style w:type="character" w:styleId="HTML5">
    <w:name w:val="HTML Code"/>
    <w:semiHidden/>
    <w:rPr>
      <w:rFonts w:ascii="Courier New" w:hAnsi="Courier New" w:cs="Courier New"/>
      <w:sz w:val="20"/>
      <w:szCs w:val="20"/>
    </w:rPr>
  </w:style>
  <w:style w:type="character" w:styleId="afff2">
    <w:name w:val="annotation reference"/>
    <w:basedOn w:val="a2"/>
    <w:semiHidden/>
    <w:unhideWhenUsed/>
    <w:rPr>
      <w:sz w:val="21"/>
      <w:szCs w:val="21"/>
    </w:rPr>
  </w:style>
  <w:style w:type="character" w:styleId="HTML6">
    <w:name w:val="HTML Cite"/>
    <w:semiHidden/>
    <w:rPr>
      <w:i/>
      <w:iCs/>
    </w:rPr>
  </w:style>
  <w:style w:type="character" w:styleId="HTML7">
    <w:name w:val="HTML Keyboard"/>
    <w:semiHidden/>
    <w:rPr>
      <w:rFonts w:ascii="Courier New" w:hAnsi="Courier New" w:cs="Courier New"/>
      <w:sz w:val="20"/>
      <w:szCs w:val="20"/>
    </w:rPr>
  </w:style>
  <w:style w:type="character" w:styleId="HTML8">
    <w:name w:val="HTML Sample"/>
    <w:semiHidden/>
    <w:rPr>
      <w:rFonts w:ascii="Courier New" w:hAnsi="Courier New" w:cs="Courier New"/>
    </w:rPr>
  </w:style>
  <w:style w:type="table" w:customStyle="1" w:styleId="110">
    <w:name w:val="11.单图样式"/>
    <w:basedOn w:val="aff7"/>
    <w:qFormat/>
    <w:locked/>
    <w:tblPr>
      <w:jc w:val="center"/>
    </w:tblPr>
    <w:trPr>
      <w:jc w:val="center"/>
    </w:trPr>
    <w:tcPr>
      <w:tcMar>
        <w:left w:w="0" w:type="dxa"/>
        <w:right w:w="0" w:type="dxa"/>
      </w:tcMar>
    </w:tcPr>
    <w:tblStylePr w:type="firstRow">
      <w:pPr>
        <w:wordWrap/>
        <w:jc w:val="center"/>
      </w:pPr>
      <w:tblPr/>
      <w:tcPr>
        <w:tcBorders>
          <w:top w:val="single" w:sz="8" w:space="0" w:color="C5C5C5"/>
          <w:left w:val="single" w:sz="8" w:space="0" w:color="C5C5C5"/>
          <w:bottom w:val="single" w:sz="8" w:space="0" w:color="C5C5C5"/>
          <w:right w:val="single" w:sz="8" w:space="0" w:color="C5C5C5"/>
        </w:tcBorders>
      </w:tcPr>
    </w:tblStylePr>
    <w:tblStylePr w:type="lastRow">
      <w:pPr>
        <w:wordWrap/>
        <w:spacing w:beforeLines="0" w:beforeAutospacing="0" w:afterLines="100" w:afterAutospacing="0" w:line="240" w:lineRule="auto"/>
        <w:ind w:leftChars="0" w:left="0" w:rightChars="0" w:right="0" w:firstLineChars="0" w:firstLine="0"/>
        <w:contextualSpacing w:val="0"/>
        <w:jc w:val="left"/>
        <w:outlineLvl w:val="9"/>
      </w:pPr>
      <w:rPr>
        <w:rFonts w:ascii="Times New Roman" w:eastAsia="Cambria" w:hAnsi="Times New Roman"/>
        <w:color w:val="auto"/>
        <w:sz w:val="16"/>
        <w:szCs w:val="16"/>
      </w:rPr>
      <w:tblPr/>
      <w:tcPr>
        <w:tcBorders>
          <w:top w:val="single" w:sz="8" w:space="0" w:color="C5C5C5"/>
        </w:tcBorders>
      </w:tcPr>
    </w:tblStylePr>
  </w:style>
  <w:style w:type="table" w:customStyle="1" w:styleId="120">
    <w:name w:val="12.双图样式"/>
    <w:basedOn w:val="aff7"/>
    <w:qFormat/>
    <w:locked/>
    <w:pPr>
      <w:jc w:val="center"/>
    </w:pPr>
    <w:tblPr>
      <w:jc w:val="center"/>
      <w:tblBorders>
        <w:top w:val="single" w:sz="8" w:space="0" w:color="C5C5C5"/>
        <w:left w:val="single" w:sz="8" w:space="0" w:color="C5C5C5"/>
        <w:bottom w:val="single" w:sz="8" w:space="0" w:color="C5C5C5"/>
        <w:right w:val="single" w:sz="8" w:space="0" w:color="C5C5C5"/>
        <w:insideH w:val="none" w:sz="0" w:space="0" w:color="auto"/>
        <w:insideV w:val="single" w:sz="8" w:space="0" w:color="C5C5C5"/>
      </w:tblBorders>
    </w:tblPr>
    <w:trPr>
      <w:jc w:val="center"/>
    </w:trPr>
    <w:tcPr>
      <w:tcMar>
        <w:left w:w="0" w:type="dxa"/>
        <w:right w:w="0" w:type="dxa"/>
      </w:tcMar>
    </w:tcPr>
    <w:tblStylePr w:type="firstRow">
      <w:pPr>
        <w:wordWrap/>
        <w:spacing w:beforeLines="0" w:beforeAutospacing="0" w:afterLines="0" w:afterAutospacing="0" w:line="240" w:lineRule="auto"/>
        <w:ind w:leftChars="0" w:left="0" w:rightChars="0" w:right="0" w:firstLineChars="0" w:firstLine="0"/>
        <w:contextualSpacing w:val="0"/>
        <w:jc w:val="both"/>
        <w:outlineLvl w:val="3"/>
      </w:pPr>
      <w:rPr>
        <w:rFonts w:ascii="Times New Roman" w:eastAsia="Cambria" w:hAnsi="Times New Roman"/>
        <w:color w:val="DD002B"/>
        <w:sz w:val="24"/>
        <w:szCs w:val="24"/>
      </w:rPr>
      <w:tblPr/>
      <w:tcPr>
        <w:vAlign w:val="center"/>
      </w:tcPr>
    </w:tblStylePr>
    <w:tblStylePr w:type="lastRow">
      <w:pPr>
        <w:wordWrap/>
        <w:spacing w:beforeLines="0" w:beforeAutospacing="0" w:afterLines="100" w:afterAutospacing="0" w:line="240" w:lineRule="auto"/>
        <w:ind w:leftChars="0" w:left="0" w:rightChars="0" w:right="0" w:firstLineChars="0" w:firstLine="0"/>
        <w:contextualSpacing w:val="0"/>
        <w:jc w:val="both"/>
        <w:outlineLvl w:val="9"/>
      </w:pPr>
      <w:rPr>
        <w:rFonts w:ascii="Times New Roman" w:eastAsia="Cambria" w:hAnsi="Times New Roman"/>
        <w:color w:val="auto"/>
        <w:sz w:val="16"/>
        <w:szCs w:val="16"/>
      </w:rPr>
    </w:tblStylePr>
  </w:style>
  <w:style w:type="table" w:customStyle="1" w:styleId="130">
    <w:name w:val="13.表格样式"/>
    <w:basedOn w:val="aff7"/>
    <w:locked/>
    <w:pPr>
      <w:jc w:val="center"/>
    </w:pPr>
    <w:rPr>
      <w:rFonts w:eastAsia="黑体"/>
      <w:sz w:val="16"/>
      <w:szCs w:val="16"/>
    </w:rPr>
    <w:tblPr>
      <w:tblBorders>
        <w:top w:val="single" w:sz="8" w:space="0" w:color="808080"/>
        <w:left w:val="single" w:sz="8" w:space="0" w:color="808080"/>
        <w:bottom w:val="single" w:sz="8" w:space="0" w:color="808080"/>
        <w:right w:val="single" w:sz="8" w:space="0" w:color="808080"/>
        <w:insideH w:val="single" w:sz="4" w:space="0" w:color="C5C5C5"/>
        <w:insideV w:val="single" w:sz="4" w:space="0" w:color="C5C5C5"/>
      </w:tblBorders>
    </w:tblPr>
    <w:tcPr>
      <w:tcMar>
        <w:left w:w="0" w:type="dxa"/>
        <w:right w:w="0" w:type="dxa"/>
      </w:tcMar>
      <w:vAlign w:val="center"/>
    </w:tcPr>
    <w:tblStylePr w:type="firstRow">
      <w:tblPr/>
      <w:tcPr>
        <w:shd w:val="clear" w:color="auto" w:fill="CCCCCC"/>
      </w:tcPr>
    </w:tblStylePr>
  </w:style>
  <w:style w:type="paragraph" w:customStyle="1" w:styleId="Default">
    <w:name w:val="Default"/>
    <w:semiHidden/>
    <w:locked/>
    <w:pPr>
      <w:widowControl w:val="0"/>
      <w:autoSpaceDE w:val="0"/>
      <w:autoSpaceDN w:val="0"/>
      <w:adjustRightInd w:val="0"/>
    </w:pPr>
    <w:rPr>
      <w:color w:val="000000"/>
      <w:kern w:val="2"/>
      <w:sz w:val="24"/>
      <w:szCs w:val="18"/>
    </w:rPr>
  </w:style>
  <w:style w:type="paragraph" w:customStyle="1" w:styleId="Style21">
    <w:name w:val="_Style 21"/>
    <w:basedOn w:val="a1"/>
    <w:semiHidden/>
    <w:qFormat/>
    <w:pPr>
      <w:widowControl/>
      <w:spacing w:after="160" w:line="240" w:lineRule="exact"/>
      <w:jc w:val="left"/>
    </w:pPr>
    <w:rPr>
      <w:rFonts w:ascii="Verdana" w:hAnsi="Verdana"/>
      <w:kern w:val="0"/>
      <w:sz w:val="20"/>
      <w:szCs w:val="20"/>
      <w:lang w:eastAsia="en-US"/>
    </w:rPr>
  </w:style>
  <w:style w:type="character" w:customStyle="1" w:styleId="Char3">
    <w:name w:val="批注框文本 Char"/>
    <w:basedOn w:val="a2"/>
    <w:link w:val="af8"/>
    <w:rPr>
      <w:kern w:val="2"/>
      <w:sz w:val="18"/>
      <w:szCs w:val="18"/>
    </w:rPr>
  </w:style>
  <w:style w:type="character" w:customStyle="1" w:styleId="Char4">
    <w:name w:val="页脚 Char"/>
    <w:basedOn w:val="a2"/>
    <w:link w:val="af9"/>
    <w:uiPriority w:val="99"/>
  </w:style>
  <w:style w:type="paragraph" w:customStyle="1" w:styleId="CharChar">
    <w:name w:val="Char Char"/>
    <w:basedOn w:val="a1"/>
    <w:semiHidden/>
    <w:qFormat/>
    <w:locked/>
    <w:pPr>
      <w:widowControl/>
      <w:spacing w:after="160" w:line="240" w:lineRule="exact"/>
      <w:jc w:val="left"/>
    </w:pPr>
    <w:rPr>
      <w:rFonts w:ascii="Verdana" w:hAnsi="Verdana"/>
      <w:kern w:val="0"/>
      <w:sz w:val="20"/>
      <w:szCs w:val="20"/>
      <w:lang w:eastAsia="en-US"/>
    </w:rPr>
  </w:style>
  <w:style w:type="paragraph" w:customStyle="1" w:styleId="TOC1">
    <w:name w:val="TOC 标题1"/>
    <w:basedOn w:val="1"/>
    <w:next w:val="a1"/>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CharChar1">
    <w:name w:val="Char Char1"/>
    <w:basedOn w:val="a1"/>
    <w:semiHidden/>
    <w:locked/>
    <w:pPr>
      <w:widowControl/>
      <w:spacing w:after="160" w:line="240" w:lineRule="exact"/>
      <w:jc w:val="left"/>
    </w:pPr>
    <w:rPr>
      <w:rFonts w:ascii="Verdana" w:hAnsi="Verdana"/>
      <w:kern w:val="0"/>
      <w:sz w:val="20"/>
      <w:szCs w:val="20"/>
      <w:lang w:eastAsia="en-US"/>
    </w:rPr>
  </w:style>
  <w:style w:type="table" w:customStyle="1" w:styleId="afff3">
    <w:name w:val="指标预测与估值"/>
    <w:basedOn w:val="a3"/>
    <w:uiPriority w:val="99"/>
    <w:locked/>
    <w:rPr>
      <w:sz w:val="16"/>
    </w:rPr>
    <w:tblPr>
      <w:tblBorders>
        <w:top w:val="single" w:sz="4" w:space="0" w:color="C5C5C5"/>
        <w:left w:val="single" w:sz="4" w:space="0" w:color="C5C5C5"/>
        <w:bottom w:val="single" w:sz="4" w:space="0" w:color="C5C5C5"/>
        <w:right w:val="single" w:sz="4" w:space="0" w:color="C5C5C5"/>
        <w:insideH w:val="single" w:sz="4" w:space="0" w:color="C5C5C5"/>
        <w:insideV w:val="single" w:sz="4" w:space="0" w:color="C5C5C5"/>
      </w:tblBorders>
    </w:tblPr>
    <w:tblStylePr w:type="firstRow">
      <w:rPr>
        <w:color w:val="C00000"/>
      </w:rPr>
    </w:tblStylePr>
  </w:style>
  <w:style w:type="character" w:styleId="afff4">
    <w:name w:val="Placeholder Text"/>
    <w:basedOn w:val="a2"/>
    <w:uiPriority w:val="99"/>
    <w:semiHidden/>
    <w:rPr>
      <w:color w:val="808080"/>
    </w:rPr>
  </w:style>
  <w:style w:type="table" w:customStyle="1" w:styleId="GABasicTable">
    <w:name w:val="GABasicTable"/>
    <w:basedOn w:val="a3"/>
    <w:locked/>
    <w:tblPr/>
  </w:style>
  <w:style w:type="table" w:customStyle="1" w:styleId="afff5">
    <w:name w:val="公司基本资料"/>
    <w:basedOn w:val="a3"/>
    <w:uiPriority w:val="99"/>
    <w:locked/>
    <w:tblPr>
      <w:tblBorders>
        <w:top w:val="single" w:sz="8" w:space="0" w:color="C5C5C5"/>
        <w:bottom w:val="single" w:sz="8" w:space="0" w:color="C5C5C5"/>
        <w:insideH w:val="single" w:sz="8" w:space="0" w:color="C5C5C5"/>
      </w:tblBorders>
      <w:tblCellMar>
        <w:left w:w="0" w:type="dxa"/>
        <w:right w:w="0" w:type="dxa"/>
      </w:tblCellMar>
    </w:tblPr>
    <w:tblStylePr w:type="firstCol">
      <w:pPr>
        <w:jc w:val="both"/>
      </w:pPr>
      <w:tblPr/>
      <w:tcPr>
        <w:vAlign w:val="center"/>
      </w:tcPr>
    </w:tblStylePr>
  </w:style>
  <w:style w:type="paragraph" w:styleId="afff6">
    <w:name w:val="List Paragraph"/>
    <w:basedOn w:val="a1"/>
    <w:uiPriority w:val="34"/>
    <w:locked/>
    <w:pPr>
      <w:ind w:firstLineChars="200" w:firstLine="420"/>
    </w:pPr>
  </w:style>
  <w:style w:type="paragraph" w:customStyle="1" w:styleId="HT-1">
    <w:name w:val="HT-1级标题"/>
    <w:basedOn w:val="1"/>
    <w:qFormat/>
    <w:locked/>
    <w:pPr>
      <w:keepNext w:val="0"/>
      <w:keepLines w:val="0"/>
      <w:spacing w:beforeLines="50" w:after="120" w:line="320" w:lineRule="exact"/>
      <w:jc w:val="left"/>
    </w:pPr>
    <w:rPr>
      <w:color w:val="E60012"/>
      <w:sz w:val="26"/>
      <w:szCs w:val="26"/>
    </w:rPr>
  </w:style>
  <w:style w:type="paragraph" w:customStyle="1" w:styleId="HT-2">
    <w:name w:val="HT-2级标题"/>
    <w:basedOn w:val="21"/>
    <w:qFormat/>
    <w:locked/>
    <w:pPr>
      <w:keepNext w:val="0"/>
      <w:keepLines w:val="0"/>
      <w:spacing w:beforeLines="50" w:after="120" w:line="320" w:lineRule="exact"/>
      <w:jc w:val="left"/>
    </w:pPr>
    <w:rPr>
      <w:rFonts w:eastAsia="楷体_GB2312"/>
      <w:color w:val="E60012"/>
      <w:sz w:val="22"/>
      <w:szCs w:val="22"/>
    </w:rPr>
  </w:style>
  <w:style w:type="paragraph" w:customStyle="1" w:styleId="HT-3">
    <w:name w:val="HT-3级标题"/>
    <w:basedOn w:val="31"/>
    <w:qFormat/>
    <w:locked/>
    <w:pPr>
      <w:keepNext w:val="0"/>
      <w:keepLines w:val="0"/>
      <w:spacing w:beforeLines="50" w:after="120" w:line="320" w:lineRule="exact"/>
      <w:jc w:val="left"/>
    </w:pPr>
    <w:rPr>
      <w:sz w:val="20"/>
      <w:szCs w:val="20"/>
    </w:rPr>
  </w:style>
  <w:style w:type="table" w:customStyle="1" w:styleId="HT-">
    <w:name w:val="HT-表格"/>
    <w:basedOn w:val="a3"/>
    <w:uiPriority w:val="99"/>
    <w:locked/>
    <w:tblPr/>
    <w:tblStylePr w:type="firstRow">
      <w:tblPr/>
      <w:tcPr>
        <w:tcBorders>
          <w:top w:val="single" w:sz="4" w:space="0" w:color="C00000"/>
          <w:bottom w:val="single" w:sz="4" w:space="0" w:color="C00000"/>
        </w:tcBorders>
      </w:tcPr>
    </w:tblStylePr>
    <w:tblStylePr w:type="lastRow">
      <w:rPr>
        <w:rFonts w:ascii="Arial" w:eastAsia="黑体" w:hAnsi="Arial"/>
        <w:b w:val="0"/>
        <w:i/>
        <w:sz w:val="18"/>
      </w:rPr>
      <w:tblPr/>
      <w:tcPr>
        <w:tcBorders>
          <w:top w:val="single" w:sz="4" w:space="0" w:color="7F7F7F" w:themeColor="text1" w:themeTint="80"/>
        </w:tcBorders>
      </w:tcPr>
    </w:tblStylePr>
  </w:style>
  <w:style w:type="table" w:customStyle="1" w:styleId="HTSTYLESTABLEONECOL">
    <w:name w:val="HT_STYLES_TABLE_ONECOL"/>
    <w:basedOn w:val="a3"/>
    <w:uiPriority w:val="99"/>
    <w:qFormat/>
    <w:locked/>
    <w:rsid w:val="0073258F"/>
    <w:pPr>
      <w:jc w:val="both"/>
    </w:pPr>
    <w:rPr>
      <w:sz w:val="18"/>
    </w:rPr>
    <w:tblPr>
      <w:tblBorders>
        <w:bottom w:val="single" w:sz="4" w:space="0" w:color="808080"/>
      </w:tblBorders>
    </w:tblPr>
    <w:tcPr>
      <w:tcMar>
        <w:left w:w="28" w:type="dxa"/>
        <w:right w:w="28" w:type="dxa"/>
      </w:tcMar>
    </w:tcPr>
    <w:tblStylePr w:type="firstRow">
      <w:tblPr/>
      <w:tcPr>
        <w:tcBorders>
          <w:top w:val="single" w:sz="4" w:space="0" w:color="808080"/>
          <w:bottom w:val="single" w:sz="4" w:space="0" w:color="BE0000"/>
        </w:tcBorders>
      </w:tcPr>
    </w:tblStylePr>
    <w:tblStylePr w:type="lastRow">
      <w:tblPr/>
      <w:tcPr>
        <w:tcBorders>
          <w:top w:val="single" w:sz="4" w:space="0" w:color="808080"/>
          <w:bottom w:val="nil"/>
        </w:tcBorders>
      </w:tcPr>
    </w:tblStylePr>
  </w:style>
  <w:style w:type="table" w:customStyle="1" w:styleId="HTSTYLESTABLETHREECOL">
    <w:name w:val="HT_STYLES_TABLE_THREECOL"/>
    <w:basedOn w:val="a3"/>
    <w:uiPriority w:val="99"/>
    <w:qFormat/>
    <w:locked/>
    <w:rsid w:val="0073258F"/>
    <w:pPr>
      <w:jc w:val="both"/>
    </w:pPr>
    <w:rPr>
      <w:sz w:val="18"/>
    </w:rPr>
    <w:tblPr/>
    <w:tcPr>
      <w:tcMar>
        <w:left w:w="28" w:type="dxa"/>
        <w:right w:w="28" w:type="dxa"/>
      </w:tcMar>
    </w:tcPr>
    <w:tblStylePr w:type="firstRow">
      <w:tblPr/>
      <w:tcPr>
        <w:tcBorders>
          <w:top w:val="nil"/>
          <w:left w:val="nil"/>
          <w:bottom w:val="nil"/>
          <w:right w:val="nil"/>
          <w:insideH w:val="nil"/>
          <w:insideV w:val="nil"/>
          <w:tl2br w:val="nil"/>
          <w:tr2bl w:val="nil"/>
        </w:tcBorders>
      </w:tcPr>
    </w:tblStylePr>
    <w:tblStylePr w:type="neCell">
      <w:tblPr/>
      <w:tcPr>
        <w:tcBorders>
          <w:top w:val="single" w:sz="4" w:space="0" w:color="808080"/>
          <w:bottom w:val="single" w:sz="4" w:space="0" w:color="BE0000"/>
        </w:tcBorders>
      </w:tcPr>
    </w:tblStylePr>
    <w:tblStylePr w:type="nwCell">
      <w:tblPr/>
      <w:tcPr>
        <w:tcBorders>
          <w:top w:val="single" w:sz="4" w:space="0" w:color="808080"/>
          <w:bottom w:val="single" w:sz="4" w:space="0" w:color="BE0000"/>
        </w:tcBorders>
      </w:tcPr>
    </w:tblStylePr>
    <w:tblStylePr w:type="seCell">
      <w:tblPr/>
      <w:tcPr>
        <w:tcBorders>
          <w:top w:val="single" w:sz="4" w:space="0" w:color="808080"/>
          <w:bottom w:val="nil"/>
        </w:tcBorders>
      </w:tcPr>
    </w:tblStylePr>
    <w:tblStylePr w:type="swCell">
      <w:tblPr/>
      <w:tcPr>
        <w:tcBorders>
          <w:top w:val="single" w:sz="4" w:space="0" w:color="808080"/>
          <w:bottom w:val="nil"/>
        </w:tcBorders>
      </w:tcPr>
    </w:tblStylePr>
  </w:style>
  <w:style w:type="character" w:customStyle="1" w:styleId="Char5">
    <w:name w:val="页眉 Char"/>
    <w:basedOn w:val="a2"/>
    <w:link w:val="afb"/>
    <w:uiPriority w:val="99"/>
  </w:style>
  <w:style w:type="paragraph" w:customStyle="1" w:styleId="HTSTYLESSUMMARY">
    <w:name w:val="HT_STYLES_SUMMARY"/>
    <w:qFormat/>
    <w:locked/>
    <w:rsid w:val="0073258F"/>
    <w:pPr>
      <w:widowControl w:val="0"/>
      <w:spacing w:beforeLines="20" w:before="20" w:afterLines="30" w:after="30" w:line="320" w:lineRule="exact"/>
      <w:jc w:val="both"/>
    </w:pPr>
    <w:rPr>
      <w:kern w:val="2"/>
      <w:szCs w:val="22"/>
    </w:rPr>
  </w:style>
  <w:style w:type="character" w:customStyle="1" w:styleId="1Char">
    <w:name w:val="标题 1 Char"/>
    <w:link w:val="1"/>
    <w:uiPriority w:val="9"/>
    <w:rsid w:val="0073258F"/>
    <w:rPr>
      <w:b/>
      <w:bCs/>
      <w:kern w:val="44"/>
      <w:sz w:val="44"/>
      <w:szCs w:val="44"/>
      <w:lang w:val="x-none" w:eastAsia="x-none"/>
    </w:rPr>
  </w:style>
  <w:style w:type="paragraph" w:customStyle="1" w:styleId="HTSTYLESCONTENTFIRTITLE">
    <w:name w:val="HT_STYLES_CONTENT_FIRTITLE"/>
    <w:qFormat/>
    <w:locked/>
    <w:rsid w:val="0073258F"/>
    <w:pPr>
      <w:keepNext/>
      <w:keepLines/>
      <w:widowControl w:val="0"/>
      <w:spacing w:beforeLines="50" w:before="50" w:after="120" w:line="360" w:lineRule="exact"/>
      <w:outlineLvl w:val="0"/>
    </w:pPr>
    <w:rPr>
      <w:b/>
      <w:bCs/>
      <w:color w:val="E60012"/>
      <w:kern w:val="44"/>
      <w:sz w:val="26"/>
      <w:szCs w:val="44"/>
    </w:rPr>
  </w:style>
  <w:style w:type="paragraph" w:customStyle="1" w:styleId="HTSTYLESCONTENTSECTITLE">
    <w:name w:val="HT_STYLES_CONTENT_SECTITLE"/>
    <w:qFormat/>
    <w:locked/>
    <w:rsid w:val="0073258F"/>
    <w:pPr>
      <w:keepNext/>
      <w:keepLines/>
      <w:widowControl w:val="0"/>
      <w:spacing w:beforeLines="50" w:before="50" w:after="120" w:line="320" w:lineRule="exact"/>
      <w:outlineLvl w:val="1"/>
    </w:pPr>
    <w:rPr>
      <w:b/>
      <w:color w:val="E60012"/>
      <w:kern w:val="2"/>
      <w:sz w:val="22"/>
      <w:szCs w:val="22"/>
    </w:rPr>
  </w:style>
  <w:style w:type="paragraph" w:customStyle="1" w:styleId="HTSTYLESCONTENTTHIRTITLE">
    <w:name w:val="HT_STYLES_CONTENT_THIRTITLE"/>
    <w:qFormat/>
    <w:locked/>
    <w:rsid w:val="0073258F"/>
    <w:pPr>
      <w:keepNext/>
      <w:keepLines/>
      <w:widowControl w:val="0"/>
      <w:spacing w:beforeLines="50" w:before="50" w:after="120" w:line="320" w:lineRule="exact"/>
      <w:outlineLvl w:val="2"/>
    </w:pPr>
    <w:rPr>
      <w:b/>
      <w:kern w:val="2"/>
      <w:szCs w:val="22"/>
    </w:rPr>
  </w:style>
  <w:style w:type="paragraph" w:customStyle="1" w:styleId="HTSTYLESCONTENTCONTENT">
    <w:name w:val="HT_STYLES_CONTENT_CONTENT"/>
    <w:qFormat/>
    <w:locked/>
    <w:rsid w:val="0073258F"/>
    <w:pPr>
      <w:widowControl w:val="0"/>
      <w:spacing w:afterLines="40" w:after="40" w:line="320" w:lineRule="exact"/>
    </w:pPr>
    <w:rPr>
      <w:kern w:val="2"/>
      <w:szCs w:val="22"/>
    </w:rPr>
  </w:style>
  <w:style w:type="paragraph" w:customStyle="1" w:styleId="HTSTYLESGRAPHTITLE">
    <w:name w:val="HT_STYLES_GRAPH_TITLE"/>
    <w:qFormat/>
    <w:locked/>
    <w:rsid w:val="0073258F"/>
    <w:pPr>
      <w:widowControl w:val="0"/>
      <w:numPr>
        <w:numId w:val="11"/>
      </w:numPr>
      <w:spacing w:line="320" w:lineRule="exact"/>
    </w:pPr>
    <w:rPr>
      <w:b/>
      <w:kern w:val="2"/>
      <w:sz w:val="18"/>
      <w:szCs w:val="22"/>
    </w:rPr>
  </w:style>
  <w:style w:type="paragraph" w:customStyle="1" w:styleId="HTSTYLESRESOURCE">
    <w:name w:val="HT_STYLES_RESOURCE"/>
    <w:qFormat/>
    <w:locked/>
    <w:rsid w:val="0073258F"/>
    <w:pPr>
      <w:widowControl w:val="0"/>
      <w:spacing w:afterLines="50" w:after="50" w:line="280" w:lineRule="exact"/>
    </w:pPr>
    <w:rPr>
      <w:i/>
      <w:kern w:val="2"/>
      <w:sz w:val="16"/>
      <w:szCs w:val="22"/>
    </w:rPr>
  </w:style>
  <w:style w:type="paragraph" w:customStyle="1" w:styleId="HTSTYLESTABLETITLE">
    <w:name w:val="HT_STYLES_TABLE_TITLE"/>
    <w:qFormat/>
    <w:locked/>
    <w:rsid w:val="0073258F"/>
    <w:pPr>
      <w:widowControl w:val="0"/>
      <w:numPr>
        <w:numId w:val="12"/>
      </w:numPr>
      <w:pBdr>
        <w:top w:val="single" w:sz="4" w:space="1" w:color="808080"/>
      </w:pBdr>
      <w:spacing w:line="320" w:lineRule="exact"/>
    </w:pPr>
    <w:rPr>
      <w:b/>
      <w:kern w:val="2"/>
      <w:sz w:val="18"/>
      <w:szCs w:val="22"/>
    </w:rPr>
  </w:style>
  <w:style w:type="paragraph" w:customStyle="1" w:styleId="HTSTYLESTABLETITLESUO">
    <w:name w:val="HT_STYLES_TABLE_TITLE_SUO"/>
    <w:basedOn w:val="HTSTYLESTABLETITLE"/>
    <w:qFormat/>
    <w:locked/>
    <w:rsid w:val="0073258F"/>
    <w:pPr>
      <w:ind w:left="-2381"/>
    </w:pPr>
  </w:style>
  <w:style w:type="paragraph" w:customStyle="1" w:styleId="HTSTYLESRECOURCESUO">
    <w:name w:val="HT_STYLES_RECOURCE_SUO"/>
    <w:basedOn w:val="HTSTYLESRESOURCE"/>
    <w:qFormat/>
    <w:locked/>
    <w:rsid w:val="0073258F"/>
    <w:pPr>
      <w:ind w:left="-2381"/>
    </w:pPr>
  </w:style>
  <w:style w:type="table" w:customStyle="1" w:styleId="HTSTYLESTABLEBASICYJS">
    <w:name w:val="HT_STYLES_TABLE_BASIC_YJS"/>
    <w:basedOn w:val="a3"/>
    <w:uiPriority w:val="99"/>
    <w:qFormat/>
    <w:locked/>
    <w:rsid w:val="0073258F"/>
    <w:pPr>
      <w:jc w:val="right"/>
    </w:pPr>
    <w:rPr>
      <w:sz w:val="18"/>
    </w:rPr>
    <w:tblPr>
      <w:tblBorders>
        <w:bottom w:val="single" w:sz="4" w:space="0" w:color="808080"/>
      </w:tblBorders>
    </w:tblPr>
    <w:tcPr>
      <w:tcMar>
        <w:left w:w="28" w:type="dxa"/>
        <w:right w:w="28" w:type="dxa"/>
      </w:tcMar>
      <w:vAlign w:val="center"/>
    </w:tcPr>
    <w:tblStylePr w:type="firstRow">
      <w:pPr>
        <w:jc w:val="right"/>
      </w:pPr>
      <w:rPr>
        <w:rFonts w:ascii="Arial" w:eastAsia="Microsoft YaHei UI" w:hAnsi="Arial"/>
        <w:b/>
        <w:i w:val="0"/>
        <w:sz w:val="18"/>
      </w:rPr>
      <w:tblPr/>
      <w:tcPr>
        <w:tcBorders>
          <w:top w:val="single" w:sz="4" w:space="0" w:color="BE0000"/>
          <w:bottom w:val="single" w:sz="4" w:space="0" w:color="BE0000"/>
        </w:tcBorders>
      </w:tcPr>
    </w:tblStylePr>
    <w:tblStylePr w:type="firstCol">
      <w:pPr>
        <w:jc w:val="both"/>
      </w:pPr>
    </w:tblStylePr>
  </w:style>
  <w:style w:type="paragraph" w:customStyle="1" w:styleId="HTAUTHORNAME">
    <w:name w:val="HT_AUTHOR_NAME"/>
    <w:qFormat/>
    <w:locked/>
    <w:rsid w:val="0073258F"/>
    <w:pPr>
      <w:widowControl w:val="0"/>
      <w:spacing w:beforeLines="50" w:before="50" w:line="160" w:lineRule="exact"/>
      <w:jc w:val="both"/>
    </w:pPr>
    <w:rPr>
      <w:kern w:val="2"/>
      <w:sz w:val="18"/>
      <w:szCs w:val="22"/>
    </w:rPr>
  </w:style>
  <w:style w:type="paragraph" w:customStyle="1" w:styleId="HTAUTHORTEL">
    <w:name w:val="HT_AUTHOR_TEL"/>
    <w:qFormat/>
    <w:locked/>
    <w:rsid w:val="0073258F"/>
    <w:pPr>
      <w:widowControl w:val="0"/>
      <w:spacing w:line="200" w:lineRule="exact"/>
      <w:jc w:val="both"/>
    </w:pPr>
    <w:rPr>
      <w:kern w:val="2"/>
      <w:sz w:val="18"/>
      <w:szCs w:val="22"/>
    </w:rPr>
  </w:style>
  <w:style w:type="paragraph" w:customStyle="1" w:styleId="HTRELAREPORT">
    <w:name w:val="HT_RELAREPORT"/>
    <w:qFormat/>
    <w:locked/>
    <w:rsid w:val="0073258F"/>
    <w:pPr>
      <w:widowControl w:val="0"/>
      <w:spacing w:line="240" w:lineRule="exact"/>
      <w:jc w:val="both"/>
    </w:pPr>
    <w:rPr>
      <w:kern w:val="2"/>
      <w:sz w:val="18"/>
      <w:szCs w:val="22"/>
    </w:rPr>
  </w:style>
  <w:style w:type="paragraph" w:customStyle="1" w:styleId="HTSTYLESSUMMARYCONTENT">
    <w:name w:val="HT_STYLES_SUMMARY_CONTENT"/>
    <w:qFormat/>
    <w:locked/>
    <w:rsid w:val="0073258F"/>
    <w:pPr>
      <w:widowControl w:val="0"/>
      <w:numPr>
        <w:numId w:val="13"/>
      </w:numPr>
      <w:spacing w:beforeLines="20" w:before="20" w:afterLines="30" w:after="30" w:line="320" w:lineRule="exact"/>
      <w:jc w:val="both"/>
    </w:pPr>
    <w:rPr>
      <w:kern w:val="2"/>
      <w:szCs w:val="22"/>
    </w:rPr>
  </w:style>
  <w:style w:type="paragraph" w:customStyle="1" w:styleId="HTSTYLESGRAPHTITLEENG">
    <w:name w:val="HT_STYLES_GRAPH_TITLE_ENG"/>
    <w:qFormat/>
    <w:locked/>
    <w:rsid w:val="0073258F"/>
    <w:pPr>
      <w:widowControl w:val="0"/>
      <w:numPr>
        <w:numId w:val="14"/>
      </w:numPr>
      <w:spacing w:line="320" w:lineRule="exact"/>
    </w:pPr>
    <w:rPr>
      <w:b/>
      <w:kern w:val="2"/>
      <w:sz w:val="18"/>
      <w:szCs w:val="22"/>
    </w:rPr>
  </w:style>
  <w:style w:type="paragraph" w:customStyle="1" w:styleId="HTSTYLESTABLETITLEENG">
    <w:name w:val="HT_STYLES_TABLE_TITLE_ENG"/>
    <w:qFormat/>
    <w:locked/>
    <w:rsid w:val="0073258F"/>
    <w:pPr>
      <w:widowControl w:val="0"/>
      <w:numPr>
        <w:numId w:val="15"/>
      </w:numPr>
      <w:pBdr>
        <w:top w:val="single" w:sz="4" w:space="1" w:color="808080"/>
      </w:pBdr>
      <w:spacing w:line="320" w:lineRule="exact"/>
    </w:pPr>
    <w:rPr>
      <w:b/>
      <w:kern w:val="2"/>
      <w:sz w:val="18"/>
      <w:szCs w:val="22"/>
    </w:rPr>
  </w:style>
  <w:style w:type="paragraph" w:customStyle="1" w:styleId="HTSTYLESTABLETITLEENGSUO">
    <w:name w:val="HT_STYLES_TABLE_TITLE_ENG_SUO"/>
    <w:basedOn w:val="HTSTYLESTABLETITLEENG"/>
    <w:qFormat/>
    <w:locked/>
    <w:rsid w:val="0073258F"/>
    <w:pPr>
      <w:ind w:left="-2381"/>
    </w:pPr>
  </w:style>
  <w:style w:type="table" w:customStyle="1" w:styleId="HTMORNINGREPORTLATELYREPORT">
    <w:name w:val="HT_MORNINGREPORT_LATELYREPORT"/>
    <w:basedOn w:val="a3"/>
    <w:uiPriority w:val="99"/>
    <w:qFormat/>
    <w:locked/>
    <w:rsid w:val="0073258F"/>
    <w:rPr>
      <w:sz w:val="18"/>
    </w:rPr>
    <w:tblPr>
      <w:tblBorders>
        <w:bottom w:val="single" w:sz="4" w:space="0" w:color="7F7F7F"/>
        <w:insideH w:val="single" w:sz="4" w:space="0" w:color="7F7F7F"/>
      </w:tblBorders>
    </w:tblPr>
  </w:style>
  <w:style w:type="table" w:customStyle="1" w:styleId="HTIMPREPORTSMULU">
    <w:name w:val="HT_IMPREPORTS_MULU"/>
    <w:basedOn w:val="a3"/>
    <w:uiPriority w:val="99"/>
    <w:qFormat/>
    <w:locked/>
    <w:rsid w:val="0073258F"/>
    <w:pPr>
      <w:jc w:val="both"/>
    </w:pPr>
    <w:tblPr/>
    <w:tcPr>
      <w:tcMar>
        <w:left w:w="0" w:type="dxa"/>
        <w:right w:w="0" w:type="dxa"/>
      </w:tcMar>
    </w:tcPr>
    <w:tblStylePr w:type="lastCol">
      <w:pPr>
        <w:jc w:val="right"/>
      </w:pPr>
    </w:tblStylePr>
  </w:style>
  <w:style w:type="paragraph" w:customStyle="1" w:styleId="HTSTYLESCONTENTCONTENTSUO">
    <w:name w:val="HT_STYLES_CONTENT_CONTENT_SUO"/>
    <w:basedOn w:val="HTSTYLESCONTENTCONTENT"/>
    <w:qFormat/>
    <w:locked/>
    <w:rsid w:val="0073258F"/>
    <w:pPr>
      <w:ind w:firstLineChars="200" w:firstLine="200"/>
    </w:pPr>
  </w:style>
  <w:style w:type="paragraph" w:customStyle="1" w:styleId="HTSTYLESCONTENTTHIRTITLEMARK">
    <w:name w:val="HT_STYLES_CONTENT_THIRTITLE_MARK"/>
    <w:basedOn w:val="HTSTYLESCONTENTTHIRTITLE"/>
    <w:qFormat/>
    <w:locked/>
    <w:rsid w:val="0073258F"/>
    <w:pPr>
      <w:numPr>
        <w:numId w:val="16"/>
      </w:numPr>
      <w:spacing w:before="156"/>
    </w:pPr>
  </w:style>
  <w:style w:type="paragraph" w:customStyle="1" w:styleId="HTMORNINGREPORTTITLE">
    <w:name w:val="HT_MORNINGREPORT_TITLE"/>
    <w:qFormat/>
    <w:locked/>
    <w:rsid w:val="0073258F"/>
    <w:pPr>
      <w:widowControl w:val="0"/>
      <w:spacing w:afterLines="50" w:after="50" w:line="320" w:lineRule="exact"/>
      <w:jc w:val="both"/>
    </w:pPr>
    <w:rPr>
      <w:b/>
      <w:color w:val="7F7F7F"/>
      <w:kern w:val="2"/>
      <w:sz w:val="22"/>
      <w:szCs w:val="22"/>
    </w:rPr>
  </w:style>
  <w:style w:type="paragraph" w:customStyle="1" w:styleId="HTMORNINGREPORTSUBTITLE">
    <w:name w:val="HT_MORNINGREPORT_SUBTITLE"/>
    <w:qFormat/>
    <w:locked/>
    <w:rsid w:val="0073258F"/>
    <w:pPr>
      <w:widowControl w:val="0"/>
      <w:spacing w:after="120" w:line="320" w:lineRule="exact"/>
      <w:jc w:val="both"/>
    </w:pPr>
    <w:rPr>
      <w:b/>
      <w:kern w:val="2"/>
      <w:szCs w:val="22"/>
    </w:rPr>
  </w:style>
  <w:style w:type="paragraph" w:customStyle="1" w:styleId="HTMORNINGREPORTCONTENT">
    <w:name w:val="HT_MORNINGREPORT_CONTENT"/>
    <w:qFormat/>
    <w:locked/>
    <w:rsid w:val="0073258F"/>
    <w:pPr>
      <w:widowControl w:val="0"/>
      <w:spacing w:after="120" w:line="320" w:lineRule="exact"/>
      <w:jc w:val="both"/>
    </w:pPr>
    <w:rPr>
      <w:kern w:val="2"/>
      <w:szCs w:val="22"/>
    </w:rPr>
  </w:style>
  <w:style w:type="paragraph" w:customStyle="1" w:styleId="HTIMPREPORTSCONTENTTITLE">
    <w:name w:val="HT_IMPREPORTS_CONTENT_TITLE"/>
    <w:qFormat/>
    <w:locked/>
    <w:rsid w:val="0073258F"/>
    <w:pPr>
      <w:widowControl w:val="0"/>
      <w:jc w:val="both"/>
    </w:pPr>
    <w:rPr>
      <w:color w:val="FF0000"/>
      <w:kern w:val="2"/>
      <w:sz w:val="26"/>
      <w:szCs w:val="22"/>
    </w:rPr>
  </w:style>
  <w:style w:type="table" w:customStyle="1" w:styleId="HTIMPREPORTSCONTENT">
    <w:name w:val="HT_IMPREPORTS_CONTENT"/>
    <w:basedOn w:val="a3"/>
    <w:uiPriority w:val="99"/>
    <w:qFormat/>
    <w:locked/>
    <w:rsid w:val="0073258F"/>
    <w:tblPr>
      <w:tblBorders>
        <w:top w:val="single" w:sz="4" w:space="0" w:color="000000"/>
        <w:left w:val="single" w:sz="4" w:space="0" w:color="000000"/>
        <w:bottom w:val="single" w:sz="4" w:space="0" w:color="000000"/>
        <w:right w:val="single" w:sz="4" w:space="0" w:color="000000"/>
        <w:insideH w:val="single" w:sz="4" w:space="0" w:color="C5C5C5"/>
        <w:insideV w:val="single" w:sz="4" w:space="0" w:color="C5C5C5"/>
      </w:tblBorders>
    </w:tblPr>
  </w:style>
  <w:style w:type="paragraph" w:customStyle="1" w:styleId="HTIMPREPORTSCONTENTCONTENT">
    <w:name w:val="HT_IMPREPORTS_CONTENT_CONTENT"/>
    <w:qFormat/>
    <w:locked/>
    <w:rsid w:val="0073258F"/>
    <w:pPr>
      <w:widowControl w:val="0"/>
      <w:spacing w:beforeLines="20" w:before="20" w:afterLines="20" w:after="20" w:line="280" w:lineRule="exact"/>
      <w:jc w:val="both"/>
    </w:pPr>
    <w:rPr>
      <w:kern w:val="2"/>
      <w:szCs w:val="22"/>
    </w:rPr>
  </w:style>
  <w:style w:type="paragraph" w:customStyle="1" w:styleId="HTIMPREPORTSCONTENTSUMMARY">
    <w:name w:val="HT_IMPREPORTS_CONTENT_SUMMARY"/>
    <w:qFormat/>
    <w:locked/>
    <w:rsid w:val="0073258F"/>
    <w:pPr>
      <w:widowControl w:val="0"/>
      <w:spacing w:beforeLines="20" w:before="20" w:afterLines="30" w:after="30" w:line="280" w:lineRule="exact"/>
      <w:ind w:firstLineChars="200" w:firstLine="200"/>
      <w:jc w:val="both"/>
    </w:pPr>
    <w:rPr>
      <w:kern w:val="2"/>
      <w:szCs w:val="22"/>
    </w:rPr>
  </w:style>
  <w:style w:type="paragraph" w:customStyle="1" w:styleId="HTIMPREPORTSCONTENTSUMMARYTITLE">
    <w:name w:val="HT_IMPREPORTS_CONTENT_SUMMARY_TITLE"/>
    <w:qFormat/>
    <w:locked/>
    <w:rsid w:val="0073258F"/>
    <w:pPr>
      <w:widowControl w:val="0"/>
      <w:jc w:val="both"/>
    </w:pPr>
    <w:rPr>
      <w:kern w:val="2"/>
      <w:szCs w:val="22"/>
    </w:rPr>
  </w:style>
  <w:style w:type="table" w:customStyle="1" w:styleId="111">
    <w:name w:val="网格型11"/>
    <w:basedOn w:val="a3"/>
    <w:uiPriority w:val="59"/>
    <w:locked/>
    <w:rPr>
      <w:rFonts w:asciiTheme="minorHAnsi" w:eastAsiaTheme="minorEastAsia" w:hAnsiTheme="minorHAnsi" w:cstheme="minorBid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2">
    <w:name w:val="网格型2"/>
    <w:basedOn w:val="a3"/>
    <w:uiPriority w:val="59"/>
    <w:locked/>
    <w:rPr>
      <w:rFonts w:ascii="Calibri" w:hAnsi="Calibr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书目1"/>
    <w:basedOn w:val="a1"/>
    <w:next w:val="a1"/>
    <w:uiPriority w:val="37"/>
    <w:semiHidden/>
    <w:unhideWhenUsed/>
  </w:style>
  <w:style w:type="character" w:customStyle="1" w:styleId="Char1">
    <w:name w:val="批注文字 Char"/>
    <w:basedOn w:val="a2"/>
    <w:link w:val="ae"/>
    <w:semiHidden/>
    <w:rPr>
      <w:sz w:val="20"/>
      <w:szCs w:val="20"/>
    </w:rPr>
  </w:style>
  <w:style w:type="character" w:customStyle="1" w:styleId="Char7">
    <w:name w:val="批注主题 Char"/>
    <w:basedOn w:val="Char1"/>
    <w:link w:val="aff5"/>
    <w:semiHidden/>
    <w:rPr>
      <w:b/>
      <w:bCs/>
      <w:sz w:val="20"/>
      <w:szCs w:val="20"/>
    </w:rPr>
  </w:style>
  <w:style w:type="character" w:customStyle="1" w:styleId="Char0">
    <w:name w:val="文档结构图 Char"/>
    <w:basedOn w:val="a2"/>
    <w:link w:val="ac"/>
    <w:semiHidden/>
    <w:rPr>
      <w:rFonts w:ascii="Segoe UI" w:hAnsi="Segoe UI" w:cs="Segoe UI"/>
      <w:sz w:val="16"/>
      <w:szCs w:val="16"/>
    </w:rPr>
  </w:style>
  <w:style w:type="character" w:customStyle="1" w:styleId="Char2">
    <w:name w:val="尾注文本 Char"/>
    <w:basedOn w:val="a2"/>
    <w:link w:val="af7"/>
    <w:semiHidden/>
    <w:rPr>
      <w:sz w:val="20"/>
      <w:szCs w:val="20"/>
    </w:rPr>
  </w:style>
  <w:style w:type="character" w:customStyle="1" w:styleId="Char6">
    <w:name w:val="脚注文本 Char"/>
    <w:basedOn w:val="a2"/>
    <w:link w:val="aff0"/>
    <w:semiHidden/>
    <w:rPr>
      <w:sz w:val="20"/>
      <w:szCs w:val="20"/>
    </w:rPr>
  </w:style>
  <w:style w:type="paragraph" w:styleId="afff7">
    <w:name w:val="Intense Quote"/>
    <w:basedOn w:val="a1"/>
    <w:next w:val="a1"/>
    <w:link w:val="Char8"/>
    <w:uiPriority w:val="30"/>
    <w:qFormat/>
    <w:locke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8">
    <w:name w:val="明显引用 Char"/>
    <w:basedOn w:val="a2"/>
    <w:link w:val="afff7"/>
    <w:uiPriority w:val="30"/>
    <w:rPr>
      <w:i/>
      <w:iCs/>
      <w:color w:val="4F81BD" w:themeColor="accent1"/>
      <w:szCs w:val="22"/>
    </w:rPr>
  </w:style>
  <w:style w:type="character" w:customStyle="1" w:styleId="Char">
    <w:name w:val="宏文本 Char"/>
    <w:basedOn w:val="a2"/>
    <w:link w:val="a5"/>
    <w:semiHidden/>
    <w:rPr>
      <w:rFonts w:ascii="Consolas" w:hAnsi="Consolas" w:cs="Consolas"/>
      <w:sz w:val="20"/>
      <w:szCs w:val="20"/>
    </w:rPr>
  </w:style>
  <w:style w:type="paragraph" w:styleId="afff8">
    <w:name w:val="No Spacing"/>
    <w:uiPriority w:val="1"/>
    <w:locked/>
    <w:pPr>
      <w:widowControl w:val="0"/>
      <w:jc w:val="both"/>
    </w:pPr>
    <w:rPr>
      <w:kern w:val="2"/>
      <w:sz w:val="18"/>
      <w:szCs w:val="22"/>
    </w:rPr>
  </w:style>
  <w:style w:type="paragraph" w:styleId="afff9">
    <w:name w:val="Quote"/>
    <w:basedOn w:val="a1"/>
    <w:next w:val="a1"/>
    <w:link w:val="Char9"/>
    <w:uiPriority w:val="29"/>
    <w:locked/>
    <w:pPr>
      <w:spacing w:before="200" w:after="160"/>
      <w:ind w:left="864" w:right="864"/>
      <w:jc w:val="center"/>
    </w:pPr>
    <w:rPr>
      <w:i/>
      <w:iCs/>
      <w:color w:val="404040" w:themeColor="text1" w:themeTint="BF"/>
    </w:rPr>
  </w:style>
  <w:style w:type="character" w:customStyle="1" w:styleId="Char9">
    <w:name w:val="引用 Char"/>
    <w:basedOn w:val="a2"/>
    <w:link w:val="afff9"/>
    <w:uiPriority w:val="29"/>
    <w:rPr>
      <w:i/>
      <w:iCs/>
      <w:color w:val="404040" w:themeColor="text1" w:themeTint="BF"/>
      <w:szCs w:val="22"/>
    </w:rPr>
  </w:style>
  <w:style w:type="paragraph" w:customStyle="1" w:styleId="HTLCMORNINGREPORTTITLE">
    <w:name w:val="HT_LC_MORNINGREPORT_TITLE"/>
    <w:qFormat/>
    <w:locked/>
    <w:rsid w:val="0073258F"/>
    <w:pPr>
      <w:widowControl w:val="0"/>
      <w:jc w:val="both"/>
    </w:pPr>
    <w:rPr>
      <w:rFonts w:eastAsia="微软雅黑"/>
      <w:b/>
      <w:color w:val="D9340A"/>
      <w:kern w:val="2"/>
      <w:sz w:val="21"/>
      <w:szCs w:val="22"/>
    </w:rPr>
  </w:style>
  <w:style w:type="paragraph" w:customStyle="1" w:styleId="HT-10">
    <w:name w:val="HT-1：摘要"/>
    <w:qFormat/>
    <w:locked/>
    <w:rsid w:val="0073258F"/>
    <w:pPr>
      <w:spacing w:afterLines="30" w:line="400" w:lineRule="exact"/>
    </w:pPr>
    <w:rPr>
      <w:rFonts w:eastAsia="微软雅黑"/>
      <w:kern w:val="2"/>
      <w:sz w:val="21"/>
      <w:szCs w:val="18"/>
    </w:rPr>
  </w:style>
  <w:style w:type="paragraph" w:customStyle="1" w:styleId="HT-11">
    <w:name w:val="HT-1.1：摘要(红色字体)"/>
    <w:basedOn w:val="HT-10"/>
    <w:qFormat/>
    <w:locked/>
    <w:rsid w:val="0073258F"/>
    <w:rPr>
      <w:rFonts w:hAnsi="Myriad Pro"/>
      <w:color w:val="D9340A"/>
    </w:rPr>
  </w:style>
  <w:style w:type="paragraph" w:customStyle="1" w:styleId="HT-20">
    <w:name w:val="HT-2：一级标题"/>
    <w:qFormat/>
    <w:locked/>
    <w:rsid w:val="0073258F"/>
    <w:pPr>
      <w:keepNext/>
      <w:outlineLvl w:val="0"/>
    </w:pPr>
    <w:rPr>
      <w:rFonts w:eastAsia="微软雅黑"/>
      <w:b/>
      <w:color w:val="D9340A"/>
      <w:kern w:val="2"/>
      <w:sz w:val="26"/>
      <w:szCs w:val="21"/>
    </w:rPr>
  </w:style>
  <w:style w:type="table" w:customStyle="1" w:styleId="HTLCTABLESTYLESBASIC">
    <w:name w:val="HT_LC_TABLE_STYLES_BASIC"/>
    <w:basedOn w:val="a3"/>
    <w:uiPriority w:val="99"/>
    <w:locked/>
    <w:rsid w:val="0073258F"/>
    <w:pPr>
      <w:jc w:val="center"/>
    </w:pPr>
    <w:rPr>
      <w:rFonts w:eastAsia="微软雅黑"/>
      <w:kern w:val="2"/>
      <w:sz w:val="18"/>
      <w:szCs w:val="22"/>
    </w:rPr>
    <w:tblPr>
      <w:tblBorders>
        <w:top w:val="single" w:sz="2" w:space="0" w:color="595757"/>
        <w:bottom w:val="single" w:sz="2" w:space="0" w:color="595757"/>
        <w:insideH w:val="single" w:sz="2" w:space="0" w:color="595757"/>
        <w:insideV w:val="single" w:sz="2" w:space="0" w:color="595757"/>
      </w:tblBorders>
    </w:tblPr>
    <w:tcPr>
      <w:tcMar>
        <w:left w:w="0" w:type="dxa"/>
        <w:right w:w="0" w:type="dxa"/>
      </w:tcMar>
      <w:vAlign w:val="center"/>
    </w:tcPr>
    <w:tblStylePr w:type="firstRow">
      <w:pPr>
        <w:wordWrap/>
        <w:spacing w:line="320" w:lineRule="exact"/>
        <w:jc w:val="center"/>
      </w:pPr>
      <w:rPr>
        <w:rFonts w:ascii="Arial" w:eastAsia="微软雅黑" w:hAnsi="Arial"/>
        <w:b/>
        <w:i w:val="0"/>
        <w:color w:val="FFFFFF"/>
        <w:sz w:val="20"/>
      </w:rPr>
      <w:tblPr/>
      <w:tcPr>
        <w:tcBorders>
          <w:top w:val="single" w:sz="2" w:space="0" w:color="595757"/>
          <w:left w:val="nil"/>
          <w:bottom w:val="nil"/>
          <w:right w:val="nil"/>
          <w:insideH w:val="nil"/>
          <w:insideV w:val="nil"/>
          <w:tl2br w:val="nil"/>
          <w:tr2bl w:val="nil"/>
        </w:tcBorders>
        <w:shd w:val="clear" w:color="auto" w:fill="9FA0A0"/>
      </w:tcPr>
    </w:tblStylePr>
  </w:style>
  <w:style w:type="paragraph" w:customStyle="1" w:styleId="HT-30">
    <w:name w:val="HT-3：二级标题"/>
    <w:qFormat/>
    <w:locked/>
    <w:rsid w:val="0073258F"/>
    <w:pPr>
      <w:keepNext/>
      <w:outlineLvl w:val="1"/>
    </w:pPr>
    <w:rPr>
      <w:rFonts w:eastAsia="微软雅黑"/>
      <w:b/>
      <w:color w:val="D9340A"/>
      <w:kern w:val="2"/>
      <w:sz w:val="22"/>
      <w:szCs w:val="21"/>
    </w:rPr>
  </w:style>
  <w:style w:type="paragraph" w:customStyle="1" w:styleId="HT-4">
    <w:name w:val="HT-4：三级标题"/>
    <w:qFormat/>
    <w:locked/>
    <w:rsid w:val="0073258F"/>
    <w:pPr>
      <w:outlineLvl w:val="2"/>
    </w:pPr>
    <w:rPr>
      <w:rFonts w:eastAsia="微软雅黑"/>
      <w:b/>
      <w:kern w:val="2"/>
      <w:sz w:val="21"/>
      <w:szCs w:val="21"/>
    </w:rPr>
  </w:style>
  <w:style w:type="paragraph" w:customStyle="1" w:styleId="HT-5">
    <w:name w:val="HT-5：正文"/>
    <w:qFormat/>
    <w:locked/>
    <w:rsid w:val="0073258F"/>
    <w:pPr>
      <w:spacing w:afterLines="50" w:line="400" w:lineRule="exact"/>
      <w:ind w:firstLineChars="200" w:firstLine="200"/>
    </w:pPr>
    <w:rPr>
      <w:rFonts w:eastAsia="微软雅黑"/>
      <w:kern w:val="2"/>
      <w:sz w:val="21"/>
      <w:szCs w:val="21"/>
    </w:rPr>
  </w:style>
  <w:style w:type="paragraph" w:customStyle="1" w:styleId="HT-6">
    <w:name w:val="HT-6：图标题(单双图通用)"/>
    <w:qFormat/>
    <w:locked/>
    <w:rsid w:val="0073258F"/>
    <w:pPr>
      <w:numPr>
        <w:numId w:val="17"/>
      </w:numPr>
      <w:spacing w:line="400" w:lineRule="exact"/>
    </w:pPr>
    <w:rPr>
      <w:rFonts w:eastAsia="微软雅黑"/>
      <w:b/>
      <w:kern w:val="2"/>
      <w:sz w:val="21"/>
      <w:szCs w:val="18"/>
    </w:rPr>
  </w:style>
  <w:style w:type="paragraph" w:customStyle="1" w:styleId="HT-7">
    <w:name w:val="HT-7：表标题"/>
    <w:qFormat/>
    <w:locked/>
    <w:rsid w:val="0073258F"/>
    <w:pPr>
      <w:spacing w:line="400" w:lineRule="exact"/>
    </w:pPr>
    <w:rPr>
      <w:rFonts w:eastAsia="微软雅黑"/>
      <w:b/>
      <w:kern w:val="2"/>
      <w:sz w:val="21"/>
      <w:szCs w:val="18"/>
    </w:rPr>
  </w:style>
  <w:style w:type="paragraph" w:customStyle="1" w:styleId="HT-8">
    <w:name w:val="HT-8：资料来源"/>
    <w:qFormat/>
    <w:locked/>
    <w:rsid w:val="0073258F"/>
    <w:pPr>
      <w:spacing w:afterLines="50"/>
    </w:pPr>
    <w:rPr>
      <w:rFonts w:eastAsia="微软雅黑" w:hAnsi="Myriad Pro"/>
      <w:i/>
      <w:kern w:val="2"/>
      <w:sz w:val="15"/>
      <w:szCs w:val="15"/>
    </w:rPr>
  </w:style>
  <w:style w:type="paragraph" w:customStyle="1" w:styleId="HTLCMORNINGREPORTCONTENT">
    <w:name w:val="HT_LC_MORNINGREPORT_CONTENT"/>
    <w:qFormat/>
    <w:locked/>
    <w:rsid w:val="0073258F"/>
    <w:pPr>
      <w:widowControl w:val="0"/>
      <w:spacing w:afterLines="50" w:after="50" w:line="400" w:lineRule="exact"/>
      <w:jc w:val="both"/>
    </w:pPr>
    <w:rPr>
      <w:rFonts w:eastAsia="微软雅黑"/>
      <w:color w:val="000000"/>
      <w:kern w:val="2"/>
      <w:szCs w:val="22"/>
    </w:rPr>
  </w:style>
  <w:style w:type="paragraph" w:customStyle="1" w:styleId="HTLCIMPINFOTITLE1">
    <w:name w:val="HT_LC_IMPINFO_TITLE_1"/>
    <w:qFormat/>
    <w:locked/>
    <w:rsid w:val="0073258F"/>
    <w:pPr>
      <w:widowControl w:val="0"/>
      <w:jc w:val="both"/>
    </w:pPr>
    <w:rPr>
      <w:rFonts w:eastAsia="微软雅黑"/>
      <w:b/>
      <w:color w:val="D9340A"/>
      <w:kern w:val="2"/>
      <w:sz w:val="22"/>
      <w:szCs w:val="22"/>
    </w:rPr>
  </w:style>
  <w:style w:type="paragraph" w:customStyle="1" w:styleId="HTLCIMPINFOTITLE2">
    <w:name w:val="HT_LC_IMPINFO_TITLE_2"/>
    <w:qFormat/>
    <w:locked/>
    <w:rsid w:val="0073258F"/>
    <w:pPr>
      <w:widowControl w:val="0"/>
      <w:spacing w:line="400" w:lineRule="exact"/>
      <w:jc w:val="both"/>
    </w:pPr>
    <w:rPr>
      <w:rFonts w:eastAsia="微软雅黑"/>
      <w:b/>
      <w:color w:val="000000"/>
      <w:kern w:val="2"/>
      <w:sz w:val="21"/>
      <w:szCs w:val="22"/>
    </w:rPr>
  </w:style>
  <w:style w:type="paragraph" w:customStyle="1" w:styleId="HTLCIMPINFOCONTENT">
    <w:name w:val="HT_LC_IMPINFO_CONTENT"/>
    <w:qFormat/>
    <w:locked/>
    <w:rsid w:val="0073258F"/>
    <w:pPr>
      <w:widowControl w:val="0"/>
      <w:spacing w:beforeLines="20" w:before="20" w:afterLines="30" w:after="30" w:line="400" w:lineRule="exact"/>
      <w:ind w:firstLineChars="200" w:firstLine="200"/>
      <w:jc w:val="both"/>
    </w:pPr>
    <w:rPr>
      <w:rFonts w:eastAsia="微软雅黑"/>
      <w:color w:val="000000"/>
      <w:kern w:val="2"/>
      <w:szCs w:val="22"/>
    </w:rPr>
  </w:style>
  <w:style w:type="paragraph" w:customStyle="1" w:styleId="HTLCAUTHORNAME">
    <w:name w:val="HT_LC_AUTHOR_NAME"/>
    <w:qFormat/>
    <w:locked/>
    <w:rsid w:val="0073258F"/>
    <w:pPr>
      <w:widowControl w:val="0"/>
      <w:jc w:val="both"/>
    </w:pPr>
    <w:rPr>
      <w:rFonts w:eastAsia="微软雅黑"/>
      <w:kern w:val="2"/>
      <w:sz w:val="21"/>
      <w:szCs w:val="22"/>
    </w:rPr>
  </w:style>
  <w:style w:type="paragraph" w:customStyle="1" w:styleId="HTLCAUTHORTEL">
    <w:name w:val="HT_LC_AUTHOR_TEL"/>
    <w:qFormat/>
    <w:locked/>
    <w:rsid w:val="0073258F"/>
    <w:pPr>
      <w:widowControl w:val="0"/>
      <w:jc w:val="both"/>
    </w:pPr>
    <w:rPr>
      <w:rFonts w:eastAsia="微软雅黑"/>
      <w:kern w:val="2"/>
      <w:sz w:val="15"/>
      <w:szCs w:val="22"/>
    </w:rPr>
  </w:style>
  <w:style w:type="paragraph" w:customStyle="1" w:styleId="HTLCRESEARCHCONTENT">
    <w:name w:val="HT_LC_RESEARCH_CONTENT"/>
    <w:qFormat/>
    <w:locked/>
    <w:rsid w:val="0073258F"/>
    <w:pPr>
      <w:widowControl w:val="0"/>
      <w:spacing w:line="400" w:lineRule="exact"/>
      <w:jc w:val="both"/>
    </w:pPr>
    <w:rPr>
      <w:rFonts w:eastAsia="微软雅黑"/>
      <w:kern w:val="2"/>
      <w:szCs w:val="22"/>
    </w:rPr>
  </w:style>
  <w:style w:type="paragraph" w:customStyle="1" w:styleId="HTOTHERMORNINGREPORTTITLE">
    <w:name w:val="HT_OTHER_MORNINGREPORT_TITLE"/>
    <w:qFormat/>
    <w:locked/>
    <w:rsid w:val="0073258F"/>
    <w:pPr>
      <w:widowControl w:val="0"/>
      <w:jc w:val="both"/>
    </w:pPr>
    <w:rPr>
      <w:b/>
      <w:color w:val="FFFFFF"/>
      <w:kern w:val="2"/>
      <w:sz w:val="22"/>
      <w:szCs w:val="22"/>
    </w:rPr>
  </w:style>
  <w:style w:type="paragraph" w:customStyle="1" w:styleId="HTOTHERMORNINGREPORTCOTENT">
    <w:name w:val="HT_OTHER_MORNINGREPORT_COTENT"/>
    <w:qFormat/>
    <w:locked/>
    <w:rsid w:val="0073258F"/>
    <w:pPr>
      <w:widowControl w:val="0"/>
      <w:spacing w:beforeLines="20" w:before="20" w:afterLines="50" w:after="50"/>
      <w:ind w:firstLineChars="200" w:firstLine="200"/>
      <w:jc w:val="both"/>
    </w:pPr>
    <w:rPr>
      <w:color w:val="000000"/>
      <w:kern w:val="2"/>
      <w:sz w:val="22"/>
      <w:szCs w:val="22"/>
    </w:rPr>
  </w:style>
  <w:style w:type="paragraph" w:customStyle="1" w:styleId="HT-12">
    <w:name w:val="HT-1.2：摘要(首行缩进)"/>
    <w:basedOn w:val="HT-10"/>
    <w:qFormat/>
    <w:locked/>
    <w:rsid w:val="0073258F"/>
    <w:pPr>
      <w:spacing w:after="30"/>
      <w:ind w:firstLineChars="200" w:firstLine="200"/>
    </w:pPr>
  </w:style>
  <w:style w:type="table" w:customStyle="1" w:styleId="HTLCSTYLESONECHART">
    <w:name w:val="HT_LC_STYLES_ONECHART"/>
    <w:basedOn w:val="a3"/>
    <w:uiPriority w:val="99"/>
    <w:qFormat/>
    <w:locked/>
    <w:rsid w:val="0073258F"/>
    <w:rPr>
      <w:rFonts w:eastAsia="微软雅黑"/>
      <w:sz w:val="18"/>
    </w:rPr>
    <w:tblPr>
      <w:tblBorders>
        <w:insideH w:val="single" w:sz="2" w:space="0" w:color="595757"/>
      </w:tblBorders>
    </w:tblPr>
    <w:tcPr>
      <w:tcMar>
        <w:left w:w="0" w:type="dxa"/>
        <w:right w:w="0" w:type="dxa"/>
      </w:tcMar>
    </w:tcPr>
  </w:style>
  <w:style w:type="table" w:customStyle="1" w:styleId="HTLCSTYLESDOUBLECHART">
    <w:name w:val="HT_LC_STYLES_DOUBLECHART"/>
    <w:basedOn w:val="a3"/>
    <w:uiPriority w:val="99"/>
    <w:qFormat/>
    <w:locked/>
    <w:rsid w:val="0073258F"/>
    <w:rPr>
      <w:rFonts w:eastAsia="微软雅黑"/>
      <w:sz w:val="18"/>
    </w:rPr>
    <w:tblPr/>
    <w:tcPr>
      <w:tcMar>
        <w:left w:w="0" w:type="dxa"/>
        <w:right w:w="0" w:type="dxa"/>
      </w:tcMar>
    </w:tcPr>
    <w:tblStylePr w:type="firstCol">
      <w:tblPr/>
      <w:tcPr>
        <w:tcBorders>
          <w:insideH w:val="single" w:sz="2" w:space="0" w:color="595757"/>
        </w:tcBorders>
      </w:tcPr>
    </w:tblStylePr>
    <w:tblStylePr w:type="lastCol">
      <w:tblPr/>
      <w:tcPr>
        <w:tcBorders>
          <w:insideH w:val="single" w:sz="2" w:space="0" w:color="595757"/>
        </w:tcBorders>
      </w:tcPr>
    </w:tblStylePr>
  </w:style>
  <w:style w:type="paragraph" w:customStyle="1" w:styleId="HTSSSUMMARYTITLE">
    <w:name w:val="HT_SS_SUMMARY_TITLE"/>
    <w:rsid w:val="0073258F"/>
    <w:pPr>
      <w:widowControl w:val="0"/>
      <w:spacing w:line="240" w:lineRule="exact"/>
      <w:jc w:val="both"/>
    </w:pPr>
    <w:rPr>
      <w:rFonts w:eastAsia="楷体"/>
      <w:b/>
      <w:color w:val="E61800"/>
      <w:kern w:val="2"/>
      <w:szCs w:val="22"/>
    </w:rPr>
  </w:style>
  <w:style w:type="paragraph" w:customStyle="1" w:styleId="HTSSSUMMARYCONTENT">
    <w:name w:val="HT_SS_SUMMARY_CONTENT"/>
    <w:rsid w:val="0073258F"/>
    <w:pPr>
      <w:widowControl w:val="0"/>
      <w:spacing w:line="240" w:lineRule="exact"/>
      <w:jc w:val="both"/>
    </w:pPr>
    <w:rPr>
      <w:rFonts w:eastAsia="楷体"/>
      <w:color w:val="000000"/>
      <w:kern w:val="2"/>
      <w:szCs w:val="22"/>
    </w:rPr>
  </w:style>
  <w:style w:type="paragraph" w:customStyle="1" w:styleId="HTSSFIRTITLE">
    <w:name w:val="HT_SS_FIRTITLE"/>
    <w:rsid w:val="0073258F"/>
    <w:pPr>
      <w:keepNext/>
      <w:keepLines/>
      <w:pageBreakBefore/>
      <w:widowControl w:val="0"/>
      <w:spacing w:line="360" w:lineRule="exact"/>
      <w:outlineLvl w:val="0"/>
    </w:pPr>
    <w:rPr>
      <w:rFonts w:eastAsia="楷体"/>
      <w:b/>
      <w:color w:val="E61800"/>
      <w:kern w:val="2"/>
      <w:sz w:val="28"/>
      <w:szCs w:val="22"/>
    </w:rPr>
  </w:style>
  <w:style w:type="paragraph" w:customStyle="1" w:styleId="HTSSSECTITLE">
    <w:name w:val="HT_SS_SECTITLE"/>
    <w:rsid w:val="0073258F"/>
    <w:pPr>
      <w:keepNext/>
      <w:keepLines/>
      <w:widowControl w:val="0"/>
      <w:spacing w:line="320" w:lineRule="exact"/>
      <w:outlineLvl w:val="1"/>
    </w:pPr>
    <w:rPr>
      <w:rFonts w:eastAsia="楷体"/>
      <w:b/>
      <w:color w:val="E61800"/>
      <w:kern w:val="2"/>
      <w:sz w:val="24"/>
      <w:szCs w:val="22"/>
    </w:rPr>
  </w:style>
  <w:style w:type="paragraph" w:customStyle="1" w:styleId="HTSSTHIRDTITLE">
    <w:name w:val="HT_SS_THIRDTITLE"/>
    <w:rsid w:val="0073258F"/>
    <w:pPr>
      <w:keepNext/>
      <w:keepLines/>
      <w:widowControl w:val="0"/>
      <w:spacing w:line="280" w:lineRule="exact"/>
      <w:outlineLvl w:val="2"/>
    </w:pPr>
    <w:rPr>
      <w:rFonts w:eastAsia="楷体"/>
      <w:b/>
      <w:color w:val="E61800"/>
      <w:kern w:val="2"/>
      <w:szCs w:val="22"/>
    </w:rPr>
  </w:style>
  <w:style w:type="paragraph" w:customStyle="1" w:styleId="HTSSCONTENT">
    <w:name w:val="HT_SS_CONTENT"/>
    <w:link w:val="HTSSCONTENTChar"/>
    <w:rsid w:val="0073258F"/>
    <w:pPr>
      <w:widowControl w:val="0"/>
      <w:spacing w:line="280" w:lineRule="exact"/>
      <w:jc w:val="both"/>
    </w:pPr>
    <w:rPr>
      <w:rFonts w:eastAsia="楷体"/>
      <w:color w:val="000000"/>
      <w:kern w:val="2"/>
      <w:szCs w:val="22"/>
    </w:rPr>
  </w:style>
  <w:style w:type="paragraph" w:customStyle="1" w:styleId="HTSSGRAPH">
    <w:name w:val="HT_SS_GRAPH"/>
    <w:link w:val="HTSSGRAPH0"/>
    <w:rsid w:val="0073258F"/>
    <w:pPr>
      <w:widowControl w:val="0"/>
      <w:numPr>
        <w:numId w:val="18"/>
      </w:numPr>
      <w:spacing w:line="320" w:lineRule="exact"/>
      <w:jc w:val="both"/>
      <w:outlineLvl w:val="5"/>
    </w:pPr>
    <w:rPr>
      <w:rFonts w:eastAsia="楷体"/>
      <w:b/>
      <w:color w:val="000000"/>
      <w:kern w:val="2"/>
      <w:sz w:val="16"/>
      <w:szCs w:val="22"/>
    </w:rPr>
  </w:style>
  <w:style w:type="paragraph" w:customStyle="1" w:styleId="HTSSGRAPHSUO">
    <w:name w:val="HT_SS_GRAPH_SUO"/>
    <w:basedOn w:val="HTSSGRAPH"/>
    <w:rsid w:val="0073258F"/>
    <w:pPr>
      <w:ind w:left="-2665"/>
    </w:pPr>
  </w:style>
  <w:style w:type="table" w:customStyle="1" w:styleId="HTTTGRAPH">
    <w:name w:val="HT_TT_GRAPH"/>
    <w:basedOn w:val="a3"/>
    <w:uiPriority w:val="99"/>
    <w:qFormat/>
    <w:rsid w:val="0073258F"/>
    <w:rPr>
      <w:rFonts w:eastAsia="楷体"/>
      <w:color w:val="000000"/>
      <w:sz w:val="16"/>
    </w:rPr>
    <w:tblPr/>
    <w:tcPr>
      <w:tcMar>
        <w:left w:w="0" w:type="dxa"/>
        <w:right w:w="0" w:type="dxa"/>
      </w:tcMar>
    </w:tcPr>
    <w:tblStylePr w:type="neCell">
      <w:tblPr/>
      <w:tcPr>
        <w:tcBorders>
          <w:bottom w:val="single" w:sz="4" w:space="0" w:color="E61800"/>
        </w:tcBorders>
      </w:tcPr>
    </w:tblStylePr>
    <w:tblStylePr w:type="nwCell">
      <w:tblPr/>
      <w:tcPr>
        <w:tcBorders>
          <w:bottom w:val="single" w:sz="4" w:space="0" w:color="E61800"/>
        </w:tcBorders>
      </w:tcPr>
    </w:tblStylePr>
    <w:tblStylePr w:type="seCell">
      <w:tblPr/>
      <w:tcPr>
        <w:tcBorders>
          <w:top w:val="single" w:sz="4" w:space="0" w:color="E61800"/>
        </w:tcBorders>
      </w:tcPr>
    </w:tblStylePr>
    <w:tblStylePr w:type="swCell">
      <w:tblPr/>
      <w:tcPr>
        <w:tcBorders>
          <w:top w:val="single" w:sz="4" w:space="0" w:color="E61800"/>
        </w:tcBorders>
      </w:tcPr>
    </w:tblStylePr>
  </w:style>
  <w:style w:type="table" w:customStyle="1" w:styleId="HTTTTABLE">
    <w:name w:val="HT_TT_TABLE"/>
    <w:basedOn w:val="a3"/>
    <w:uiPriority w:val="99"/>
    <w:qFormat/>
    <w:rsid w:val="0073258F"/>
    <w:pPr>
      <w:spacing w:line="240" w:lineRule="exact"/>
      <w:jc w:val="right"/>
    </w:pPr>
    <w:rPr>
      <w:rFonts w:eastAsia="楷体"/>
      <w:color w:val="000000"/>
      <w:sz w:val="16"/>
    </w:rPr>
    <w:tblPr>
      <w:tblStyleRowBandSize w:val="1"/>
      <w:tblBorders>
        <w:top w:val="single" w:sz="4" w:space="0" w:color="E61800"/>
        <w:bottom w:val="single" w:sz="4" w:space="0" w:color="E61800"/>
      </w:tblBorders>
    </w:tblPr>
    <w:tcPr>
      <w:tcMar>
        <w:left w:w="0" w:type="dxa"/>
        <w:right w:w="11" w:type="dxa"/>
      </w:tcMar>
    </w:tcPr>
    <w:tblStylePr w:type="firstRow">
      <w:pPr>
        <w:jc w:val="right"/>
      </w:pPr>
      <w:rPr>
        <w:b/>
        <w:i w:val="0"/>
        <w:sz w:val="16"/>
      </w:rPr>
      <w:tblPr/>
      <w:tcPr>
        <w:vAlign w:val="bottom"/>
      </w:tcPr>
    </w:tblStylePr>
    <w:tblStylePr w:type="firstCol">
      <w:pPr>
        <w:jc w:val="both"/>
      </w:pPr>
    </w:tblStylePr>
  </w:style>
  <w:style w:type="paragraph" w:customStyle="1" w:styleId="HTSSRESOURCE">
    <w:name w:val="HT_SS_RESOURCE"/>
    <w:link w:val="HTSSRESOURCE0"/>
    <w:rsid w:val="0073258F"/>
    <w:pPr>
      <w:widowControl w:val="0"/>
      <w:spacing w:line="280" w:lineRule="exact"/>
      <w:jc w:val="both"/>
    </w:pPr>
    <w:rPr>
      <w:rFonts w:eastAsia="楷体"/>
      <w:color w:val="7F7F7F"/>
      <w:kern w:val="2"/>
      <w:sz w:val="14"/>
      <w:szCs w:val="22"/>
    </w:rPr>
  </w:style>
  <w:style w:type="paragraph" w:customStyle="1" w:styleId="HTSSRESOURCESUO">
    <w:name w:val="HT_SS_RESOURCE_SUO"/>
    <w:basedOn w:val="HTSSRESOURCE"/>
    <w:rsid w:val="0073258F"/>
    <w:pPr>
      <w:ind w:left="-2665"/>
    </w:pPr>
  </w:style>
  <w:style w:type="paragraph" w:customStyle="1" w:styleId="HTMLTITLE">
    <w:name w:val="HT_ML_TITLE"/>
    <w:rsid w:val="0073258F"/>
    <w:pPr>
      <w:widowControl w:val="0"/>
      <w:jc w:val="both"/>
    </w:pPr>
    <w:rPr>
      <w:rFonts w:eastAsia="楷体"/>
      <w:b/>
      <w:color w:val="E61800"/>
      <w:kern w:val="2"/>
      <w:sz w:val="28"/>
      <w:szCs w:val="22"/>
    </w:rPr>
  </w:style>
  <w:style w:type="paragraph" w:customStyle="1" w:styleId="HTLCASSETTITLE">
    <w:name w:val="HT_LC_ASSET_TITLE"/>
    <w:locked/>
    <w:rsid w:val="0073258F"/>
    <w:pPr>
      <w:widowControl w:val="0"/>
      <w:spacing w:line="360" w:lineRule="exact"/>
      <w:ind w:firstLineChars="200" w:firstLine="200"/>
      <w:jc w:val="both"/>
    </w:pPr>
    <w:rPr>
      <w:rFonts w:eastAsia="微软雅黑"/>
      <w:b/>
      <w:kern w:val="2"/>
      <w:sz w:val="21"/>
      <w:szCs w:val="22"/>
    </w:rPr>
  </w:style>
  <w:style w:type="paragraph" w:customStyle="1" w:styleId="HTLCASSETCONTENT">
    <w:name w:val="HT_LC_ASSET_CONTENT"/>
    <w:qFormat/>
    <w:locked/>
    <w:rsid w:val="0073258F"/>
    <w:pPr>
      <w:widowControl w:val="0"/>
      <w:spacing w:line="360" w:lineRule="exact"/>
      <w:ind w:firstLineChars="200" w:firstLine="200"/>
      <w:jc w:val="both"/>
    </w:pPr>
    <w:rPr>
      <w:rFonts w:eastAsia="微软雅黑"/>
      <w:kern w:val="2"/>
      <w:sz w:val="21"/>
      <w:szCs w:val="22"/>
    </w:rPr>
  </w:style>
  <w:style w:type="paragraph" w:customStyle="1" w:styleId="HTLCASSETPRDCONTENT">
    <w:name w:val="HT_LC_ASSET_PRD_CONTENT"/>
    <w:qFormat/>
    <w:locked/>
    <w:rsid w:val="0073258F"/>
    <w:pPr>
      <w:widowControl w:val="0"/>
      <w:spacing w:line="360" w:lineRule="exact"/>
      <w:ind w:leftChars="200" w:left="200"/>
      <w:jc w:val="both"/>
    </w:pPr>
    <w:rPr>
      <w:rFonts w:eastAsia="微软雅黑"/>
      <w:kern w:val="2"/>
      <w:sz w:val="21"/>
      <w:szCs w:val="22"/>
    </w:rPr>
  </w:style>
  <w:style w:type="table" w:customStyle="1" w:styleId="HTLCASSETTABLE1">
    <w:name w:val="HT_LC_ASSET_TABLE1"/>
    <w:basedOn w:val="a3"/>
    <w:uiPriority w:val="99"/>
    <w:qFormat/>
    <w:locked/>
    <w:rsid w:val="0073258F"/>
    <w:pPr>
      <w:widowControl w:val="0"/>
      <w:jc w:val="center"/>
    </w:pPr>
    <w:rPr>
      <w:rFonts w:eastAsia="微软雅黑"/>
      <w:sz w:val="21"/>
    </w:rPr>
    <w:tblPr>
      <w:tblStyleRowBandSize w:val="1"/>
      <w:tblBorders>
        <w:top w:val="single" w:sz="8" w:space="0" w:color="F1F1F1"/>
        <w:left w:val="single" w:sz="8" w:space="0" w:color="F1F1F1"/>
        <w:bottom w:val="single" w:sz="8" w:space="0" w:color="F1F1F1"/>
        <w:right w:val="single" w:sz="8" w:space="0" w:color="F1F1F1"/>
        <w:insideH w:val="single" w:sz="8" w:space="0" w:color="F1F1F1"/>
        <w:insideV w:val="single" w:sz="8" w:space="0" w:color="F1F1F1"/>
      </w:tblBorders>
    </w:tblPr>
    <w:tcPr>
      <w:tcMar>
        <w:top w:w="0" w:type="dxa"/>
        <w:left w:w="28" w:type="dxa"/>
        <w:bottom w:w="0" w:type="dxa"/>
        <w:right w:w="28" w:type="dxa"/>
      </w:tcMar>
      <w:vAlign w:val="center"/>
    </w:tcPr>
    <w:tblStylePr w:type="firstRow">
      <w:rPr>
        <w:rFonts w:ascii="Arial" w:eastAsia="Microsoft YaHei UI" w:hAnsi="Arial"/>
        <w:b/>
        <w:i w:val="0"/>
        <w:color w:val="FFFFFF"/>
        <w:sz w:val="21"/>
      </w:rPr>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DBB865"/>
      </w:tcPr>
    </w:tblStylePr>
    <w:tblStylePr w:type="band2Horz">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F5F5F5"/>
      </w:tcPr>
    </w:tblStylePr>
  </w:style>
  <w:style w:type="table" w:customStyle="1" w:styleId="HTLCASSETTABLE2">
    <w:name w:val="HT_LC_ASSET_TABLE2"/>
    <w:basedOn w:val="a3"/>
    <w:uiPriority w:val="99"/>
    <w:qFormat/>
    <w:locked/>
    <w:rsid w:val="0073258F"/>
    <w:pPr>
      <w:jc w:val="center"/>
    </w:pPr>
    <w:rPr>
      <w:rFonts w:eastAsia="微软雅黑"/>
      <w:sz w:val="21"/>
    </w:rPr>
    <w:tblPr>
      <w:tblStyleRowBandSize w:val="1"/>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Pr>
    <w:tcPr>
      <w:tcMar>
        <w:top w:w="0" w:type="dxa"/>
        <w:left w:w="28" w:type="dxa"/>
        <w:bottom w:w="0" w:type="dxa"/>
        <w:right w:w="28" w:type="dxa"/>
      </w:tcMar>
      <w:vAlign w:val="center"/>
    </w:tcPr>
    <w:tblStylePr w:type="firstRow">
      <w:rPr>
        <w:rFonts w:ascii="Arial" w:eastAsia="Microsoft YaHei UI" w:hAnsi="Arial"/>
        <w:b/>
        <w:i w:val="0"/>
        <w:color w:val="FFFFFF"/>
        <w:sz w:val="21"/>
      </w:rPr>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C05344"/>
      </w:tcPr>
    </w:tblStylePr>
    <w:tblStylePr w:type="band2Horz">
      <w:tblPr/>
      <w:tcPr>
        <w:tcBorders>
          <w:top w:val="single" w:sz="4" w:space="0" w:color="F1F1F1"/>
          <w:left w:val="single" w:sz="4" w:space="0" w:color="F1F1F1"/>
          <w:bottom w:val="single" w:sz="4" w:space="0" w:color="F1F1F1"/>
          <w:right w:val="single" w:sz="4" w:space="0" w:color="F1F1F1"/>
          <w:insideH w:val="single" w:sz="4" w:space="0" w:color="F1F1F1"/>
          <w:insideV w:val="single" w:sz="4" w:space="0" w:color="F1F1F1"/>
          <w:tl2br w:val="nil"/>
          <w:tr2bl w:val="nil"/>
        </w:tcBorders>
        <w:shd w:val="clear" w:color="auto" w:fill="F5F5F5"/>
      </w:tcPr>
    </w:tblStylePr>
  </w:style>
  <w:style w:type="paragraph" w:customStyle="1" w:styleId="HTLCASSETPRDTITLE">
    <w:name w:val="HT_LC_ASSET_PRD_TITLE"/>
    <w:qFormat/>
    <w:locked/>
    <w:rsid w:val="0073258F"/>
    <w:pPr>
      <w:spacing w:afterLines="20" w:after="20" w:line="360" w:lineRule="exact"/>
      <w:jc w:val="both"/>
    </w:pPr>
    <w:rPr>
      <w:rFonts w:eastAsia="微软雅黑"/>
      <w:b/>
      <w:kern w:val="2"/>
      <w:sz w:val="22"/>
      <w:szCs w:val="22"/>
    </w:rPr>
  </w:style>
  <w:style w:type="table" w:customStyle="1" w:styleId="HTLCASSETTABLE3">
    <w:name w:val="HT_LC_ASSET_TABLE3"/>
    <w:basedOn w:val="a3"/>
    <w:uiPriority w:val="99"/>
    <w:qFormat/>
    <w:locked/>
    <w:rsid w:val="0073258F"/>
    <w:rPr>
      <w:rFonts w:eastAsia="微软雅黑"/>
      <w:sz w:val="21"/>
    </w:rPr>
    <w:tblP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cPr>
      <w:tcMar>
        <w:left w:w="28" w:type="dxa"/>
        <w:right w:w="28" w:type="dxa"/>
      </w:tcMar>
    </w:tcPr>
  </w:style>
  <w:style w:type="paragraph" w:customStyle="1" w:styleId="HTSSTITLE">
    <w:name w:val="HT_SS_TITLE"/>
    <w:locked/>
    <w:rsid w:val="0073258F"/>
    <w:pPr>
      <w:widowControl w:val="0"/>
      <w:spacing w:before="120"/>
      <w:jc w:val="both"/>
    </w:pPr>
    <w:rPr>
      <w:rFonts w:eastAsia="楷体"/>
      <w:b/>
      <w:color w:val="000000"/>
      <w:kern w:val="2"/>
      <w:sz w:val="42"/>
      <w:szCs w:val="22"/>
    </w:rPr>
  </w:style>
  <w:style w:type="paragraph" w:customStyle="1" w:styleId="HTSSSUBTITLE">
    <w:name w:val="HT_SS_SUBTITLE"/>
    <w:rsid w:val="0073258F"/>
    <w:pPr>
      <w:widowControl w:val="0"/>
      <w:spacing w:line="280" w:lineRule="exact"/>
      <w:jc w:val="both"/>
    </w:pPr>
    <w:rPr>
      <w:rFonts w:eastAsia="楷体"/>
      <w:color w:val="000000"/>
      <w:kern w:val="2"/>
      <w:sz w:val="30"/>
      <w:szCs w:val="22"/>
    </w:rPr>
  </w:style>
  <w:style w:type="paragraph" w:customStyle="1" w:styleId="HTSSGRAPHENG">
    <w:name w:val="HT_SS_GRAPH_ENG"/>
    <w:rsid w:val="0073258F"/>
    <w:pPr>
      <w:widowControl w:val="0"/>
      <w:numPr>
        <w:numId w:val="40"/>
      </w:numPr>
      <w:spacing w:line="320" w:lineRule="exact"/>
      <w:jc w:val="both"/>
      <w:outlineLvl w:val="5"/>
    </w:pPr>
    <w:rPr>
      <w:rFonts w:eastAsia="楷体"/>
      <w:b/>
      <w:color w:val="000000"/>
      <w:kern w:val="2"/>
      <w:sz w:val="16"/>
      <w:szCs w:val="22"/>
    </w:rPr>
  </w:style>
  <w:style w:type="paragraph" w:customStyle="1" w:styleId="HTSSGRAPHENGSUO">
    <w:name w:val="HT_SS_GRAPH_ENG_SUO"/>
    <w:basedOn w:val="HTSSGRAPHENG"/>
    <w:rsid w:val="0073258F"/>
    <w:pPr>
      <w:ind w:left="-2665"/>
    </w:pPr>
  </w:style>
  <w:style w:type="paragraph" w:customStyle="1" w:styleId="HTAUTHORNAMENEW">
    <w:name w:val="HT_AUTHOR_NAME_NEW"/>
    <w:rsid w:val="0073258F"/>
    <w:pPr>
      <w:widowControl w:val="0"/>
      <w:spacing w:beforeLines="50" w:before="50" w:line="160" w:lineRule="exact"/>
      <w:jc w:val="both"/>
    </w:pPr>
    <w:rPr>
      <w:rFonts w:eastAsia="楷体"/>
      <w:color w:val="000000"/>
      <w:kern w:val="2"/>
      <w:sz w:val="18"/>
      <w:szCs w:val="22"/>
    </w:rPr>
  </w:style>
  <w:style w:type="paragraph" w:customStyle="1" w:styleId="HTAUTHORTELNEW">
    <w:name w:val="HT_AUTHOR_TEL_NEW"/>
    <w:rsid w:val="0073258F"/>
    <w:pPr>
      <w:widowControl w:val="0"/>
      <w:spacing w:line="200" w:lineRule="exact"/>
      <w:jc w:val="both"/>
    </w:pPr>
    <w:rPr>
      <w:rFonts w:eastAsia="楷体"/>
      <w:color w:val="000000"/>
      <w:kern w:val="2"/>
      <w:sz w:val="18"/>
      <w:szCs w:val="22"/>
    </w:rPr>
  </w:style>
  <w:style w:type="paragraph" w:customStyle="1" w:styleId="HTRELAREPORTNEW">
    <w:name w:val="HT_RELAREPORT_NEW"/>
    <w:rsid w:val="0073258F"/>
    <w:pPr>
      <w:widowControl w:val="0"/>
      <w:spacing w:line="240" w:lineRule="exact"/>
      <w:jc w:val="both"/>
    </w:pPr>
    <w:rPr>
      <w:rFonts w:eastAsia="楷体"/>
      <w:color w:val="000000"/>
      <w:kern w:val="2"/>
      <w:sz w:val="18"/>
      <w:szCs w:val="22"/>
    </w:rPr>
  </w:style>
  <w:style w:type="paragraph" w:customStyle="1" w:styleId="HTSSSUBJECT">
    <w:name w:val="HT_SS_SUBJECT"/>
    <w:qFormat/>
    <w:rsid w:val="0073258F"/>
    <w:pPr>
      <w:widowControl w:val="0"/>
      <w:spacing w:beforeLines="50" w:before="50" w:line="200" w:lineRule="exact"/>
    </w:pPr>
    <w:rPr>
      <w:rFonts w:eastAsia="楷体"/>
      <w:color w:val="000000"/>
      <w:kern w:val="2"/>
      <w:sz w:val="30"/>
      <w:szCs w:val="22"/>
    </w:rPr>
  </w:style>
  <w:style w:type="paragraph" w:customStyle="1" w:styleId="HTSSCONTENTMARK">
    <w:name w:val="HT_SS_CONTENT_MARK"/>
    <w:rsid w:val="0073258F"/>
    <w:pPr>
      <w:widowControl w:val="0"/>
      <w:numPr>
        <w:numId w:val="20"/>
      </w:numPr>
      <w:spacing w:line="280" w:lineRule="exact"/>
      <w:jc w:val="both"/>
    </w:pPr>
    <w:rPr>
      <w:rFonts w:eastAsia="楷体"/>
      <w:color w:val="000000"/>
      <w:kern w:val="2"/>
      <w:szCs w:val="22"/>
    </w:rPr>
  </w:style>
  <w:style w:type="paragraph" w:customStyle="1" w:styleId="HTMORNINGSUMMARYBIGTITLE">
    <w:name w:val="HT_MORNING_SUMMARY_BIGTITLE"/>
    <w:rsid w:val="0073258F"/>
    <w:pPr>
      <w:widowControl w:val="0"/>
      <w:spacing w:line="240" w:lineRule="exact"/>
      <w:jc w:val="both"/>
    </w:pPr>
    <w:rPr>
      <w:rFonts w:eastAsia="楷体"/>
      <w:b/>
      <w:color w:val="E61800"/>
      <w:kern w:val="2"/>
      <w:szCs w:val="22"/>
    </w:rPr>
  </w:style>
  <w:style w:type="paragraph" w:customStyle="1" w:styleId="HTMORNINGSUMMARYTITLE">
    <w:name w:val="HT_MORNING_SUMMARY_TITLE"/>
    <w:rsid w:val="0073258F"/>
    <w:pPr>
      <w:widowControl w:val="0"/>
      <w:spacing w:line="240" w:lineRule="exact"/>
      <w:jc w:val="both"/>
    </w:pPr>
    <w:rPr>
      <w:rFonts w:eastAsia="楷体"/>
      <w:b/>
      <w:color w:val="000000"/>
      <w:kern w:val="2"/>
      <w:szCs w:val="22"/>
    </w:rPr>
  </w:style>
  <w:style w:type="paragraph" w:customStyle="1" w:styleId="HTMORNINGIMPREPORTCONTENT">
    <w:name w:val="HT_MORNING_IMPREPORT_CONTENT"/>
    <w:rsid w:val="0073258F"/>
    <w:pPr>
      <w:widowControl w:val="0"/>
      <w:spacing w:before="120" w:line="240" w:lineRule="exact"/>
      <w:jc w:val="both"/>
    </w:pPr>
    <w:rPr>
      <w:rFonts w:eastAsia="楷体"/>
      <w:color w:val="000000"/>
      <w:kern w:val="2"/>
      <w:sz w:val="16"/>
      <w:szCs w:val="22"/>
    </w:rPr>
  </w:style>
  <w:style w:type="paragraph" w:customStyle="1" w:styleId="HTMORNINGADDRESSLISTCONTENT">
    <w:name w:val="HT_MORNING_ADDRESS_LIST_CONTENT"/>
    <w:rsid w:val="0073258F"/>
    <w:pPr>
      <w:widowControl w:val="0"/>
      <w:spacing w:line="200" w:lineRule="exact"/>
    </w:pPr>
    <w:rPr>
      <w:rFonts w:eastAsia="楷体"/>
      <w:color w:val="000000"/>
      <w:kern w:val="2"/>
      <w:sz w:val="14"/>
      <w:szCs w:val="22"/>
    </w:rPr>
  </w:style>
  <w:style w:type="paragraph" w:customStyle="1" w:styleId="HTMORNINGADDRESSLISTTITLE">
    <w:name w:val="HT_MORNING_ADDRESS_LIST_TITLE"/>
    <w:rsid w:val="0073258F"/>
    <w:pPr>
      <w:widowControl w:val="0"/>
      <w:spacing w:line="200" w:lineRule="exact"/>
    </w:pPr>
    <w:rPr>
      <w:rFonts w:eastAsia="楷体"/>
      <w:b/>
      <w:color w:val="000000"/>
      <w:kern w:val="2"/>
      <w:sz w:val="14"/>
      <w:szCs w:val="22"/>
    </w:rPr>
  </w:style>
  <w:style w:type="paragraph" w:customStyle="1" w:styleId="HTMORNINGCONTENTBIGTITLE">
    <w:name w:val="HT_MORNING_CONTENT_BIGTITLE"/>
    <w:rsid w:val="0073258F"/>
    <w:pPr>
      <w:keepNext/>
      <w:keepLines/>
      <w:pageBreakBefore/>
      <w:widowControl w:val="0"/>
      <w:spacing w:line="360" w:lineRule="exact"/>
      <w:outlineLvl w:val="0"/>
    </w:pPr>
    <w:rPr>
      <w:rFonts w:eastAsia="楷体"/>
      <w:b/>
      <w:color w:val="E61800"/>
      <w:kern w:val="2"/>
      <w:sz w:val="28"/>
      <w:szCs w:val="22"/>
    </w:rPr>
  </w:style>
  <w:style w:type="paragraph" w:customStyle="1" w:styleId="HTMORNINGSUMMARYCONTENT">
    <w:name w:val="HT_MORNING_SUMMARY_CONTENT"/>
    <w:rsid w:val="0073258F"/>
    <w:pPr>
      <w:widowControl w:val="0"/>
      <w:spacing w:line="240" w:lineRule="exact"/>
      <w:jc w:val="both"/>
    </w:pPr>
    <w:rPr>
      <w:rFonts w:eastAsia="楷体"/>
      <w:color w:val="000000"/>
      <w:kern w:val="2"/>
      <w:szCs w:val="22"/>
    </w:rPr>
  </w:style>
  <w:style w:type="paragraph" w:customStyle="1" w:styleId="HTMORNINGSUMMARYBIGTITLEFIR">
    <w:name w:val="HT_MORNING_SUMMARY_BIGTITLE_FIR"/>
    <w:rsid w:val="0073258F"/>
    <w:pPr>
      <w:widowControl w:val="0"/>
      <w:spacing w:before="120" w:line="240" w:lineRule="exact"/>
      <w:jc w:val="both"/>
    </w:pPr>
    <w:rPr>
      <w:rFonts w:eastAsia="楷体"/>
      <w:b/>
      <w:color w:val="E61800"/>
      <w:kern w:val="2"/>
      <w:szCs w:val="22"/>
    </w:rPr>
  </w:style>
  <w:style w:type="paragraph" w:customStyle="1" w:styleId="HTMORNINGSUMMARYADDR">
    <w:name w:val="HT_MORNING_SUMMARY_ADDR"/>
    <w:qFormat/>
    <w:rsid w:val="0073258F"/>
    <w:pPr>
      <w:widowControl w:val="0"/>
      <w:spacing w:line="280" w:lineRule="exact"/>
    </w:pPr>
    <w:rPr>
      <w:rFonts w:eastAsia="楷体"/>
      <w:color w:val="0000FF"/>
      <w:kern w:val="2"/>
      <w:szCs w:val="22"/>
      <w:u w:val="single"/>
    </w:rPr>
  </w:style>
  <w:style w:type="paragraph" w:customStyle="1" w:styleId="HTINDUNEWSTITLE">
    <w:name w:val="HT_INDU_NEWS_TITLE"/>
    <w:qFormat/>
    <w:rsid w:val="0073258F"/>
    <w:pPr>
      <w:widowControl w:val="0"/>
      <w:spacing w:line="240" w:lineRule="exact"/>
      <w:jc w:val="both"/>
    </w:pPr>
    <w:rPr>
      <w:rFonts w:eastAsia="楷体"/>
      <w:b/>
      <w:color w:val="000000"/>
      <w:kern w:val="2"/>
      <w:sz w:val="16"/>
      <w:szCs w:val="22"/>
    </w:rPr>
  </w:style>
  <w:style w:type="table" w:customStyle="1" w:styleId="HTTZZHHOLDINFO">
    <w:name w:val="HT_TZZH_HOLDINFO"/>
    <w:basedOn w:val="a3"/>
    <w:uiPriority w:val="99"/>
    <w:qFormat/>
    <w:rsid w:val="0073258F"/>
    <w:rPr>
      <w:rFonts w:ascii="Calibri" w:eastAsia="宋体" w:hAnsi="Calibri"/>
    </w:rPr>
    <w:tblPr>
      <w:tblBorders>
        <w:top w:val="single" w:sz="4" w:space="0" w:color="948A54"/>
        <w:left w:val="single" w:sz="4" w:space="0" w:color="948A54"/>
        <w:bottom w:val="single" w:sz="4" w:space="0" w:color="948A54"/>
        <w:right w:val="single" w:sz="4" w:space="0" w:color="948A54"/>
        <w:insideH w:val="single" w:sz="4" w:space="0" w:color="948A54"/>
        <w:insideV w:val="single" w:sz="4" w:space="0" w:color="948A54"/>
      </w:tblBorders>
    </w:tblPr>
    <w:tcPr>
      <w:tcMar>
        <w:left w:w="57" w:type="dxa"/>
        <w:right w:w="57" w:type="dxa"/>
      </w:tcMar>
    </w:tcPr>
    <w:tblStylePr w:type="firstRow">
      <w:rPr>
        <w:b w:val="0"/>
      </w:rPr>
    </w:tblStylePr>
  </w:style>
  <w:style w:type="paragraph" w:customStyle="1" w:styleId="HTINDUNEWSCONTENT">
    <w:name w:val="HT_INDU_NEWS_CONTENT"/>
    <w:qFormat/>
    <w:rsid w:val="0073258F"/>
    <w:pPr>
      <w:widowControl w:val="0"/>
      <w:spacing w:line="240" w:lineRule="exact"/>
      <w:jc w:val="both"/>
    </w:pPr>
    <w:rPr>
      <w:rFonts w:eastAsia="楷体"/>
      <w:color w:val="000000"/>
      <w:kern w:val="2"/>
      <w:sz w:val="16"/>
      <w:szCs w:val="22"/>
    </w:rPr>
  </w:style>
  <w:style w:type="paragraph" w:customStyle="1" w:styleId="HTINDUVIEWSLINKADDR">
    <w:name w:val="HT_INDU_VIEWS_LINKADDR"/>
    <w:qFormat/>
    <w:rsid w:val="0073258F"/>
    <w:pPr>
      <w:widowControl w:val="0"/>
      <w:spacing w:line="240" w:lineRule="exact"/>
      <w:jc w:val="both"/>
    </w:pPr>
    <w:rPr>
      <w:rFonts w:eastAsia="楷体"/>
      <w:color w:val="0000FF"/>
      <w:kern w:val="2"/>
      <w:sz w:val="16"/>
      <w:szCs w:val="22"/>
    </w:rPr>
  </w:style>
  <w:style w:type="table" w:customStyle="1" w:styleId="HTTABLEINDUIMPCOMLIST">
    <w:name w:val="HT_TABLE_INDU_IMPCOMLIST"/>
    <w:basedOn w:val="a3"/>
    <w:uiPriority w:val="99"/>
    <w:qFormat/>
    <w:rsid w:val="0073258F"/>
    <w:pPr>
      <w:spacing w:line="240" w:lineRule="exact"/>
      <w:jc w:val="right"/>
    </w:pPr>
    <w:rPr>
      <w:rFonts w:eastAsia="楷体"/>
      <w:sz w:val="16"/>
    </w:rPr>
    <w:tblPr>
      <w:tblBorders>
        <w:bottom w:val="single" w:sz="4" w:space="0" w:color="auto"/>
      </w:tblBorders>
    </w:tblPr>
    <w:tcPr>
      <w:tcMar>
        <w:left w:w="0" w:type="dxa"/>
        <w:right w:w="11" w:type="dxa"/>
      </w:tcMar>
    </w:tcPr>
    <w:tblStylePr w:type="firstRow">
      <w:pPr>
        <w:jc w:val="center"/>
      </w:pPr>
    </w:tblStylePr>
  </w:style>
  <w:style w:type="table" w:customStyle="1" w:styleId="HTTTTABLEBACKGROUND">
    <w:name w:val="HT_TT_TABLE_BACKGROUND"/>
    <w:basedOn w:val="HTTTTABLE"/>
    <w:uiPriority w:val="99"/>
    <w:qFormat/>
    <w:rsid w:val="0073258F"/>
    <w:tblPr/>
    <w:tblStylePr w:type="firstRow">
      <w:pPr>
        <w:jc w:val="right"/>
      </w:pPr>
      <w:rPr>
        <w:b/>
        <w:i w:val="0"/>
        <w:sz w:val="16"/>
      </w:rPr>
      <w:tblPr/>
      <w:tcPr>
        <w:vAlign w:val="bottom"/>
      </w:tcPr>
    </w:tblStylePr>
    <w:tblStylePr w:type="firstCol">
      <w:pPr>
        <w:jc w:val="both"/>
      </w:pPr>
    </w:tblStylePr>
    <w:tblStylePr w:type="band1Horz">
      <w:tblPr/>
      <w:tcPr>
        <w:shd w:val="clear" w:color="auto" w:fill="E7E6E6"/>
      </w:tcPr>
    </w:tblStylePr>
  </w:style>
  <w:style w:type="character" w:customStyle="1" w:styleId="HTSSRESOURCE0">
    <w:name w:val="HT_SS_RESOURCE 字符"/>
    <w:basedOn w:val="a2"/>
    <w:link w:val="HTSSRESOURCE"/>
    <w:qFormat/>
    <w:rPr>
      <w:rFonts w:eastAsia="楷体"/>
      <w:color w:val="7F7F7F"/>
      <w:kern w:val="2"/>
      <w:sz w:val="14"/>
      <w:szCs w:val="22"/>
    </w:rPr>
  </w:style>
  <w:style w:type="character" w:customStyle="1" w:styleId="HTSSGRAPH0">
    <w:name w:val="HT_SS_GRAPH 字符"/>
    <w:basedOn w:val="a2"/>
    <w:link w:val="HTSSGRAPH"/>
    <w:qFormat/>
    <w:rPr>
      <w:rFonts w:eastAsia="楷体"/>
      <w:b/>
      <w:color w:val="000000"/>
      <w:kern w:val="2"/>
      <w:sz w:val="16"/>
      <w:szCs w:val="22"/>
    </w:rPr>
  </w:style>
  <w:style w:type="character" w:customStyle="1" w:styleId="HTSSCONTENTChar">
    <w:name w:val="HT_SS_CONTENT Char"/>
    <w:basedOn w:val="a2"/>
    <w:link w:val="HTSSCONTENT"/>
    <w:qFormat/>
    <w:rPr>
      <w:rFonts w:eastAsia="楷体"/>
      <w:color w:val="000000"/>
      <w:kern w:val="2"/>
      <w:szCs w:val="22"/>
    </w:rPr>
  </w:style>
  <w:style w:type="numbering" w:customStyle="1" w:styleId="HTSTYLESSUMMARYCONTENTMARK">
    <w:name w:val="HT_STYLES_SUMMARY_CONTENT_MARK"/>
    <w:uiPriority w:val="99"/>
    <w:rsid w:val="0073258F"/>
    <w:pPr>
      <w:numPr>
        <w:numId w:val="27"/>
      </w:numPr>
    </w:pPr>
  </w:style>
  <w:style w:type="numbering" w:customStyle="1" w:styleId="HTSTYLESGRAPHTITLEMARK">
    <w:name w:val="HT_STYLES_GRAPH_TITLE_MARK"/>
    <w:uiPriority w:val="99"/>
    <w:rsid w:val="0073258F"/>
    <w:pPr>
      <w:numPr>
        <w:numId w:val="21"/>
      </w:numPr>
    </w:pPr>
  </w:style>
  <w:style w:type="numbering" w:customStyle="1" w:styleId="HTSTYLESTABLETITLEMARK">
    <w:name w:val="HT_STYLES_TABLE_TITLE_MARK"/>
    <w:uiPriority w:val="99"/>
    <w:rsid w:val="0073258F"/>
    <w:pPr>
      <w:numPr>
        <w:numId w:val="25"/>
      </w:numPr>
    </w:pPr>
  </w:style>
  <w:style w:type="numbering" w:customStyle="1" w:styleId="HTSTYLESGRAPHTITLEENGMARK">
    <w:name w:val="HT_STYLES_GRAPH_TITLE_ENG_MARK"/>
    <w:uiPriority w:val="99"/>
    <w:rsid w:val="0073258F"/>
    <w:pPr>
      <w:numPr>
        <w:numId w:val="31"/>
      </w:numPr>
    </w:pPr>
  </w:style>
  <w:style w:type="numbering" w:customStyle="1" w:styleId="HTSTYLESTABLEENGMARK">
    <w:name w:val="HT_STYLES_TABLE_ENG_MARK"/>
    <w:uiPriority w:val="99"/>
    <w:rsid w:val="0073258F"/>
    <w:pPr>
      <w:numPr>
        <w:numId w:val="15"/>
      </w:numPr>
    </w:pPr>
  </w:style>
  <w:style w:type="numbering" w:customStyle="1" w:styleId="HTSTYLESCONTENTTHIRTITLEMARKMARK">
    <w:name w:val="HT_STYLES_CONTENT_THIRTITLE_MARK_MARK"/>
    <w:uiPriority w:val="99"/>
    <w:rsid w:val="0073258F"/>
    <w:pPr>
      <w:numPr>
        <w:numId w:val="33"/>
      </w:numPr>
    </w:pPr>
  </w:style>
  <w:style w:type="numbering" w:customStyle="1" w:styleId="afffa">
    <w:name w:val="图表题头符号样式"/>
    <w:uiPriority w:val="99"/>
    <w:rsid w:val="0073258F"/>
  </w:style>
  <w:style w:type="numbering" w:customStyle="1" w:styleId="HTSSGRAPHMARK">
    <w:name w:val="HT_SS_GRAPH_MARK"/>
    <w:uiPriority w:val="99"/>
    <w:rsid w:val="0073258F"/>
    <w:pPr>
      <w:numPr>
        <w:numId w:val="35"/>
      </w:numPr>
    </w:pPr>
  </w:style>
  <w:style w:type="numbering" w:customStyle="1" w:styleId="HTSSGRAPHENGMARK">
    <w:name w:val="HT_SS_GRAPH_ENG_MARK"/>
    <w:uiPriority w:val="99"/>
    <w:rsid w:val="0073258F"/>
    <w:pPr>
      <w:numPr>
        <w:numId w:val="39"/>
      </w:numPr>
    </w:pPr>
  </w:style>
  <w:style w:type="numbering" w:customStyle="1" w:styleId="HTSSCONTENTMARKMARK">
    <w:name w:val="HT_SS_CONTENT_MARK_MARK"/>
    <w:uiPriority w:val="99"/>
    <w:rsid w:val="0073258F"/>
    <w:pPr>
      <w:numPr>
        <w:numId w:val="20"/>
      </w:numPr>
    </w:pPr>
  </w:style>
  <w:style w:type="paragraph" w:customStyle="1" w:styleId="HTSSSUMMARYTITLEENG">
    <w:name w:val="HT_SS_SUMMARY_TITLE_ENG"/>
    <w:basedOn w:val="HTSSSUMMARYTITLE"/>
    <w:rsid w:val="0073258F"/>
  </w:style>
  <w:style w:type="table" w:customStyle="1" w:styleId="HTGRPYIELDTREND">
    <w:name w:val="HT_GRP_YIELDTREND"/>
    <w:basedOn w:val="a3"/>
    <w:uiPriority w:val="99"/>
    <w:qFormat/>
    <w:rsid w:val="0073258F"/>
    <w:rPr>
      <w:rFonts w:ascii="Calibri" w:eastAsia="微软雅黑" w:hAnsi="Calibri"/>
      <w:sz w:val="18"/>
    </w:rPr>
    <w:tblPr>
      <w:tblStyleRow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jc w:val="both"/>
      </w:pPr>
      <w:rPr>
        <w:b/>
        <w:i w:val="0"/>
        <w:color w:val="FFFFFF"/>
      </w:rPr>
      <w:tblPr/>
      <w:tcPr>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l2br w:val="nil"/>
          <w:tr2bl w:val="nil"/>
        </w:tcBorders>
        <w:shd w:val="clear" w:color="auto" w:fill="A5A5A5"/>
        <w:vAlign w:val="center"/>
      </w:tcPr>
    </w:tblStylePr>
    <w:tblStylePr w:type="band2Horz">
      <w:tblPr/>
      <w:tcPr>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l2br w:val="nil"/>
          <w:tr2bl w:val="nil"/>
        </w:tcBorders>
        <w:shd w:val="clear" w:color="auto" w:fill="EDEDED"/>
      </w:tcPr>
    </w:tblStylePr>
  </w:style>
  <w:style w:type="paragraph" w:customStyle="1" w:styleId="HTSSSUMMARYCONTENTENG">
    <w:name w:val="HT_SS_SUMMARY_CONTENT_ENG"/>
    <w:basedOn w:val="HTSSSUMMARYCONTENT"/>
    <w:rsid w:val="0073258F"/>
    <w:pPr>
      <w:spacing w:line="210" w:lineRule="exact"/>
    </w:pPr>
    <w:rPr>
      <w:sz w:val="18"/>
    </w:rPr>
  </w:style>
  <w:style w:type="paragraph" w:customStyle="1" w:styleId="HTSSFIRTITLEENG">
    <w:name w:val="HT_SS_FIRTITLE_ENG"/>
    <w:basedOn w:val="HTSSFIRTITLE"/>
    <w:rsid w:val="0073258F"/>
    <w:rPr>
      <w:sz w:val="26"/>
    </w:rPr>
  </w:style>
  <w:style w:type="paragraph" w:customStyle="1" w:styleId="HTSSSECTITLEENG">
    <w:name w:val="HT_SS_SECTITLE_ENG"/>
    <w:basedOn w:val="HTSSSECTITLE"/>
    <w:rsid w:val="0073258F"/>
  </w:style>
  <w:style w:type="paragraph" w:customStyle="1" w:styleId="HTSSTHIRDTITLEENG">
    <w:name w:val="HT_SS_THIRDTITLE_ENG"/>
    <w:basedOn w:val="HTSSTHIRDTITLE"/>
    <w:rsid w:val="0073258F"/>
  </w:style>
  <w:style w:type="paragraph" w:customStyle="1" w:styleId="HTSSCONTENTENG">
    <w:name w:val="HT_SS_CONTENT_ENG"/>
    <w:basedOn w:val="HTSSCONTENT"/>
    <w:rsid w:val="0073258F"/>
    <w:pPr>
      <w:spacing w:line="240" w:lineRule="exact"/>
    </w:pPr>
    <w:rPr>
      <w:sz w:val="18"/>
    </w:rPr>
  </w:style>
  <w:style w:type="paragraph" w:styleId="TOC">
    <w:name w:val="TOC Heading"/>
    <w:basedOn w:val="1"/>
    <w:next w:val="a1"/>
    <w:uiPriority w:val="39"/>
    <w:unhideWhenUsed/>
    <w:qFormat/>
    <w:rsid w:val="0007671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909">
      <w:bodyDiv w:val="1"/>
      <w:marLeft w:val="0"/>
      <w:marRight w:val="0"/>
      <w:marTop w:val="0"/>
      <w:marBottom w:val="0"/>
      <w:divBdr>
        <w:top w:val="none" w:sz="0" w:space="0" w:color="auto"/>
        <w:left w:val="none" w:sz="0" w:space="0" w:color="auto"/>
        <w:bottom w:val="none" w:sz="0" w:space="0" w:color="auto"/>
        <w:right w:val="none" w:sz="0" w:space="0" w:color="auto"/>
      </w:divBdr>
    </w:div>
    <w:div w:id="186455504">
      <w:bodyDiv w:val="1"/>
      <w:marLeft w:val="0"/>
      <w:marRight w:val="0"/>
      <w:marTop w:val="0"/>
      <w:marBottom w:val="0"/>
      <w:divBdr>
        <w:top w:val="none" w:sz="0" w:space="0" w:color="auto"/>
        <w:left w:val="none" w:sz="0" w:space="0" w:color="auto"/>
        <w:bottom w:val="none" w:sz="0" w:space="0" w:color="auto"/>
        <w:right w:val="none" w:sz="0" w:space="0" w:color="auto"/>
      </w:divBdr>
    </w:div>
    <w:div w:id="340279767">
      <w:bodyDiv w:val="1"/>
      <w:marLeft w:val="0"/>
      <w:marRight w:val="0"/>
      <w:marTop w:val="0"/>
      <w:marBottom w:val="0"/>
      <w:divBdr>
        <w:top w:val="none" w:sz="0" w:space="0" w:color="auto"/>
        <w:left w:val="none" w:sz="0" w:space="0" w:color="auto"/>
        <w:bottom w:val="none" w:sz="0" w:space="0" w:color="auto"/>
        <w:right w:val="none" w:sz="0" w:space="0" w:color="auto"/>
      </w:divBdr>
      <w:divsChild>
        <w:div w:id="1650089696">
          <w:marLeft w:val="274"/>
          <w:marRight w:val="0"/>
          <w:marTop w:val="0"/>
          <w:marBottom w:val="0"/>
          <w:divBdr>
            <w:top w:val="none" w:sz="0" w:space="0" w:color="auto"/>
            <w:left w:val="none" w:sz="0" w:space="0" w:color="auto"/>
            <w:bottom w:val="none" w:sz="0" w:space="0" w:color="auto"/>
            <w:right w:val="none" w:sz="0" w:space="0" w:color="auto"/>
          </w:divBdr>
        </w:div>
        <w:div w:id="1528984738">
          <w:marLeft w:val="274"/>
          <w:marRight w:val="0"/>
          <w:marTop w:val="0"/>
          <w:marBottom w:val="0"/>
          <w:divBdr>
            <w:top w:val="none" w:sz="0" w:space="0" w:color="auto"/>
            <w:left w:val="none" w:sz="0" w:space="0" w:color="auto"/>
            <w:bottom w:val="none" w:sz="0" w:space="0" w:color="auto"/>
            <w:right w:val="none" w:sz="0" w:space="0" w:color="auto"/>
          </w:divBdr>
        </w:div>
      </w:divsChild>
    </w:div>
    <w:div w:id="858199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5"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1326;&#27888;\&#12304;&#30740;&#31350;&#12305;&#22996;&#25176;&#35838;&#39064;&amp;&#23458;&#25143;&#26381;&#21153;\&#23458;&#25143;&#22996;&#25176;&#35838;&#39064;&#27169;&#26495;2019.2.11\&#23458;&#25143;&#22996;&#25176;&#35838;&#39064;&#27169;&#26495;\100302-&#22996;&#25176;&#35838;&#39064;_&#24635;&#37327;&#30740;&#31350;&#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0A570CBDA748FCAE899AFE3B962640"/>
        <w:category>
          <w:name w:val="常规"/>
          <w:gallery w:val="placeholder"/>
        </w:category>
        <w:types>
          <w:type w:val="bbPlcHdr"/>
        </w:types>
        <w:behaviors>
          <w:behavior w:val="content"/>
        </w:behaviors>
        <w:guid w:val="{F6137974-0DCB-4392-BCDF-1F2A68D98170}"/>
      </w:docPartPr>
      <w:docPartBody>
        <w:p w:rsidR="001A36DD" w:rsidRDefault="001A36DD">
          <w:pPr>
            <w:pStyle w:val="9B0A570CBDA748FCAE899AFE3B962640"/>
          </w:pPr>
          <w:r>
            <w:rPr>
              <w:rStyle w:val="a3"/>
              <w:rFonts w:hint="eastAsia"/>
            </w:rPr>
            <w:t>单击此处输入文字。</w:t>
          </w:r>
        </w:p>
      </w:docPartBody>
    </w:docPart>
    <w:docPart>
      <w:docPartPr>
        <w:name w:val="9A3C62245FEA446F8E363E4AB463C744"/>
        <w:category>
          <w:name w:val="常规"/>
          <w:gallery w:val="placeholder"/>
        </w:category>
        <w:types>
          <w:type w:val="bbPlcHdr"/>
        </w:types>
        <w:behaviors>
          <w:behavior w:val="content"/>
        </w:behaviors>
        <w:guid w:val="{4875ACA8-AAAA-4B60-990E-BD945467468E}"/>
      </w:docPartPr>
      <w:docPartBody>
        <w:p w:rsidR="001A36DD" w:rsidRDefault="001A36DD">
          <w:pPr>
            <w:pStyle w:val="9A3C62245FEA446F8E363E4AB463C744"/>
          </w:pPr>
          <w:r>
            <w:rPr>
              <w:rStyle w:val="a3"/>
              <w:rFonts w:hint="eastAsia"/>
            </w:rPr>
            <w:t>单击此处输入文字。</w:t>
          </w:r>
        </w:p>
      </w:docPartBody>
    </w:docPart>
    <w:docPart>
      <w:docPartPr>
        <w:name w:val="A89EEC7C268A4D30BDE63BB08B9AA04F"/>
        <w:category>
          <w:name w:val="常规"/>
          <w:gallery w:val="placeholder"/>
        </w:category>
        <w:types>
          <w:type w:val="bbPlcHdr"/>
        </w:types>
        <w:behaviors>
          <w:behavior w:val="content"/>
        </w:behaviors>
        <w:guid w:val="{A2CC9E6F-A2D6-4761-8956-90C22BD9B3F4}"/>
      </w:docPartPr>
      <w:docPartBody>
        <w:p w:rsidR="001A36DD" w:rsidRDefault="001A36DD">
          <w:pPr>
            <w:pStyle w:val="A89EEC7C268A4D30BDE63BB08B9AA04F"/>
          </w:pPr>
          <w:r>
            <w:rPr>
              <w:rStyle w:val="a3"/>
              <w:rFonts w:hint="eastAsia"/>
            </w:rPr>
            <w:t>单击此处输入文字。</w:t>
          </w:r>
        </w:p>
      </w:docPartBody>
    </w:docPart>
    <w:docPart>
      <w:docPartPr>
        <w:name w:val="996714DB023244BAA7B39058339A3308"/>
        <w:category>
          <w:name w:val="常规"/>
          <w:gallery w:val="placeholder"/>
        </w:category>
        <w:types>
          <w:type w:val="bbPlcHdr"/>
        </w:types>
        <w:behaviors>
          <w:behavior w:val="content"/>
        </w:behaviors>
        <w:guid w:val="{387684E9-3933-41C1-8454-8A56E236C565}"/>
      </w:docPartPr>
      <w:docPartBody>
        <w:p w:rsidR="001A36DD" w:rsidRDefault="001A36DD">
          <w:pPr>
            <w:pStyle w:val="996714DB023244BAA7B39058339A3308"/>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FF"/>
    <w:rsid w:val="00162676"/>
    <w:rsid w:val="001A36DD"/>
    <w:rsid w:val="0022200B"/>
    <w:rsid w:val="003528FF"/>
    <w:rsid w:val="0051508C"/>
    <w:rsid w:val="0063576F"/>
    <w:rsid w:val="006F2E07"/>
    <w:rsid w:val="00706F8E"/>
    <w:rsid w:val="00A543AA"/>
    <w:rsid w:val="00BB2126"/>
    <w:rsid w:val="00C30321"/>
    <w:rsid w:val="00D9039D"/>
    <w:rsid w:val="00E71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9B0A570CBDA748FCAE899AFE3B962640">
    <w:name w:val="9B0A570CBDA748FCAE899AFE3B962640"/>
    <w:pPr>
      <w:widowControl w:val="0"/>
      <w:jc w:val="both"/>
    </w:pPr>
    <w:rPr>
      <w:kern w:val="2"/>
      <w:sz w:val="21"/>
      <w:szCs w:val="22"/>
    </w:rPr>
  </w:style>
  <w:style w:type="paragraph" w:customStyle="1" w:styleId="9A3C62245FEA446F8E363E4AB463C744">
    <w:name w:val="9A3C62245FEA446F8E363E4AB463C744"/>
    <w:pPr>
      <w:widowControl w:val="0"/>
      <w:jc w:val="both"/>
    </w:pPr>
    <w:rPr>
      <w:kern w:val="2"/>
      <w:sz w:val="21"/>
      <w:szCs w:val="22"/>
    </w:rPr>
  </w:style>
  <w:style w:type="paragraph" w:customStyle="1" w:styleId="A89EEC7C268A4D30BDE63BB08B9AA04F">
    <w:name w:val="A89EEC7C268A4D30BDE63BB08B9AA04F"/>
    <w:qFormat/>
    <w:pPr>
      <w:widowControl w:val="0"/>
      <w:jc w:val="both"/>
    </w:pPr>
    <w:rPr>
      <w:kern w:val="2"/>
      <w:sz w:val="21"/>
      <w:szCs w:val="22"/>
    </w:rPr>
  </w:style>
  <w:style w:type="paragraph" w:customStyle="1" w:styleId="996714DB023244BAA7B39058339A3308">
    <w:name w:val="996714DB023244BAA7B39058339A3308"/>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50A067-052F-4170-9754-0612A449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100302-委托课题_总量研究模板.dotx</Template>
  <TotalTime>1297</TotalTime>
  <Pages>8</Pages>
  <Words>2442</Words>
  <Characters>2712</Characters>
  <Application>Microsoft Office Word</Application>
  <DocSecurity>8</DocSecurity>
  <Lines>226</Lines>
  <Paragraphs>224</Paragraphs>
  <ScaleCrop>false</ScaleCrop>
  <Company>华泰证券</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研究报告</dc:title>
  <dc:creator>hanxi</dc:creator>
  <cp:lastModifiedBy>L</cp:lastModifiedBy>
  <cp:revision>36</cp:revision>
  <cp:lastPrinted>2016-04-25T07:42:00Z</cp:lastPrinted>
  <dcterms:created xsi:type="dcterms:W3CDTF">2019-08-10T13:14:00Z</dcterms:created>
  <dcterms:modified xsi:type="dcterms:W3CDTF">2019-08-15T06:48:00Z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_Document_Page_Count">
    <vt:lpwstr>6</vt:lpwstr>
  </property>
  <property fmtid="{D5CDD505-2E9C-101B-9397-08002B2CF9AE}" pid="3" name="BDCONTENTCONTROL_c4250ffe-eff9-45b0-ae7a-7f139db10857">
    <vt:lpwstr>GetData?Formula=PURJWSgiUG9zdFNlcnZpY2UuYXNweD9TZXJ2aWNlPVN1YmplY3REYXRhU2VydmljZS5HZXRzJkZ1bmN0aW9uPUdldHNTZXJ2aWNlJkZMQUc9MSZPQkpfVldfSUQ9MTkwMDAwMTYmU1RBRkZJRFM9JyR7U3RhZmZJRF9WYWx1ZX0nIik=&amp;FunctionName=DIY&amp;ContentType=TABLE&amp;Caption=证券分析师(中文)&amp;Datasourc</vt:lpwstr>
  </property>
  <property fmtid="{D5CDD505-2E9C-101B-9397-08002B2CF9AE}" pid="4" name="BDCONTENTCONTROL_c4250ffe-eff9-45b0-ae7a-7f139db10857#2">
    <vt:lpwstr>eType=DIYTable&amp;StyleId=89&amp;Other=19000016&amp;IsOnlyRefresh=False&amp;IsDataSubmission=&amp;ContentColor=&amp;HiddenCondition=&amp;Filter=&amp;IsSingleOrBatcFillTable=False</vt:lpwstr>
  </property>
  <property fmtid="{D5CDD505-2E9C-101B-9397-08002B2CF9AE}" pid="5" name="BDCONTENTCONTROL_070c3396-d50f-4029-9d86-b8664563a5c5">
    <vt:lpwstr>GetData?Formula=PUdUQygiQkRDX1pEWSgiU0VDVU5BTUUiLCInJHtTdG9ja0NvZGVfVmFsdWV9JyIpIik=&amp;FunctionName=GTC&amp;ContentType=TEXT&amp;Caption=股票简称(中文)&amp;DatasourceType=GTC&amp;StyleId=&amp;Other=&amp;IsOnlyRefresh=False&amp;IsDataSubmission=&amp;ContentColor=&amp;HiddenCondition=&amp;Filter=&amp;IsSingl</vt:lpwstr>
  </property>
  <property fmtid="{D5CDD505-2E9C-101B-9397-08002B2CF9AE}" pid="6" name="BDCONTENTCONTROL_070c3396-d50f-4029-9d86-b8664563a5c5#2">
    <vt:lpwstr>eOrBatcFillTable=False</vt:lpwstr>
  </property>
  <property fmtid="{D5CDD505-2E9C-101B-9397-08002B2CF9AE}" pid="7" name="BDCONTENTCONTROL_b7d82be6-791f-4c78-b4f7-2b1b7eff0d82">
    <vt:lpwstr>GetData?Formula=PUdUQygiQkRDX1pEWSgiU0VDVU5BTUUiLCInJHtTdG9ja0NvZGVfVmFsdWV9JyIpIik=&amp;FunctionName=GTC&amp;ContentType=TEXT&amp;Caption=股票简称(中文)&amp;DatasourceType=GTC&amp;StyleId=&amp;Other=&amp;IsOnlyRefresh=False&amp;IsDataSubmission=&amp;ContentColor=&amp;HiddenCondition=&amp;Filter=&amp;IsSingl</vt:lpwstr>
  </property>
  <property fmtid="{D5CDD505-2E9C-101B-9397-08002B2CF9AE}" pid="8" name="BDCONTENTCONTROL_b7d82be6-791f-4c78-b4f7-2b1b7eff0d82#2">
    <vt:lpwstr>eOrBatcFillTable=False</vt:lpwstr>
  </property>
  <property fmtid="{D5CDD505-2E9C-101B-9397-08002B2CF9AE}" pid="9" name="StaffID_Value">
    <vt:lpwstr>;</vt:lpwstr>
  </property>
  <property fmtid="{D5CDD505-2E9C-101B-9397-08002B2CF9AE}" pid="10" name="StaffID_DisplayName">
    <vt:lpwstr> </vt:lpwstr>
  </property>
  <property fmtid="{D5CDD505-2E9C-101B-9397-08002B2CF9AE}" pid="11" name="ReportType_Value">
    <vt:lpwstr>602</vt:lpwstr>
  </property>
  <property fmtid="{D5CDD505-2E9C-101B-9397-08002B2CF9AE}" pid="12" name="ReportType_DisplayName">
    <vt:lpwstr>深度研究</vt:lpwstr>
  </property>
  <property fmtid="{D5CDD505-2E9C-101B-9397-08002B2CF9AE}" pid="13" name="TemplateID">
    <vt:lpwstr>100201</vt:lpwstr>
  </property>
  <property fmtid="{D5CDD505-2E9C-101B-9397-08002B2CF9AE}" pid="14" name="PublishDate_Value">
    <vt:lpwstr>2016-10-10</vt:lpwstr>
  </property>
  <property fmtid="{D5CDD505-2E9C-101B-9397-08002B2CF9AE}" pid="15" name="PublishDate_DisplayName">
    <vt:lpwstr>2016年10月10日</vt:lpwstr>
  </property>
  <property fmtid="{D5CDD505-2E9C-101B-9397-08002B2CF9AE}" pid="16" name="VersionID">
    <vt:lpwstr>099</vt:lpwstr>
  </property>
  <property fmtid="{D5CDD505-2E9C-101B-9397-08002B2CF9AE}" pid="17" name="KSOProductBuildVer">
    <vt:lpwstr>2052-11.1.0.8806</vt:lpwstr>
  </property>
  <property fmtid="{D5CDD505-2E9C-101B-9397-08002B2CF9AE}" pid="18" name="BDCONTENTCONTROL_AUTO_SAVE_Subject">
    <vt:lpwstr>质量因子潮头立，价值投资正当时</vt:lpwstr>
  </property>
  <property fmtid="{D5CDD505-2E9C-101B-9397-08002B2CF9AE}" pid="19" name="BDCONTENTCONTROL_AUTO_SAVE_SubTitle">
    <vt:lpwstr>MSCI中国A股质优价值100指数分析</vt:lpwstr>
  </property>
  <property fmtid="{D5CDD505-2E9C-101B-9397-08002B2CF9AE}" pid="20" name="BDCONTENTCONTROL_AUTO_SAVE_Summary">
    <vt:lpwstr>_x000d_指数亮点：_x000d_①与入摩事件挂钩，外资流入提振股价_x000d_②选取入摩股中的质优股_x000d_③可以用单一成分股换购_x000d__x000d__x000d__x000d__x000d__x000d__x000d__x000d__x000d_小标题应为段落的概括语句，不可超过1行，红色为RGB-230-24-0_x000d_首页的内容要求：1）首页应不超过1页，建议1,000字以内。2）内容应不超过6段（不含风险提示），每段不超过8行，以4-8行为宜。3）每段的末端字数不应剩余3字以_x000d_内。4）首页文中不可出现加粗、下划线、斜体、项目符号如“◆”等格式。5）应避免使用错别字。_x000d__x000d_小标题应为段落的概括语句，不可超过1行，红色为RGB-230-24</vt:lpwstr>
  </property>
  <property fmtid="{D5CDD505-2E9C-101B-9397-08002B2CF9AE}" pid="21" name="BDCONTENTCONTROL_AUTO_SAVE_Summary#2">
    <vt:lpwstr>-0_x000d_首页的内容要求：1）首页应不超过1页，建议1,000字以内。2）内容应不超过6段（不含风险提示），每段不超过8行，以4-8行为宜。3）每段的末端字数不应剩余3字以内。4）首页文中不可出现加粗、下划线、斜体、项目符号如“◆”等格式。5）应避免使用错别字。_x000d__x000d_风险提示：对引用的数据信息、基本假设、估值方法等影响证券估值评级的风险因素作充分说明，阐释可能导致盈利预测结果不成立的原因、估值定价不成立的原因。_x000d_</vt:lpwstr>
  </property>
  <property fmtid="{D5CDD505-2E9C-101B-9397-08002B2CF9AE}" pid="22" name="BD_Doc_Page_Count">
    <vt:lpwstr>8</vt:lpwstr>
  </property>
</Properties>
</file>