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260"/>
      </w:tblGrid>
      <w:tr w:rsidR="00A70BCA" w:rsidRPr="00A70BCA" w14:paraId="3BA53A6A" w14:textId="77777777" w:rsidTr="00A70BCA">
        <w:tc>
          <w:tcPr>
            <w:tcW w:w="1384" w:type="dxa"/>
          </w:tcPr>
          <w:p w14:paraId="7AF7F036" w14:textId="432E7187" w:rsidR="00A70BCA" w:rsidRDefault="00A70BCA" w:rsidP="00A70BCA">
            <w:pPr>
              <w:pStyle w:val="Title"/>
              <w:jc w:val="center"/>
            </w:pPr>
            <w:r>
              <w:rPr>
                <w:noProof/>
              </w:rPr>
              <w:drawing>
                <wp:inline distT="0" distB="0" distL="0" distR="0" wp14:anchorId="67C61F68" wp14:editId="2D299111">
                  <wp:extent cx="579372" cy="869058"/>
                  <wp:effectExtent l="0" t="0" r="0" b="7620"/>
                  <wp:docPr id="1" name="Imatge 1" descr="Imatge que conté text, captura de pantalla, Font, pilota&#10;&#10;Descripció generada automàtica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 descr="Imatge que conté text, captura de pantalla, Font, pilota&#10;&#10;Descripció generada automàticament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335" cy="87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0" w:type="dxa"/>
          </w:tcPr>
          <w:p w14:paraId="14C744C0" w14:textId="5C805F1E" w:rsidR="00A70BCA" w:rsidRPr="00A70BCA" w:rsidRDefault="00A70BCA" w:rsidP="00A70BCA">
            <w:pPr>
              <w:pStyle w:val="Title"/>
              <w:jc w:val="center"/>
              <w:rPr>
                <w:lang w:val="fr-FR"/>
              </w:rPr>
            </w:pPr>
            <w:r w:rsidRPr="00A70BCA">
              <w:rPr>
                <w:lang w:val="fr-FR"/>
              </w:rPr>
              <w:t>CAMPIONAT CONTINUU DE RANKING MODALITAT TRES BANDES</w:t>
            </w:r>
          </w:p>
        </w:tc>
      </w:tr>
    </w:tbl>
    <w:p w14:paraId="0B918AD3" w14:textId="77777777" w:rsidR="00C27A8E" w:rsidRPr="004B614A" w:rsidRDefault="00C27A8E" w:rsidP="00863C9A">
      <w:pPr>
        <w:pStyle w:val="Heading1"/>
        <w:jc w:val="both"/>
        <w:rPr>
          <w:sz w:val="27"/>
          <w:lang w:val="ca-ES"/>
        </w:rPr>
      </w:pPr>
      <w:r w:rsidRPr="004B614A">
        <w:rPr>
          <w:lang w:val="ca-ES"/>
        </w:rPr>
        <w:t>1. Objectiu del Rànquing</w:t>
      </w:r>
    </w:p>
    <w:p w14:paraId="698777B9" w14:textId="40E60B72" w:rsidR="00C27A8E" w:rsidRPr="004B614A" w:rsidRDefault="00C27A8E" w:rsidP="00863C9A">
      <w:pPr>
        <w:spacing w:before="100" w:beforeAutospacing="1" w:after="100" w:afterAutospacing="1"/>
        <w:jc w:val="both"/>
        <w:rPr>
          <w:lang w:val="ca-ES"/>
        </w:rPr>
      </w:pPr>
      <w:r w:rsidRPr="004B614A">
        <w:rPr>
          <w:lang w:val="ca-ES"/>
        </w:rPr>
        <w:t xml:space="preserve">Aquest </w:t>
      </w:r>
      <w:r w:rsidR="007737B4" w:rsidRPr="004B614A">
        <w:rPr>
          <w:lang w:val="ca-ES"/>
        </w:rPr>
        <w:t>campionat te</w:t>
      </w:r>
      <w:r w:rsidRPr="004B614A">
        <w:rPr>
          <w:lang w:val="ca-ES"/>
        </w:rPr>
        <w:t xml:space="preserve"> com a finalitat fomentar la competició i la millora contínua en</w:t>
      </w:r>
      <w:r w:rsidR="00A0669E" w:rsidRPr="004B614A">
        <w:rPr>
          <w:lang w:val="ca-ES"/>
        </w:rPr>
        <w:t xml:space="preserve"> la modalitat </w:t>
      </w:r>
      <w:r w:rsidRPr="004B614A">
        <w:rPr>
          <w:lang w:val="ca-ES"/>
        </w:rPr>
        <w:t xml:space="preserve">de billar a 3 bandes, mantenint un rànquing actiu limitat a 20 jugadors. </w:t>
      </w:r>
      <w:r w:rsidR="00A0669E" w:rsidRPr="004B614A">
        <w:rPr>
          <w:lang w:val="ca-ES"/>
        </w:rPr>
        <w:t xml:space="preserve">L’objectiu és que aquest rànquing </w:t>
      </w:r>
      <w:r w:rsidRPr="004B614A">
        <w:rPr>
          <w:lang w:val="ca-ES"/>
        </w:rPr>
        <w:t xml:space="preserve">s'actualitzi </w:t>
      </w:r>
      <w:r w:rsidR="00A0669E" w:rsidRPr="004B614A">
        <w:rPr>
          <w:lang w:val="ca-ES"/>
        </w:rPr>
        <w:t>de manera continua</w:t>
      </w:r>
      <w:r w:rsidRPr="004B614A">
        <w:rPr>
          <w:lang w:val="ca-ES"/>
        </w:rPr>
        <w:t xml:space="preserve"> mitjançant reptes directes</w:t>
      </w:r>
      <w:r w:rsidR="00A0669E" w:rsidRPr="004B614A">
        <w:rPr>
          <w:lang w:val="ca-ES"/>
        </w:rPr>
        <w:t xml:space="preserve"> entre els jugadors</w:t>
      </w:r>
    </w:p>
    <w:p w14:paraId="28BDF28A" w14:textId="77777777" w:rsidR="00C27A8E" w:rsidRPr="004B614A" w:rsidRDefault="00C27A8E" w:rsidP="00863C9A">
      <w:pPr>
        <w:pStyle w:val="Heading1"/>
        <w:jc w:val="both"/>
        <w:rPr>
          <w:lang w:val="ca-ES"/>
        </w:rPr>
      </w:pPr>
      <w:r w:rsidRPr="004B614A">
        <w:rPr>
          <w:lang w:val="ca-ES"/>
        </w:rPr>
        <w:t>2. Composició del Rànquing Inicial</w:t>
      </w:r>
    </w:p>
    <w:p w14:paraId="1A0E51FB" w14:textId="5F6EFEA8" w:rsidR="00C27A8E" w:rsidRPr="004B614A" w:rsidRDefault="00C27A8E" w:rsidP="00863C9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rStyle w:val="Strong"/>
          <w:lang w:val="ca-ES"/>
        </w:rPr>
        <w:t>Inscripció:</w:t>
      </w:r>
      <w:r w:rsidRPr="004B614A">
        <w:rPr>
          <w:lang w:val="ca-ES"/>
        </w:rPr>
        <w:t xml:space="preserve"> Els 20 primers </w:t>
      </w:r>
      <w:r w:rsidR="00A0669E" w:rsidRPr="004B614A">
        <w:rPr>
          <w:lang w:val="ca-ES"/>
        </w:rPr>
        <w:t xml:space="preserve">socis de la </w:t>
      </w:r>
      <w:r w:rsidR="00A70BCA" w:rsidRPr="004B614A">
        <w:rPr>
          <w:lang w:val="ca-ES"/>
        </w:rPr>
        <w:t>secció</w:t>
      </w:r>
      <w:r w:rsidR="00A0669E" w:rsidRPr="004B614A">
        <w:rPr>
          <w:lang w:val="ca-ES"/>
        </w:rPr>
        <w:t xml:space="preserve"> de billar</w:t>
      </w:r>
      <w:r w:rsidRPr="004B614A">
        <w:rPr>
          <w:lang w:val="ca-ES"/>
        </w:rPr>
        <w:t xml:space="preserve"> que </w:t>
      </w:r>
      <w:r w:rsidR="004C10D4">
        <w:rPr>
          <w:lang w:val="ca-ES"/>
        </w:rPr>
        <w:t>s’apuntin al full d’inscripció</w:t>
      </w:r>
      <w:r w:rsidR="00BF064E">
        <w:rPr>
          <w:lang w:val="ca-ES"/>
        </w:rPr>
        <w:t>,</w:t>
      </w:r>
      <w:r w:rsidR="004C10D4">
        <w:rPr>
          <w:lang w:val="ca-ES"/>
        </w:rPr>
        <w:t xml:space="preserve"> </w:t>
      </w:r>
      <w:r w:rsidR="00BF064E">
        <w:rPr>
          <w:lang w:val="ca-ES"/>
        </w:rPr>
        <w:t xml:space="preserve">que es penjarà al lloc habitual de la secció previ avís al grup de </w:t>
      </w:r>
      <w:proofErr w:type="spellStart"/>
      <w:r w:rsidR="00BF064E">
        <w:rPr>
          <w:lang w:val="ca-ES"/>
        </w:rPr>
        <w:t>whatsapp</w:t>
      </w:r>
      <w:proofErr w:type="spellEnd"/>
      <w:r w:rsidR="00BF064E">
        <w:rPr>
          <w:lang w:val="ca-ES"/>
        </w:rPr>
        <w:t>,</w:t>
      </w:r>
      <w:r w:rsidRPr="004B614A">
        <w:rPr>
          <w:lang w:val="ca-ES"/>
        </w:rPr>
        <w:t xml:space="preserve"> formaran el rànquing inicial.</w:t>
      </w:r>
    </w:p>
    <w:p w14:paraId="326BC65A" w14:textId="6B637DD7" w:rsidR="00C27A8E" w:rsidRPr="004B614A" w:rsidRDefault="00C27A8E" w:rsidP="00863C9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rStyle w:val="Strong"/>
          <w:lang w:val="ca-ES"/>
        </w:rPr>
        <w:t>Posicionament</w:t>
      </w:r>
      <w:r w:rsidR="00252EF4" w:rsidRPr="004B614A">
        <w:rPr>
          <w:rStyle w:val="Strong"/>
          <w:lang w:val="ca-ES"/>
        </w:rPr>
        <w:t xml:space="preserve"> dins del rànquing</w:t>
      </w:r>
    </w:p>
    <w:p w14:paraId="6BA53F10" w14:textId="4820A427" w:rsidR="00C27A8E" w:rsidRPr="004B614A" w:rsidRDefault="00C27A8E" w:rsidP="00863C9A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 xml:space="preserve">Els jugadors s'ordenaran segons </w:t>
      </w:r>
      <w:r w:rsidR="00A70BCA">
        <w:rPr>
          <w:lang w:val="ca-ES"/>
        </w:rPr>
        <w:t>la seva darrera mitjana</w:t>
      </w:r>
      <w:r w:rsidRPr="004B614A">
        <w:rPr>
          <w:lang w:val="ca-ES"/>
        </w:rPr>
        <w:t xml:space="preserve"> </w:t>
      </w:r>
      <w:r w:rsidR="00A70BCA">
        <w:rPr>
          <w:lang w:val="ca-ES"/>
        </w:rPr>
        <w:t xml:space="preserve">general (mínim 5 partides) </w:t>
      </w:r>
      <w:r w:rsidRPr="004B614A">
        <w:rPr>
          <w:lang w:val="ca-ES"/>
        </w:rPr>
        <w:t>conegu</w:t>
      </w:r>
      <w:r w:rsidR="00A70BCA">
        <w:rPr>
          <w:lang w:val="ca-ES"/>
        </w:rPr>
        <w:t>da</w:t>
      </w:r>
      <w:r w:rsidRPr="004B614A">
        <w:rPr>
          <w:lang w:val="ca-ES"/>
        </w:rPr>
        <w:t xml:space="preserve">, amb </w:t>
      </w:r>
      <w:r w:rsidR="00A70BCA">
        <w:rPr>
          <w:lang w:val="ca-ES"/>
        </w:rPr>
        <w:t xml:space="preserve">la millor mitjana </w:t>
      </w:r>
      <w:r w:rsidRPr="004B614A">
        <w:rPr>
          <w:lang w:val="ca-ES"/>
        </w:rPr>
        <w:t>en les posicions superiors.</w:t>
      </w:r>
    </w:p>
    <w:p w14:paraId="3D7136E2" w14:textId="74872034" w:rsidR="00C27A8E" w:rsidRPr="004B614A" w:rsidRDefault="00C27A8E" w:rsidP="00863C9A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 xml:space="preserve">Els jugadors que encara no tinguin </w:t>
      </w:r>
      <w:r w:rsidR="00A70BCA">
        <w:rPr>
          <w:lang w:val="ca-ES"/>
        </w:rPr>
        <w:t>mitjana</w:t>
      </w:r>
      <w:r w:rsidRPr="004B614A">
        <w:rPr>
          <w:lang w:val="ca-ES"/>
        </w:rPr>
        <w:t xml:space="preserve"> assigna</w:t>
      </w:r>
      <w:r w:rsidR="00B62F0E">
        <w:rPr>
          <w:lang w:val="ca-ES"/>
        </w:rPr>
        <w:t>da</w:t>
      </w:r>
      <w:r w:rsidRPr="004B614A">
        <w:rPr>
          <w:lang w:val="ca-ES"/>
        </w:rPr>
        <w:t xml:space="preserve"> però</w:t>
      </w:r>
      <w:r w:rsidR="00B62F0E">
        <w:rPr>
          <w:lang w:val="ca-ES"/>
        </w:rPr>
        <w:t xml:space="preserve"> hi</w:t>
      </w:r>
      <w:r w:rsidRPr="004B614A">
        <w:rPr>
          <w:lang w:val="ca-ES"/>
        </w:rPr>
        <w:t xml:space="preserve"> vulguin participar ocuparan per defecte la posició 20</w:t>
      </w:r>
      <w:r w:rsidR="00B62F0E">
        <w:rPr>
          <w:lang w:val="ca-ES"/>
        </w:rPr>
        <w:t>ena</w:t>
      </w:r>
      <w:r w:rsidR="00252EF4" w:rsidRPr="004B614A">
        <w:rPr>
          <w:lang w:val="ca-ES"/>
        </w:rPr>
        <w:t>, i en cas d’haver-n’hi més d’un</w:t>
      </w:r>
      <w:r w:rsidR="004C2999">
        <w:rPr>
          <w:lang w:val="ca-ES"/>
        </w:rPr>
        <w:t>, s’ordenaran</w:t>
      </w:r>
      <w:r w:rsidR="00252EF4" w:rsidRPr="004B614A">
        <w:rPr>
          <w:lang w:val="ca-ES"/>
        </w:rPr>
        <w:t xml:space="preserve"> d’acord amb l’ordre </w:t>
      </w:r>
      <w:r w:rsidR="00BF064E">
        <w:rPr>
          <w:lang w:val="ca-ES"/>
        </w:rPr>
        <w:t>d’inscripció</w:t>
      </w:r>
    </w:p>
    <w:p w14:paraId="061D9B59" w14:textId="77777777" w:rsidR="00C27A8E" w:rsidRPr="004B614A" w:rsidRDefault="00C27A8E" w:rsidP="00863C9A">
      <w:pPr>
        <w:pStyle w:val="Heading1"/>
        <w:jc w:val="both"/>
        <w:rPr>
          <w:lang w:val="ca-ES"/>
        </w:rPr>
      </w:pPr>
      <w:r w:rsidRPr="004B614A">
        <w:rPr>
          <w:lang w:val="ca-ES"/>
        </w:rPr>
        <w:t>3. Modalitat de les Partides</w:t>
      </w:r>
    </w:p>
    <w:p w14:paraId="38DD6180" w14:textId="606B15EF" w:rsidR="00C27A8E" w:rsidRPr="004B614A" w:rsidRDefault="009A07F4" w:rsidP="00863C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rStyle w:val="Strong"/>
          <w:b w:val="0"/>
          <w:bCs w:val="0"/>
          <w:lang w:val="ca-ES"/>
        </w:rPr>
        <w:t xml:space="preserve">Les partides es jugaran a 20 caramboles en un màxim de 50 entrades amb </w:t>
      </w:r>
      <w:proofErr w:type="spellStart"/>
      <w:r w:rsidRPr="004B614A">
        <w:rPr>
          <w:rStyle w:val="Strong"/>
          <w:b w:val="0"/>
          <w:bCs w:val="0"/>
          <w:lang w:val="ca-ES"/>
        </w:rPr>
        <w:t>contrasortida</w:t>
      </w:r>
      <w:proofErr w:type="spellEnd"/>
      <w:r w:rsidR="00C27A8E" w:rsidRPr="004B614A">
        <w:rPr>
          <w:lang w:val="ca-ES"/>
        </w:rPr>
        <w:t>.</w:t>
      </w:r>
    </w:p>
    <w:p w14:paraId="2B8915B8" w14:textId="68A72895" w:rsidR="00C27A8E" w:rsidRPr="004B614A" w:rsidRDefault="00C27A8E" w:rsidP="00863C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rStyle w:val="Strong"/>
          <w:b w:val="0"/>
          <w:bCs w:val="0"/>
          <w:lang w:val="ca-ES"/>
        </w:rPr>
        <w:t>En cas d’empat</w:t>
      </w:r>
      <w:r w:rsidR="009A07F4" w:rsidRPr="004B614A">
        <w:rPr>
          <w:rStyle w:val="Strong"/>
          <w:b w:val="0"/>
          <w:bCs w:val="0"/>
          <w:lang w:val="ca-ES"/>
        </w:rPr>
        <w:t xml:space="preserve"> e</w:t>
      </w:r>
      <w:r w:rsidRPr="004B614A">
        <w:rPr>
          <w:lang w:val="ca-ES"/>
        </w:rPr>
        <w:t>s disputarà un tie-break amb el procediment següent:</w:t>
      </w:r>
    </w:p>
    <w:p w14:paraId="4513072A" w14:textId="77777777" w:rsidR="00C27A8E" w:rsidRPr="004B614A" w:rsidRDefault="00C27A8E" w:rsidP="00863C9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>El jugador que hagi iniciat la partida té un torn de joc amb la posició inicial de sortida.</w:t>
      </w:r>
    </w:p>
    <w:p w14:paraId="0606AF80" w14:textId="77777777" w:rsidR="00C27A8E" w:rsidRPr="004B614A" w:rsidRDefault="00C27A8E" w:rsidP="00863C9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>Quan aquest jugador falli, l'altre jugador tindrà també un torn amb la posició inicial de sortida.</w:t>
      </w:r>
    </w:p>
    <w:p w14:paraId="498781CA" w14:textId="77777777" w:rsidR="00C27A8E" w:rsidRPr="004B614A" w:rsidRDefault="00C27A8E" w:rsidP="00863C9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>Qui aconsegueixi més caramboles en el seu torn es proclama guanyador. Si hi ha empatat, es repetirà el procediment fins a definir el guanyador.</w:t>
      </w:r>
    </w:p>
    <w:p w14:paraId="1C35C421" w14:textId="580A0E1A" w:rsidR="009A07F4" w:rsidRDefault="009A07F4" w:rsidP="00863C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>De cada partida disputada s’aixecarà acta</w:t>
      </w:r>
      <w:r w:rsidR="00BF064E">
        <w:rPr>
          <w:lang w:val="ca-ES"/>
        </w:rPr>
        <w:t>, que elaboraran i signaran els jugadors que l’hagin disputat d’acord amb el model que facilitarà la Junta de la Secció</w:t>
      </w:r>
    </w:p>
    <w:p w14:paraId="6BB95811" w14:textId="138A622C" w:rsidR="00BF064E" w:rsidRDefault="00BF064E" w:rsidP="00863C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ca-ES"/>
        </w:rPr>
      </w:pPr>
      <w:r>
        <w:rPr>
          <w:lang w:val="ca-ES"/>
        </w:rPr>
        <w:t xml:space="preserve">Per a disputar les partides </w:t>
      </w:r>
      <w:r w:rsidR="002E0935">
        <w:rPr>
          <w:lang w:val="ca-ES"/>
        </w:rPr>
        <w:t xml:space="preserve">es seguiran </w:t>
      </w:r>
      <w:r w:rsidR="00996375">
        <w:rPr>
          <w:lang w:val="ca-ES"/>
        </w:rPr>
        <w:t>les disposicions de</w:t>
      </w:r>
      <w:r w:rsidR="00385F4B">
        <w:rPr>
          <w:lang w:val="ca-ES"/>
        </w:rPr>
        <w:t xml:space="preserve"> les Normes</w:t>
      </w:r>
      <w:r w:rsidR="009F0C87">
        <w:rPr>
          <w:lang w:val="ca-ES"/>
        </w:rPr>
        <w:t xml:space="preserve"> d’ús de les taules, és a dir:</w:t>
      </w:r>
      <w:r w:rsidR="009F0C87">
        <w:rPr>
          <w:b/>
          <w:bCs/>
          <w:lang w:val="ca-ES"/>
        </w:rPr>
        <w:t xml:space="preserve"> no hi haurà billars expressament reservats per a la disputa de partides d’aquest campionat</w:t>
      </w:r>
    </w:p>
    <w:p w14:paraId="6DDF1610" w14:textId="0032EEF5" w:rsidR="009F0C87" w:rsidRPr="004B614A" w:rsidRDefault="009F0C87" w:rsidP="00863C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lang w:val="ca-ES"/>
        </w:rPr>
      </w:pPr>
      <w:r>
        <w:rPr>
          <w:lang w:val="ca-ES"/>
        </w:rPr>
        <w:t>Si en arribar l’hora de la partida</w:t>
      </w:r>
      <w:r w:rsidR="00BE67B3">
        <w:rPr>
          <w:lang w:val="ca-ES"/>
        </w:rPr>
        <w:t xml:space="preserve"> hi ha més d’una taula disponible, el jugador </w:t>
      </w:r>
      <w:r w:rsidR="00122D2A">
        <w:rPr>
          <w:lang w:val="ca-ES"/>
        </w:rPr>
        <w:t>repta</w:t>
      </w:r>
      <w:r w:rsidR="00BE67B3">
        <w:rPr>
          <w:lang w:val="ca-ES"/>
        </w:rPr>
        <w:t xml:space="preserve">dor </w:t>
      </w:r>
      <w:r w:rsidR="00A86E4F">
        <w:rPr>
          <w:lang w:val="ca-ES"/>
        </w:rPr>
        <w:t>serà qui triarà la taula de joc.</w:t>
      </w:r>
    </w:p>
    <w:p w14:paraId="6E8AF660" w14:textId="558B5419" w:rsidR="00C27A8E" w:rsidRDefault="00C27A8E" w:rsidP="00863C9A">
      <w:pPr>
        <w:spacing w:after="0"/>
        <w:jc w:val="both"/>
        <w:rPr>
          <w:lang w:val="ca-ES"/>
        </w:rPr>
      </w:pPr>
    </w:p>
    <w:p w14:paraId="641AB277" w14:textId="77777777" w:rsidR="00C27A8E" w:rsidRPr="004B614A" w:rsidRDefault="00C27A8E" w:rsidP="00863C9A">
      <w:pPr>
        <w:pStyle w:val="Heading1"/>
        <w:jc w:val="both"/>
        <w:rPr>
          <w:lang w:val="ca-ES"/>
        </w:rPr>
      </w:pPr>
      <w:r w:rsidRPr="004B614A">
        <w:rPr>
          <w:lang w:val="ca-ES"/>
        </w:rPr>
        <w:t>4. Reptes i Canvis en el Rànquing</w:t>
      </w:r>
    </w:p>
    <w:p w14:paraId="6F3D6727" w14:textId="77777777" w:rsidR="00C27A8E" w:rsidRPr="004B614A" w:rsidRDefault="00C27A8E" w:rsidP="00863C9A">
      <w:pPr>
        <w:pStyle w:val="Heading2"/>
        <w:jc w:val="both"/>
        <w:rPr>
          <w:lang w:val="ca-ES"/>
        </w:rPr>
      </w:pPr>
      <w:r w:rsidRPr="004B614A">
        <w:rPr>
          <w:lang w:val="ca-ES"/>
        </w:rPr>
        <w:t>4.1. Reptes Normals</w:t>
      </w:r>
    </w:p>
    <w:p w14:paraId="41DA04D2" w14:textId="77777777" w:rsidR="00096919" w:rsidRPr="004B614A" w:rsidRDefault="00096919" w:rsidP="00096919">
      <w:pPr>
        <w:rPr>
          <w:lang w:val="ca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96919" w:rsidRPr="000810D4" w14:paraId="117952F2" w14:textId="77777777" w:rsidTr="00102054">
        <w:trPr>
          <w:trHeight w:val="1181"/>
        </w:trPr>
        <w:tc>
          <w:tcPr>
            <w:tcW w:w="2881" w:type="dxa"/>
          </w:tcPr>
          <w:p w14:paraId="405F049E" w14:textId="0B3ED403" w:rsidR="00096919" w:rsidRPr="000810D4" w:rsidRDefault="00096919" w:rsidP="00096919">
            <w:pPr>
              <w:rPr>
                <w:szCs w:val="24"/>
                <w:lang w:val="ca-ES"/>
              </w:rPr>
            </w:pPr>
            <w:r w:rsidRPr="000810D4">
              <w:rPr>
                <w:rStyle w:val="Strong"/>
                <w:szCs w:val="24"/>
                <w:lang w:val="ca-ES"/>
              </w:rPr>
              <w:t xml:space="preserve">Qui pot </w:t>
            </w:r>
            <w:r w:rsidR="00122D2A">
              <w:rPr>
                <w:rStyle w:val="Strong"/>
                <w:szCs w:val="24"/>
                <w:lang w:val="ca-ES"/>
              </w:rPr>
              <w:t>reptar</w:t>
            </w:r>
            <w:r w:rsidRPr="000810D4">
              <w:rPr>
                <w:rStyle w:val="Strong"/>
                <w:szCs w:val="24"/>
                <w:lang w:val="ca-ES"/>
              </w:rPr>
              <w:t xml:space="preserve"> a qui</w:t>
            </w:r>
          </w:p>
        </w:tc>
        <w:tc>
          <w:tcPr>
            <w:tcW w:w="2881" w:type="dxa"/>
          </w:tcPr>
          <w:p w14:paraId="1840FDDD" w14:textId="203F3AB1" w:rsidR="00096919" w:rsidRPr="000810D4" w:rsidRDefault="00096919" w:rsidP="00096919">
            <w:pPr>
              <w:rPr>
                <w:szCs w:val="24"/>
                <w:lang w:val="ca-ES"/>
              </w:rPr>
            </w:pPr>
            <w:r w:rsidRPr="000810D4">
              <w:rPr>
                <w:szCs w:val="24"/>
                <w:lang w:val="ca-ES"/>
              </w:rPr>
              <w:t>Un jugador pot re</w:t>
            </w:r>
            <w:r w:rsidR="00122D2A">
              <w:rPr>
                <w:szCs w:val="24"/>
                <w:lang w:val="ca-ES"/>
              </w:rPr>
              <w:t>p</w:t>
            </w:r>
            <w:r w:rsidRPr="000810D4">
              <w:rPr>
                <w:szCs w:val="24"/>
                <w:lang w:val="ca-ES"/>
              </w:rPr>
              <w:t>tar a qualsevol altre situat fins a 2 posicions per sobre seu</w:t>
            </w:r>
          </w:p>
        </w:tc>
        <w:tc>
          <w:tcPr>
            <w:tcW w:w="2882" w:type="dxa"/>
          </w:tcPr>
          <w:p w14:paraId="1057C04F" w14:textId="45ECE845" w:rsidR="00096919" w:rsidRPr="000810D4" w:rsidRDefault="00096919" w:rsidP="00102054">
            <w:pPr>
              <w:spacing w:before="100" w:beforeAutospacing="1" w:after="100" w:afterAutospacing="1"/>
              <w:jc w:val="both"/>
              <w:rPr>
                <w:szCs w:val="24"/>
                <w:lang w:val="ca-ES"/>
              </w:rPr>
            </w:pPr>
            <w:r w:rsidRPr="000810D4">
              <w:rPr>
                <w:rStyle w:val="Emphasis"/>
                <w:szCs w:val="24"/>
                <w:lang w:val="ca-ES"/>
              </w:rPr>
              <w:t>Exemple:</w:t>
            </w:r>
            <w:r w:rsidRPr="000810D4">
              <w:rPr>
                <w:szCs w:val="24"/>
                <w:lang w:val="ca-ES"/>
              </w:rPr>
              <w:t xml:space="preserve"> Si ets el jugador en posició 6, pots </w:t>
            </w:r>
            <w:r w:rsidR="00122D2A">
              <w:rPr>
                <w:szCs w:val="24"/>
                <w:lang w:val="ca-ES"/>
              </w:rPr>
              <w:t>reptar</w:t>
            </w:r>
            <w:r w:rsidRPr="000810D4">
              <w:rPr>
                <w:szCs w:val="24"/>
                <w:lang w:val="ca-ES"/>
              </w:rPr>
              <w:t xml:space="preserve"> els jugadors de la posició 5 i 4.</w:t>
            </w:r>
          </w:p>
        </w:tc>
      </w:tr>
      <w:tr w:rsidR="00096919" w:rsidRPr="000810D4" w14:paraId="686A8563" w14:textId="77777777" w:rsidTr="00513E01">
        <w:trPr>
          <w:trHeight w:val="1428"/>
        </w:trPr>
        <w:tc>
          <w:tcPr>
            <w:tcW w:w="2881" w:type="dxa"/>
          </w:tcPr>
          <w:p w14:paraId="61BE52EF" w14:textId="26079277" w:rsidR="00096919" w:rsidRPr="000810D4" w:rsidRDefault="00096919" w:rsidP="00096919">
            <w:pPr>
              <w:rPr>
                <w:rStyle w:val="Strong"/>
                <w:szCs w:val="24"/>
                <w:lang w:val="ca-ES"/>
              </w:rPr>
            </w:pPr>
            <w:r w:rsidRPr="000810D4">
              <w:rPr>
                <w:rStyle w:val="Strong"/>
                <w:szCs w:val="24"/>
                <w:lang w:val="ca-ES"/>
              </w:rPr>
              <w:t>Unicitat de reptes</w:t>
            </w:r>
          </w:p>
        </w:tc>
        <w:tc>
          <w:tcPr>
            <w:tcW w:w="2881" w:type="dxa"/>
          </w:tcPr>
          <w:p w14:paraId="5D808466" w14:textId="5867C6B7" w:rsidR="00096919" w:rsidRPr="000810D4" w:rsidRDefault="00096919" w:rsidP="00096919">
            <w:pPr>
              <w:rPr>
                <w:szCs w:val="24"/>
                <w:lang w:val="ca-ES"/>
              </w:rPr>
            </w:pPr>
            <w:r w:rsidRPr="000810D4">
              <w:rPr>
                <w:szCs w:val="24"/>
                <w:lang w:val="ca-ES"/>
              </w:rPr>
              <w:t>Cada jugador pot tenir un únic repte actiu a la vegada, ja sigui com a re</w:t>
            </w:r>
            <w:r w:rsidR="00122D2A">
              <w:rPr>
                <w:szCs w:val="24"/>
                <w:lang w:val="ca-ES"/>
              </w:rPr>
              <w:t>p</w:t>
            </w:r>
            <w:r w:rsidRPr="000810D4">
              <w:rPr>
                <w:szCs w:val="24"/>
                <w:lang w:val="ca-ES"/>
              </w:rPr>
              <w:t>tador o com re</w:t>
            </w:r>
            <w:r w:rsidR="00A86E4F">
              <w:rPr>
                <w:szCs w:val="24"/>
                <w:lang w:val="ca-ES"/>
              </w:rPr>
              <w:t>p</w:t>
            </w:r>
            <w:r w:rsidRPr="000810D4">
              <w:rPr>
                <w:szCs w:val="24"/>
                <w:lang w:val="ca-ES"/>
              </w:rPr>
              <w:t>tat</w:t>
            </w:r>
          </w:p>
        </w:tc>
        <w:tc>
          <w:tcPr>
            <w:tcW w:w="2882" w:type="dxa"/>
          </w:tcPr>
          <w:p w14:paraId="26641446" w14:textId="18E4D4DD" w:rsidR="00096919" w:rsidRPr="00273C56" w:rsidRDefault="00096919" w:rsidP="00096919">
            <w:pPr>
              <w:spacing w:before="100" w:beforeAutospacing="1" w:after="100" w:afterAutospacing="1"/>
              <w:jc w:val="both"/>
              <w:rPr>
                <w:rStyle w:val="Emphasis"/>
                <w:i w:val="0"/>
                <w:iCs w:val="0"/>
                <w:szCs w:val="24"/>
                <w:lang w:val="ca-ES"/>
              </w:rPr>
            </w:pPr>
          </w:p>
        </w:tc>
      </w:tr>
      <w:tr w:rsidR="000E2DE9" w:rsidRPr="000810D4" w14:paraId="5B7BC0F5" w14:textId="77777777" w:rsidTr="00102054">
        <w:trPr>
          <w:trHeight w:val="3249"/>
        </w:trPr>
        <w:tc>
          <w:tcPr>
            <w:tcW w:w="2881" w:type="dxa"/>
          </w:tcPr>
          <w:p w14:paraId="616FDA1C" w14:textId="5850D41B" w:rsidR="000E2DE9" w:rsidRPr="000810D4" w:rsidRDefault="000E2DE9">
            <w:pPr>
              <w:rPr>
                <w:rStyle w:val="Strong"/>
                <w:szCs w:val="24"/>
                <w:lang w:val="ca-ES"/>
              </w:rPr>
            </w:pPr>
            <w:r w:rsidRPr="000810D4">
              <w:rPr>
                <w:rStyle w:val="Strong"/>
                <w:szCs w:val="24"/>
                <w:lang w:val="ca-ES"/>
              </w:rPr>
              <w:t>R</w:t>
            </w:r>
            <w:proofErr w:type="spellStart"/>
            <w:r w:rsidRPr="000810D4">
              <w:rPr>
                <w:rStyle w:val="Strong"/>
                <w:szCs w:val="24"/>
              </w:rPr>
              <w:t>eptes</w:t>
            </w:r>
            <w:proofErr w:type="spellEnd"/>
          </w:p>
        </w:tc>
        <w:tc>
          <w:tcPr>
            <w:tcW w:w="2881" w:type="dxa"/>
          </w:tcPr>
          <w:p w14:paraId="55B8C5F4" w14:textId="010D3DD1" w:rsidR="001F5703" w:rsidRPr="000810D4" w:rsidRDefault="000E2DE9">
            <w:pPr>
              <w:rPr>
                <w:szCs w:val="24"/>
                <w:lang w:val="ca-ES"/>
              </w:rPr>
            </w:pPr>
            <w:r w:rsidRPr="000810D4">
              <w:rPr>
                <w:szCs w:val="24"/>
                <w:lang w:val="ca-ES"/>
              </w:rPr>
              <w:t xml:space="preserve">El jugador que </w:t>
            </w:r>
            <w:r w:rsidR="00122D2A">
              <w:rPr>
                <w:szCs w:val="24"/>
                <w:lang w:val="ca-ES"/>
              </w:rPr>
              <w:t>repta</w:t>
            </w:r>
            <w:r w:rsidRPr="000810D4">
              <w:rPr>
                <w:szCs w:val="24"/>
                <w:lang w:val="ca-ES"/>
              </w:rPr>
              <w:t xml:space="preserve"> ha de c</w:t>
            </w:r>
            <w:r w:rsidR="0030262F" w:rsidRPr="000810D4">
              <w:rPr>
                <w:szCs w:val="24"/>
                <w:lang w:val="ca-ES"/>
              </w:rPr>
              <w:t>omunicar al jugador reptat el desafiament i fer una proposta de dat</w:t>
            </w:r>
            <w:r w:rsidR="00C90DCF" w:rsidRPr="000810D4">
              <w:rPr>
                <w:szCs w:val="24"/>
                <w:lang w:val="ca-ES"/>
              </w:rPr>
              <w:t>es</w:t>
            </w:r>
            <w:r w:rsidR="0030262F" w:rsidRPr="000810D4">
              <w:rPr>
                <w:szCs w:val="24"/>
                <w:lang w:val="ca-ES"/>
              </w:rPr>
              <w:t xml:space="preserve"> </w:t>
            </w:r>
            <w:r w:rsidR="00C90DCF" w:rsidRPr="000810D4">
              <w:rPr>
                <w:szCs w:val="24"/>
                <w:lang w:val="ca-ES"/>
              </w:rPr>
              <w:t>(</w:t>
            </w:r>
            <w:r w:rsidR="00E936E2" w:rsidRPr="000810D4">
              <w:rPr>
                <w:szCs w:val="24"/>
                <w:lang w:val="ca-ES"/>
              </w:rPr>
              <w:t>un mínim de</w:t>
            </w:r>
            <w:r w:rsidR="00C90DCF" w:rsidRPr="000810D4">
              <w:rPr>
                <w:szCs w:val="24"/>
                <w:lang w:val="ca-ES"/>
              </w:rPr>
              <w:t xml:space="preserve"> 3 opcions) </w:t>
            </w:r>
            <w:r w:rsidR="0030262F" w:rsidRPr="000810D4">
              <w:rPr>
                <w:szCs w:val="24"/>
                <w:lang w:val="ca-ES"/>
              </w:rPr>
              <w:t>per a disputar-lo.</w:t>
            </w:r>
          </w:p>
          <w:p w14:paraId="1B0F5371" w14:textId="28D1EA44" w:rsidR="000E2DE9" w:rsidRPr="000810D4" w:rsidRDefault="001F5703">
            <w:pPr>
              <w:rPr>
                <w:szCs w:val="24"/>
                <w:lang w:val="ca-ES"/>
              </w:rPr>
            </w:pPr>
            <w:r w:rsidRPr="000810D4">
              <w:rPr>
                <w:szCs w:val="24"/>
                <w:lang w:val="ca-ES"/>
              </w:rPr>
              <w:t>També</w:t>
            </w:r>
            <w:r w:rsidR="0030262F" w:rsidRPr="000810D4">
              <w:rPr>
                <w:szCs w:val="24"/>
                <w:lang w:val="ca-ES"/>
              </w:rPr>
              <w:t xml:space="preserve"> comunicarà la proposta a la Junta</w:t>
            </w:r>
            <w:r w:rsidR="00DE0C9C" w:rsidRPr="000810D4">
              <w:rPr>
                <w:szCs w:val="24"/>
                <w:lang w:val="ca-ES"/>
              </w:rPr>
              <w:t xml:space="preserve"> per tal que en pugui dur el registre corresponent</w:t>
            </w:r>
          </w:p>
        </w:tc>
        <w:tc>
          <w:tcPr>
            <w:tcW w:w="2882" w:type="dxa"/>
          </w:tcPr>
          <w:p w14:paraId="3600E5C7" w14:textId="77777777" w:rsidR="000E2DE9" w:rsidRPr="000810D4" w:rsidRDefault="000E2DE9">
            <w:pPr>
              <w:spacing w:before="100" w:beforeAutospacing="1" w:after="100" w:afterAutospacing="1"/>
              <w:jc w:val="both"/>
              <w:rPr>
                <w:rStyle w:val="Emphasis"/>
                <w:szCs w:val="24"/>
                <w:lang w:val="ca-ES"/>
              </w:rPr>
            </w:pPr>
          </w:p>
        </w:tc>
      </w:tr>
      <w:tr w:rsidR="002D5D6A" w:rsidRPr="000810D4" w14:paraId="6DA30786" w14:textId="77777777" w:rsidTr="00DE0C9C">
        <w:trPr>
          <w:trHeight w:val="2538"/>
        </w:trPr>
        <w:tc>
          <w:tcPr>
            <w:tcW w:w="2881" w:type="dxa"/>
          </w:tcPr>
          <w:p w14:paraId="2EDEA47C" w14:textId="609A3B37" w:rsidR="002D5D6A" w:rsidRPr="000810D4" w:rsidRDefault="00DE0C9C" w:rsidP="00096919">
            <w:pPr>
              <w:rPr>
                <w:rStyle w:val="Strong"/>
                <w:szCs w:val="24"/>
                <w:lang w:val="ca-ES"/>
              </w:rPr>
            </w:pPr>
            <w:r w:rsidRPr="000810D4">
              <w:rPr>
                <w:rStyle w:val="Strong"/>
                <w:szCs w:val="24"/>
                <w:lang w:val="ca-ES"/>
              </w:rPr>
              <w:t>Q</w:t>
            </w:r>
            <w:proofErr w:type="spellStart"/>
            <w:r w:rsidRPr="000810D4">
              <w:rPr>
                <w:rStyle w:val="Strong"/>
                <w:szCs w:val="24"/>
              </w:rPr>
              <w:t>uan</w:t>
            </w:r>
            <w:proofErr w:type="spellEnd"/>
            <w:r w:rsidRPr="000810D4">
              <w:rPr>
                <w:rStyle w:val="Strong"/>
                <w:szCs w:val="24"/>
              </w:rPr>
              <w:t xml:space="preserve"> es </w:t>
            </w:r>
            <w:proofErr w:type="spellStart"/>
            <w:r w:rsidRPr="000810D4">
              <w:rPr>
                <w:rStyle w:val="Strong"/>
                <w:szCs w:val="24"/>
              </w:rPr>
              <w:t>pot</w:t>
            </w:r>
            <w:proofErr w:type="spellEnd"/>
            <w:r w:rsidRPr="000810D4">
              <w:rPr>
                <w:rStyle w:val="Strong"/>
                <w:szCs w:val="24"/>
              </w:rPr>
              <w:t xml:space="preserve"> reptar</w:t>
            </w:r>
          </w:p>
        </w:tc>
        <w:tc>
          <w:tcPr>
            <w:tcW w:w="2881" w:type="dxa"/>
          </w:tcPr>
          <w:p w14:paraId="51ACF804" w14:textId="42D19967" w:rsidR="00DE0C9C" w:rsidRPr="000810D4" w:rsidRDefault="002D5D6A" w:rsidP="00096919">
            <w:pPr>
              <w:rPr>
                <w:szCs w:val="24"/>
                <w:lang w:val="ca-ES"/>
              </w:rPr>
            </w:pPr>
            <w:r w:rsidRPr="000810D4">
              <w:rPr>
                <w:szCs w:val="24"/>
                <w:lang w:val="ca-ES"/>
              </w:rPr>
              <w:t xml:space="preserve">No es pot </w:t>
            </w:r>
            <w:r w:rsidR="00122D2A">
              <w:rPr>
                <w:szCs w:val="24"/>
                <w:lang w:val="ca-ES"/>
              </w:rPr>
              <w:t>reptar</w:t>
            </w:r>
            <w:r w:rsidRPr="000810D4">
              <w:rPr>
                <w:szCs w:val="24"/>
                <w:lang w:val="ca-ES"/>
              </w:rPr>
              <w:t xml:space="preserve"> </w:t>
            </w:r>
            <w:r w:rsidR="00122D2A">
              <w:rPr>
                <w:szCs w:val="24"/>
                <w:lang w:val="ca-ES"/>
              </w:rPr>
              <w:t xml:space="preserve">ni </w:t>
            </w:r>
            <w:r w:rsidRPr="000810D4">
              <w:rPr>
                <w:szCs w:val="24"/>
                <w:lang w:val="ca-ES"/>
              </w:rPr>
              <w:t xml:space="preserve">ser </w:t>
            </w:r>
            <w:r w:rsidR="00122D2A">
              <w:rPr>
                <w:szCs w:val="24"/>
                <w:lang w:val="ca-ES"/>
              </w:rPr>
              <w:t>reptat</w:t>
            </w:r>
            <w:r w:rsidRPr="000810D4">
              <w:rPr>
                <w:szCs w:val="24"/>
                <w:lang w:val="ca-ES"/>
              </w:rPr>
              <w:t xml:space="preserve"> si no ha passat un mínim de 7 dies des de</w:t>
            </w:r>
            <w:r w:rsidR="00D07BB6">
              <w:rPr>
                <w:szCs w:val="24"/>
                <w:lang w:val="ca-ES"/>
              </w:rPr>
              <w:t xml:space="preserve"> la disputa del </w:t>
            </w:r>
            <w:r w:rsidRPr="000810D4">
              <w:rPr>
                <w:szCs w:val="24"/>
                <w:lang w:val="ca-ES"/>
              </w:rPr>
              <w:t xml:space="preserve">darrer repte. </w:t>
            </w:r>
          </w:p>
          <w:p w14:paraId="2E5901EA" w14:textId="755A7287" w:rsidR="002D5D6A" w:rsidRPr="000810D4" w:rsidRDefault="002D5D6A" w:rsidP="00096919">
            <w:pPr>
              <w:rPr>
                <w:szCs w:val="24"/>
                <w:lang w:val="ca-ES"/>
              </w:rPr>
            </w:pPr>
            <w:r w:rsidRPr="000810D4">
              <w:rPr>
                <w:szCs w:val="24"/>
                <w:lang w:val="ca-ES"/>
              </w:rPr>
              <w:t xml:space="preserve">Només es podrà tornar a </w:t>
            </w:r>
            <w:r w:rsidR="00122D2A">
              <w:rPr>
                <w:szCs w:val="24"/>
                <w:lang w:val="ca-ES"/>
              </w:rPr>
              <w:t>reptar</w:t>
            </w:r>
            <w:r w:rsidR="00FA0635" w:rsidRPr="000810D4">
              <w:rPr>
                <w:szCs w:val="24"/>
                <w:lang w:val="ca-ES"/>
              </w:rPr>
              <w:t xml:space="preserve"> de manera immediata si </w:t>
            </w:r>
            <w:r w:rsidR="003C2A0D" w:rsidRPr="000810D4">
              <w:rPr>
                <w:szCs w:val="24"/>
                <w:lang w:val="ca-ES"/>
              </w:rPr>
              <w:t>el l’anterior repte ha estat refusat.</w:t>
            </w:r>
          </w:p>
        </w:tc>
        <w:tc>
          <w:tcPr>
            <w:tcW w:w="2882" w:type="dxa"/>
          </w:tcPr>
          <w:p w14:paraId="27AB31D2" w14:textId="77777777" w:rsidR="002D5D6A" w:rsidRPr="000810D4" w:rsidRDefault="002D5D6A" w:rsidP="00096919">
            <w:pPr>
              <w:spacing w:before="100" w:beforeAutospacing="1" w:after="100" w:afterAutospacing="1"/>
              <w:jc w:val="both"/>
              <w:rPr>
                <w:rStyle w:val="Emphasis"/>
                <w:szCs w:val="24"/>
                <w:lang w:val="ca-ES"/>
              </w:rPr>
            </w:pPr>
          </w:p>
        </w:tc>
      </w:tr>
      <w:tr w:rsidR="00096919" w:rsidRPr="000810D4" w14:paraId="2B3A4D29" w14:textId="77777777" w:rsidTr="001F5703">
        <w:trPr>
          <w:trHeight w:val="1979"/>
        </w:trPr>
        <w:tc>
          <w:tcPr>
            <w:tcW w:w="2881" w:type="dxa"/>
          </w:tcPr>
          <w:p w14:paraId="0C540F73" w14:textId="2AD67574" w:rsidR="00096919" w:rsidRPr="000810D4" w:rsidRDefault="00096919" w:rsidP="00096919">
            <w:pPr>
              <w:rPr>
                <w:rStyle w:val="Strong"/>
                <w:szCs w:val="24"/>
                <w:lang w:val="ca-ES"/>
              </w:rPr>
            </w:pPr>
            <w:r w:rsidRPr="000810D4">
              <w:rPr>
                <w:rStyle w:val="Strong"/>
                <w:szCs w:val="24"/>
                <w:lang w:val="ca-ES"/>
              </w:rPr>
              <w:t>Acceptació del repte</w:t>
            </w:r>
          </w:p>
        </w:tc>
        <w:tc>
          <w:tcPr>
            <w:tcW w:w="2881" w:type="dxa"/>
          </w:tcPr>
          <w:p w14:paraId="0DBE06B6" w14:textId="33AF29B0" w:rsidR="001F5703" w:rsidRPr="000810D4" w:rsidRDefault="00096919" w:rsidP="00096919">
            <w:pPr>
              <w:rPr>
                <w:szCs w:val="24"/>
                <w:lang w:val="ca-ES"/>
              </w:rPr>
            </w:pPr>
            <w:r w:rsidRPr="000810D4">
              <w:rPr>
                <w:szCs w:val="24"/>
                <w:lang w:val="ca-ES"/>
              </w:rPr>
              <w:t>El ju</w:t>
            </w:r>
            <w:r w:rsidR="002D5D6A" w:rsidRPr="000810D4">
              <w:rPr>
                <w:szCs w:val="24"/>
                <w:lang w:val="ca-ES"/>
              </w:rPr>
              <w:t>g</w:t>
            </w:r>
            <w:r w:rsidRPr="000810D4">
              <w:rPr>
                <w:szCs w:val="24"/>
                <w:lang w:val="ca-ES"/>
              </w:rPr>
              <w:t xml:space="preserve">ador </w:t>
            </w:r>
            <w:r w:rsidR="00122D2A">
              <w:rPr>
                <w:szCs w:val="24"/>
                <w:lang w:val="ca-ES"/>
              </w:rPr>
              <w:t>reptat</w:t>
            </w:r>
            <w:r w:rsidRPr="000810D4">
              <w:rPr>
                <w:szCs w:val="24"/>
                <w:lang w:val="ca-ES"/>
              </w:rPr>
              <w:t xml:space="preserve"> ha</w:t>
            </w:r>
            <w:r w:rsidR="000756E2" w:rsidRPr="000810D4">
              <w:rPr>
                <w:szCs w:val="24"/>
                <w:lang w:val="ca-ES"/>
              </w:rPr>
              <w:t xml:space="preserve"> de comunicar que </w:t>
            </w:r>
            <w:r w:rsidRPr="000810D4">
              <w:rPr>
                <w:szCs w:val="24"/>
                <w:lang w:val="ca-ES"/>
              </w:rPr>
              <w:t>accepta o refusa el repte en un termini màxim de 7 dies des de la petició</w:t>
            </w:r>
            <w:r w:rsidR="00DB12B2" w:rsidRPr="000810D4">
              <w:rPr>
                <w:szCs w:val="24"/>
                <w:lang w:val="ca-ES"/>
              </w:rPr>
              <w:t xml:space="preserve">. </w:t>
            </w:r>
          </w:p>
          <w:p w14:paraId="0FE16375" w14:textId="435DDA39" w:rsidR="007C6D71" w:rsidRPr="000810D4" w:rsidRDefault="00DB12B2" w:rsidP="00D07BB6">
            <w:pPr>
              <w:rPr>
                <w:szCs w:val="24"/>
                <w:lang w:val="ca-ES"/>
              </w:rPr>
            </w:pPr>
            <w:r w:rsidRPr="000810D4">
              <w:rPr>
                <w:szCs w:val="24"/>
                <w:lang w:val="ca-ES"/>
              </w:rPr>
              <w:t>Si accepta el repte</w:t>
            </w:r>
            <w:r w:rsidR="007C6D71" w:rsidRPr="000810D4">
              <w:rPr>
                <w:szCs w:val="24"/>
                <w:lang w:val="ca-ES"/>
              </w:rPr>
              <w:t xml:space="preserve">, però cap de les dates proposades, podrà fer una contraproposta de dates. </w:t>
            </w:r>
          </w:p>
        </w:tc>
        <w:tc>
          <w:tcPr>
            <w:tcW w:w="2882" w:type="dxa"/>
          </w:tcPr>
          <w:p w14:paraId="54B12737" w14:textId="77777777" w:rsidR="00096919" w:rsidRPr="000810D4" w:rsidRDefault="00096919" w:rsidP="00096919">
            <w:pPr>
              <w:spacing w:before="100" w:beforeAutospacing="1" w:after="100" w:afterAutospacing="1"/>
              <w:jc w:val="both"/>
              <w:rPr>
                <w:rStyle w:val="Emphasis"/>
                <w:szCs w:val="24"/>
                <w:lang w:val="ca-ES"/>
              </w:rPr>
            </w:pPr>
          </w:p>
        </w:tc>
      </w:tr>
      <w:tr w:rsidR="00096919" w:rsidRPr="000810D4" w14:paraId="4A1320EE" w14:textId="77777777" w:rsidTr="00513E01">
        <w:trPr>
          <w:trHeight w:val="1400"/>
        </w:trPr>
        <w:tc>
          <w:tcPr>
            <w:tcW w:w="2881" w:type="dxa"/>
          </w:tcPr>
          <w:p w14:paraId="0D2B878B" w14:textId="72E27C9D" w:rsidR="00096919" w:rsidRPr="000810D4" w:rsidRDefault="00096919" w:rsidP="00096919">
            <w:pPr>
              <w:rPr>
                <w:rStyle w:val="Strong"/>
                <w:szCs w:val="24"/>
                <w:lang w:val="ca-ES"/>
              </w:rPr>
            </w:pPr>
            <w:r w:rsidRPr="000810D4">
              <w:rPr>
                <w:rStyle w:val="Strong"/>
                <w:szCs w:val="24"/>
                <w:lang w:val="ca-ES"/>
              </w:rPr>
              <w:t>Termini per jugar el repte</w:t>
            </w:r>
          </w:p>
        </w:tc>
        <w:tc>
          <w:tcPr>
            <w:tcW w:w="2881" w:type="dxa"/>
          </w:tcPr>
          <w:p w14:paraId="59FBA0FB" w14:textId="0A09A7A3" w:rsidR="00096919" w:rsidRPr="000810D4" w:rsidRDefault="00096919" w:rsidP="00096919">
            <w:pPr>
              <w:rPr>
                <w:szCs w:val="24"/>
                <w:lang w:val="ca-ES"/>
              </w:rPr>
            </w:pPr>
            <w:r w:rsidRPr="000810D4">
              <w:rPr>
                <w:szCs w:val="24"/>
                <w:lang w:val="ca-ES"/>
              </w:rPr>
              <w:t xml:space="preserve">Els reptes s’han de disputar en un termini màxim de 7 dies des de l’acceptació </w:t>
            </w:r>
          </w:p>
        </w:tc>
        <w:tc>
          <w:tcPr>
            <w:tcW w:w="2882" w:type="dxa"/>
          </w:tcPr>
          <w:p w14:paraId="255BB3F2" w14:textId="77777777" w:rsidR="00096919" w:rsidRPr="000810D4" w:rsidRDefault="00096919" w:rsidP="00096919">
            <w:pPr>
              <w:spacing w:before="100" w:beforeAutospacing="1" w:after="100" w:afterAutospacing="1"/>
              <w:jc w:val="both"/>
              <w:rPr>
                <w:rStyle w:val="Emphasis"/>
                <w:szCs w:val="24"/>
                <w:lang w:val="ca-ES"/>
              </w:rPr>
            </w:pPr>
          </w:p>
        </w:tc>
      </w:tr>
      <w:tr w:rsidR="00096919" w:rsidRPr="000810D4" w14:paraId="4CDA2659" w14:textId="77777777" w:rsidTr="00102054">
        <w:trPr>
          <w:trHeight w:val="2557"/>
        </w:trPr>
        <w:tc>
          <w:tcPr>
            <w:tcW w:w="2881" w:type="dxa"/>
          </w:tcPr>
          <w:p w14:paraId="766FC2E3" w14:textId="3F290833" w:rsidR="00096919" w:rsidRPr="000810D4" w:rsidRDefault="00096919" w:rsidP="00096919">
            <w:pPr>
              <w:rPr>
                <w:b/>
                <w:bCs/>
                <w:szCs w:val="24"/>
                <w:lang w:val="ca-ES"/>
              </w:rPr>
            </w:pPr>
            <w:r w:rsidRPr="000810D4">
              <w:rPr>
                <w:b/>
                <w:bCs/>
                <w:szCs w:val="24"/>
                <w:lang w:val="ca-ES"/>
              </w:rPr>
              <w:t>Resultat del repte</w:t>
            </w:r>
          </w:p>
        </w:tc>
        <w:tc>
          <w:tcPr>
            <w:tcW w:w="2881" w:type="dxa"/>
          </w:tcPr>
          <w:p w14:paraId="76B468CB" w14:textId="58BA6810" w:rsidR="00096919" w:rsidRPr="000810D4" w:rsidRDefault="00096919" w:rsidP="00096919">
            <w:pPr>
              <w:rPr>
                <w:szCs w:val="24"/>
                <w:lang w:val="ca-ES"/>
              </w:rPr>
            </w:pPr>
            <w:r w:rsidRPr="000810D4">
              <w:rPr>
                <w:b/>
                <w:bCs/>
                <w:szCs w:val="24"/>
                <w:lang w:val="ca-ES"/>
              </w:rPr>
              <w:t xml:space="preserve">Victòria del </w:t>
            </w:r>
            <w:r w:rsidR="00122D2A">
              <w:rPr>
                <w:b/>
                <w:bCs/>
                <w:szCs w:val="24"/>
                <w:lang w:val="ca-ES"/>
              </w:rPr>
              <w:t>repta</w:t>
            </w:r>
            <w:r w:rsidRPr="000810D4">
              <w:rPr>
                <w:b/>
                <w:bCs/>
                <w:szCs w:val="24"/>
                <w:lang w:val="ca-ES"/>
              </w:rPr>
              <w:t>dor</w:t>
            </w:r>
            <w:r w:rsidRPr="000810D4">
              <w:rPr>
                <w:szCs w:val="24"/>
                <w:lang w:val="ca-ES"/>
              </w:rPr>
              <w:t xml:space="preserve">: es produeix l’intercanvi directe de posicions entre el </w:t>
            </w:r>
            <w:r w:rsidR="00122D2A">
              <w:rPr>
                <w:szCs w:val="24"/>
                <w:lang w:val="ca-ES"/>
              </w:rPr>
              <w:t>repta</w:t>
            </w:r>
            <w:r w:rsidRPr="000810D4">
              <w:rPr>
                <w:szCs w:val="24"/>
                <w:lang w:val="ca-ES"/>
              </w:rPr>
              <w:t xml:space="preserve">dor i el </w:t>
            </w:r>
            <w:r w:rsidR="00122D2A">
              <w:rPr>
                <w:szCs w:val="24"/>
                <w:lang w:val="ca-ES"/>
              </w:rPr>
              <w:t>reptat</w:t>
            </w:r>
          </w:p>
          <w:p w14:paraId="6497ED71" w14:textId="77777777" w:rsidR="00093642" w:rsidRPr="000810D4" w:rsidRDefault="00093642" w:rsidP="00096919">
            <w:pPr>
              <w:rPr>
                <w:szCs w:val="24"/>
                <w:lang w:val="ca-ES"/>
              </w:rPr>
            </w:pPr>
          </w:p>
          <w:p w14:paraId="3894686A" w14:textId="1689082F" w:rsidR="00093642" w:rsidRPr="000810D4" w:rsidRDefault="00093642" w:rsidP="00096919">
            <w:pPr>
              <w:rPr>
                <w:szCs w:val="24"/>
                <w:lang w:val="ca-ES"/>
              </w:rPr>
            </w:pPr>
            <w:r w:rsidRPr="000810D4">
              <w:rPr>
                <w:b/>
                <w:bCs/>
                <w:szCs w:val="24"/>
                <w:lang w:val="ca-ES"/>
              </w:rPr>
              <w:t xml:space="preserve">Derrota del </w:t>
            </w:r>
            <w:r w:rsidR="00122D2A">
              <w:rPr>
                <w:b/>
                <w:bCs/>
                <w:szCs w:val="24"/>
                <w:lang w:val="ca-ES"/>
              </w:rPr>
              <w:t>repta</w:t>
            </w:r>
            <w:r w:rsidRPr="000810D4">
              <w:rPr>
                <w:b/>
                <w:bCs/>
                <w:szCs w:val="24"/>
                <w:lang w:val="ca-ES"/>
              </w:rPr>
              <w:t>dor</w:t>
            </w:r>
            <w:r w:rsidRPr="000810D4">
              <w:rPr>
                <w:szCs w:val="24"/>
                <w:lang w:val="ca-ES"/>
              </w:rPr>
              <w:t>: el rànquing es manté sense canvis</w:t>
            </w:r>
          </w:p>
        </w:tc>
        <w:tc>
          <w:tcPr>
            <w:tcW w:w="2882" w:type="dxa"/>
          </w:tcPr>
          <w:p w14:paraId="30767E5B" w14:textId="3679BB72" w:rsidR="00096919" w:rsidRPr="000810D4" w:rsidRDefault="00093642" w:rsidP="00096919">
            <w:pPr>
              <w:rPr>
                <w:szCs w:val="24"/>
                <w:lang w:val="ca-ES"/>
              </w:rPr>
            </w:pPr>
            <w:r w:rsidRPr="000810D4">
              <w:rPr>
                <w:i/>
                <w:iCs/>
                <w:szCs w:val="24"/>
                <w:lang w:val="ca-ES"/>
              </w:rPr>
              <w:t>Exemple</w:t>
            </w:r>
            <w:r w:rsidRPr="000810D4">
              <w:rPr>
                <w:szCs w:val="24"/>
                <w:lang w:val="ca-ES"/>
              </w:rPr>
              <w:t xml:space="preserve">: si el jugador 6 </w:t>
            </w:r>
            <w:r w:rsidR="00122D2A">
              <w:rPr>
                <w:szCs w:val="24"/>
                <w:lang w:val="ca-ES"/>
              </w:rPr>
              <w:t>repta</w:t>
            </w:r>
            <w:r w:rsidRPr="000810D4">
              <w:rPr>
                <w:szCs w:val="24"/>
                <w:lang w:val="ca-ES"/>
              </w:rPr>
              <w:t>va al jugador 4 i guanya, el jugador 6 passa a la posició 4 i el jugador 4 baixa a la posició 6. El jugador 5 manté la seva posició</w:t>
            </w:r>
          </w:p>
        </w:tc>
      </w:tr>
    </w:tbl>
    <w:p w14:paraId="321161D4" w14:textId="77777777" w:rsidR="00096919" w:rsidRDefault="00096919" w:rsidP="00096919">
      <w:pPr>
        <w:rPr>
          <w:lang w:val="ca-ES"/>
        </w:rPr>
      </w:pPr>
    </w:p>
    <w:p w14:paraId="56926EDC" w14:textId="7604C8CB" w:rsidR="00A3320F" w:rsidRDefault="00A3320F" w:rsidP="00096919">
      <w:pPr>
        <w:rPr>
          <w:lang w:val="ca-ES"/>
        </w:rPr>
      </w:pPr>
      <w:r>
        <w:rPr>
          <w:lang w:val="ca-ES"/>
        </w:rPr>
        <w:t xml:space="preserve">Es recomana a tots els jugadors reptats i reptadors que </w:t>
      </w:r>
      <w:r w:rsidR="00322954">
        <w:rPr>
          <w:lang w:val="ca-ES"/>
        </w:rPr>
        <w:t>minimitzin els temps d’acceptació o rebuig dels reptes així com la disputa dels mateixos.</w:t>
      </w:r>
    </w:p>
    <w:p w14:paraId="266B3B32" w14:textId="77777777" w:rsidR="00C27A8E" w:rsidRPr="004B614A" w:rsidRDefault="00C27A8E" w:rsidP="00863C9A">
      <w:pPr>
        <w:pStyle w:val="Heading2"/>
        <w:jc w:val="both"/>
        <w:rPr>
          <w:lang w:val="ca-ES"/>
        </w:rPr>
      </w:pPr>
      <w:r w:rsidRPr="004B614A">
        <w:rPr>
          <w:lang w:val="ca-ES"/>
        </w:rPr>
        <w:t>4.2. Reptes d'Accés per a la Incorporació de Nous Jugadors</w:t>
      </w:r>
    </w:p>
    <w:p w14:paraId="4FC0B7D8" w14:textId="4082B26E" w:rsidR="000A14E2" w:rsidRPr="000A14E2" w:rsidRDefault="00C27A8E" w:rsidP="000A14E2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ca-ES"/>
        </w:rPr>
      </w:pPr>
      <w:r w:rsidRPr="004B614A">
        <w:rPr>
          <w:rStyle w:val="Strong"/>
          <w:lang w:val="ca-ES"/>
        </w:rPr>
        <w:t>Inscripció en la Llista d'Espera:</w:t>
      </w:r>
      <w:r w:rsidRPr="004B614A">
        <w:rPr>
          <w:lang w:val="ca-ES"/>
        </w:rPr>
        <w:br/>
        <w:t>Els nous jugadors que desitgin participar s’inscriuran a la llista d’espera.</w:t>
      </w:r>
      <w:r w:rsidR="000A14E2">
        <w:rPr>
          <w:lang w:val="ca-ES"/>
        </w:rPr>
        <w:t xml:space="preserve"> Aquesta llista s’ordena per data de sol·licitud.</w:t>
      </w:r>
    </w:p>
    <w:p w14:paraId="5004E5C0" w14:textId="0FECDAB1" w:rsidR="00C27A8E" w:rsidRPr="004B614A" w:rsidRDefault="00C27A8E" w:rsidP="004B614A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ca-ES"/>
        </w:rPr>
      </w:pPr>
      <w:r w:rsidRPr="004B614A">
        <w:rPr>
          <w:rStyle w:val="Strong"/>
          <w:lang w:val="ca-ES"/>
        </w:rPr>
        <w:t>Mecanisme d’incorporació:</w:t>
      </w:r>
      <w:r w:rsidRPr="004B614A">
        <w:rPr>
          <w:lang w:val="ca-ES"/>
        </w:rPr>
        <w:br/>
        <w:t>A través de l’opció d’accés, el</w:t>
      </w:r>
      <w:r w:rsidR="000A14E2">
        <w:rPr>
          <w:lang w:val="ca-ES"/>
        </w:rPr>
        <w:t xml:space="preserve"> primer </w:t>
      </w:r>
      <w:r w:rsidRPr="004B614A">
        <w:rPr>
          <w:lang w:val="ca-ES"/>
        </w:rPr>
        <w:t xml:space="preserve">jugador pot </w:t>
      </w:r>
      <w:r w:rsidR="00122D2A">
        <w:rPr>
          <w:lang w:val="ca-ES"/>
        </w:rPr>
        <w:t>reptar</w:t>
      </w:r>
      <w:r w:rsidRPr="004B614A">
        <w:rPr>
          <w:lang w:val="ca-ES"/>
        </w:rPr>
        <w:t xml:space="preserve"> al jugador que ocupa la posició 20.</w:t>
      </w:r>
    </w:p>
    <w:p w14:paraId="66EEDA07" w14:textId="312EDC12" w:rsidR="00C27A8E" w:rsidRPr="004B614A" w:rsidRDefault="00C27A8E" w:rsidP="00863C9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 xml:space="preserve">Si el </w:t>
      </w:r>
      <w:r w:rsidR="0075655A">
        <w:rPr>
          <w:lang w:val="ca-ES"/>
        </w:rPr>
        <w:t>j</w:t>
      </w:r>
      <w:r w:rsidRPr="004B614A">
        <w:rPr>
          <w:lang w:val="ca-ES"/>
        </w:rPr>
        <w:t>ugador</w:t>
      </w:r>
      <w:r w:rsidR="0075655A">
        <w:rPr>
          <w:lang w:val="ca-ES"/>
        </w:rPr>
        <w:t xml:space="preserve"> de la llista d’espera</w:t>
      </w:r>
      <w:r w:rsidRPr="004B614A">
        <w:rPr>
          <w:lang w:val="ca-ES"/>
        </w:rPr>
        <w:t xml:space="preserve"> guanya, ingressa en la posició 20 i el jugador derrotat s</w:t>
      </w:r>
      <w:r w:rsidR="003F037C">
        <w:rPr>
          <w:lang w:val="ca-ES"/>
        </w:rPr>
        <w:t xml:space="preserve">ortirà del rànquing </w:t>
      </w:r>
      <w:r w:rsidRPr="004B614A">
        <w:rPr>
          <w:lang w:val="ca-ES"/>
        </w:rPr>
        <w:t>passant a la</w:t>
      </w:r>
      <w:r w:rsidR="0075655A">
        <w:rPr>
          <w:lang w:val="ca-ES"/>
        </w:rPr>
        <w:t xml:space="preserve"> darrera posició de la</w:t>
      </w:r>
      <w:r w:rsidRPr="004B614A">
        <w:rPr>
          <w:lang w:val="ca-ES"/>
        </w:rPr>
        <w:t xml:space="preserve"> llista d’espera o sent donat de baixa</w:t>
      </w:r>
      <w:r w:rsidR="003F037C">
        <w:rPr>
          <w:lang w:val="ca-ES"/>
        </w:rPr>
        <w:t>.</w:t>
      </w:r>
    </w:p>
    <w:p w14:paraId="742F323B" w14:textId="6A699177" w:rsidR="00C27A8E" w:rsidRDefault="00C27A8E" w:rsidP="00863C9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 xml:space="preserve">Si </w:t>
      </w:r>
      <w:r w:rsidR="00C05265">
        <w:rPr>
          <w:lang w:val="ca-ES"/>
        </w:rPr>
        <w:t xml:space="preserve">el nou jugador </w:t>
      </w:r>
      <w:r w:rsidRPr="004B614A">
        <w:rPr>
          <w:lang w:val="ca-ES"/>
        </w:rPr>
        <w:t>perd,</w:t>
      </w:r>
      <w:r w:rsidR="00D3084D">
        <w:rPr>
          <w:lang w:val="ca-ES"/>
        </w:rPr>
        <w:t xml:space="preserve"> passa a ocupar el darrer lloc de</w:t>
      </w:r>
      <w:r w:rsidRPr="004B614A">
        <w:rPr>
          <w:lang w:val="ca-ES"/>
        </w:rPr>
        <w:t xml:space="preserve"> la llista d’espera i podrà intentar-ho en oportunitats posteriors.</w:t>
      </w:r>
    </w:p>
    <w:p w14:paraId="300205FF" w14:textId="21B54785" w:rsidR="00D3084D" w:rsidRDefault="00D3084D" w:rsidP="00D3084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lang w:val="ca-ES"/>
        </w:rPr>
      </w:pPr>
      <w:r>
        <w:rPr>
          <w:lang w:val="ca-ES"/>
        </w:rPr>
        <w:t>El primer jugador de la llista d’espera tindrà un termini màxim de 15 dies per</w:t>
      </w:r>
      <w:r w:rsidR="000D46DF">
        <w:rPr>
          <w:lang w:val="ca-ES"/>
        </w:rPr>
        <w:t xml:space="preserve"> reptar al jugador número 20 del rànquing. </w:t>
      </w:r>
      <w:r w:rsidR="00E26B7E">
        <w:rPr>
          <w:lang w:val="ca-ES"/>
        </w:rPr>
        <w:t>Passats aquests 15 dies, el jugador passarà a ocupar el darrer lloc de la llista d’espera.</w:t>
      </w:r>
    </w:p>
    <w:p w14:paraId="18B60434" w14:textId="59C0C0C5" w:rsidR="005350E9" w:rsidRDefault="005350E9" w:rsidP="00D3084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lang w:val="ca-ES"/>
        </w:rPr>
      </w:pPr>
      <w:r>
        <w:rPr>
          <w:lang w:val="ca-ES"/>
        </w:rPr>
        <w:t>Quan un jugador de la llista d’espera assoleixi la 20ena posició del rànquing, no podrà ser reptat per un altre jugador de la llista d’espera fins que hagi disputat com a</w:t>
      </w:r>
      <w:r w:rsidR="00831295">
        <w:rPr>
          <w:lang w:val="ca-ES"/>
        </w:rPr>
        <w:t xml:space="preserve"> mínim un repte amb un altre jugador del rànquing.</w:t>
      </w:r>
    </w:p>
    <w:p w14:paraId="0723A02B" w14:textId="550BBD75" w:rsidR="00982A4B" w:rsidRPr="004B614A" w:rsidRDefault="00690024" w:rsidP="00D3084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lang w:val="ca-ES"/>
        </w:rPr>
      </w:pPr>
      <w:r>
        <w:rPr>
          <w:lang w:val="ca-ES"/>
        </w:rPr>
        <w:t>De la mateixa manera, s</w:t>
      </w:r>
      <w:r w:rsidR="00982A4B">
        <w:rPr>
          <w:lang w:val="ca-ES"/>
        </w:rPr>
        <w:t xml:space="preserve">i el jugador </w:t>
      </w:r>
      <w:r w:rsidR="00E96D6D">
        <w:rPr>
          <w:lang w:val="ca-ES"/>
        </w:rPr>
        <w:t>número 20 del rànquing és reptat per un jugador de la llista d’espera i guanya, no podrà ser reptat per</w:t>
      </w:r>
      <w:r>
        <w:rPr>
          <w:lang w:val="ca-ES"/>
        </w:rPr>
        <w:t xml:space="preserve"> un altre jugador de la llista d’espera fins que hagi disputat com a mínim un repte amb un altre jugador del rànquing</w:t>
      </w:r>
    </w:p>
    <w:p w14:paraId="6A0E3185" w14:textId="5E09152C" w:rsidR="00743316" w:rsidRDefault="00743316" w:rsidP="00863C9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 xml:space="preserve">Els terminis d’acceptació i terminis per jugar els reptes seran els mateixos que </w:t>
      </w:r>
      <w:r w:rsidR="00FB164C" w:rsidRPr="004B614A">
        <w:rPr>
          <w:lang w:val="ca-ES"/>
        </w:rPr>
        <w:t>els de l’apartat 4.</w:t>
      </w:r>
      <w:r w:rsidR="0045234E">
        <w:rPr>
          <w:lang w:val="ca-ES"/>
        </w:rPr>
        <w:t>1</w:t>
      </w:r>
    </w:p>
    <w:p w14:paraId="4C638B6A" w14:textId="77777777" w:rsidR="00831295" w:rsidRPr="004B614A" w:rsidRDefault="00831295" w:rsidP="00831295">
      <w:pPr>
        <w:spacing w:before="100" w:beforeAutospacing="1" w:after="100" w:afterAutospacing="1" w:line="240" w:lineRule="auto"/>
        <w:ind w:left="720"/>
        <w:jc w:val="both"/>
        <w:rPr>
          <w:lang w:val="ca-ES"/>
        </w:rPr>
      </w:pPr>
    </w:p>
    <w:p w14:paraId="08C63B58" w14:textId="33533665" w:rsidR="00C27A8E" w:rsidRPr="004B614A" w:rsidRDefault="00C27A8E" w:rsidP="00863C9A">
      <w:pPr>
        <w:pStyle w:val="Heading1"/>
        <w:jc w:val="both"/>
        <w:rPr>
          <w:lang w:val="ca-ES"/>
        </w:rPr>
      </w:pPr>
      <w:r w:rsidRPr="004B614A">
        <w:rPr>
          <w:lang w:val="ca-ES"/>
        </w:rPr>
        <w:t>5. Penalitzacions</w:t>
      </w:r>
    </w:p>
    <w:p w14:paraId="2235E9CC" w14:textId="77777777" w:rsidR="003C2A0D" w:rsidRPr="003C2A0D" w:rsidRDefault="00C27A8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Style w:val="Strong"/>
          <w:b w:val="0"/>
          <w:bCs w:val="0"/>
          <w:lang w:val="ca-ES"/>
        </w:rPr>
      </w:pPr>
      <w:r w:rsidRPr="003C2A0D">
        <w:rPr>
          <w:rStyle w:val="Strong"/>
          <w:lang w:val="ca-ES"/>
        </w:rPr>
        <w:t>Ref</w:t>
      </w:r>
      <w:r w:rsidR="00FB164C" w:rsidRPr="003C2A0D">
        <w:rPr>
          <w:rStyle w:val="Strong"/>
          <w:lang w:val="ca-ES"/>
        </w:rPr>
        <w:t>ú</w:t>
      </w:r>
      <w:r w:rsidRPr="003C2A0D">
        <w:rPr>
          <w:rStyle w:val="Strong"/>
          <w:lang w:val="ca-ES"/>
        </w:rPr>
        <w:t>s o incompareixença:</w:t>
      </w:r>
    </w:p>
    <w:p w14:paraId="37DF4CE7" w14:textId="4152D804" w:rsidR="00C27A8E" w:rsidRPr="003C2A0D" w:rsidRDefault="00C27A8E" w:rsidP="00684B58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3C2A0D">
        <w:rPr>
          <w:lang w:val="ca-ES"/>
        </w:rPr>
        <w:t>Si un jugador que ha estat desafia</w:t>
      </w:r>
      <w:r w:rsidR="00FB164C" w:rsidRPr="003C2A0D">
        <w:rPr>
          <w:lang w:val="ca-ES"/>
        </w:rPr>
        <w:t>t</w:t>
      </w:r>
      <w:r w:rsidRPr="003C2A0D">
        <w:rPr>
          <w:lang w:val="ca-ES"/>
        </w:rPr>
        <w:t xml:space="preserve"> no respon o refusa el repte sense una justificació vàlida dins del termini de 7 dies, es considerarà com a derrota per incompareixença.</w:t>
      </w:r>
    </w:p>
    <w:p w14:paraId="0C95FAA9" w14:textId="10C28D66" w:rsidR="00C27A8E" w:rsidRPr="004B614A" w:rsidRDefault="00C27A8E" w:rsidP="00863C9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 xml:space="preserve">Això implica que el </w:t>
      </w:r>
      <w:r w:rsidR="00122D2A">
        <w:rPr>
          <w:lang w:val="ca-ES"/>
        </w:rPr>
        <w:t>repta</w:t>
      </w:r>
      <w:r w:rsidRPr="004B614A">
        <w:rPr>
          <w:lang w:val="ca-ES"/>
        </w:rPr>
        <w:t>dor s’atorga la victòria i es realitza l'intercanvi directe de posicions.</w:t>
      </w:r>
    </w:p>
    <w:p w14:paraId="2A70005D" w14:textId="2DBDAB3F" w:rsidR="00863C9A" w:rsidRDefault="00C27A8E" w:rsidP="00863C9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>El cas quedarà registrat en el “Registre de Reptes” com a derrota per incompareixença/</w:t>
      </w:r>
      <w:r w:rsidR="00863C9A" w:rsidRPr="004B614A">
        <w:rPr>
          <w:lang w:val="ca-ES"/>
        </w:rPr>
        <w:t>refús</w:t>
      </w:r>
      <w:r w:rsidRPr="004B614A">
        <w:rPr>
          <w:lang w:val="ca-ES"/>
        </w:rPr>
        <w:t>.</w:t>
      </w:r>
    </w:p>
    <w:p w14:paraId="571EE119" w14:textId="27B780C8" w:rsidR="00684B58" w:rsidRPr="004B614A" w:rsidRDefault="00684B58" w:rsidP="00863C9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lang w:val="ca-ES"/>
        </w:rPr>
      </w:pPr>
      <w:r>
        <w:rPr>
          <w:lang w:val="ca-ES"/>
        </w:rPr>
        <w:t>En cas</w:t>
      </w:r>
      <w:r w:rsidR="001B02D4">
        <w:rPr>
          <w:lang w:val="ca-ES"/>
        </w:rPr>
        <w:t xml:space="preserve"> de ser refusat el jugador que ha proposat el repte pot tornar a reptar (a un nou jugador) sense necessitat d’esperar 7 dies </w:t>
      </w:r>
      <w:r w:rsidR="00407F01">
        <w:rPr>
          <w:lang w:val="ca-ES"/>
        </w:rPr>
        <w:t>des de la data del refús.</w:t>
      </w:r>
    </w:p>
    <w:p w14:paraId="0A317524" w14:textId="0601C0B6" w:rsidR="00405F5D" w:rsidRDefault="00405F5D" w:rsidP="00863C9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lang w:val="ca-ES"/>
        </w:rPr>
      </w:pPr>
      <w:r>
        <w:rPr>
          <w:lang w:val="ca-ES"/>
        </w:rPr>
        <w:t>Per desacord en la data per disputar el repte</w:t>
      </w:r>
    </w:p>
    <w:p w14:paraId="2B4B7C0C" w14:textId="1C11571D" w:rsidR="00405F5D" w:rsidRDefault="00405F5D" w:rsidP="00405F5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lang w:val="ca-ES"/>
        </w:rPr>
      </w:pPr>
      <w:r>
        <w:rPr>
          <w:lang w:val="ca-ES"/>
        </w:rPr>
        <w:t>Si els dos jugadors (</w:t>
      </w:r>
      <w:r w:rsidR="00122D2A">
        <w:rPr>
          <w:lang w:val="ca-ES"/>
        </w:rPr>
        <w:t>reptat</w:t>
      </w:r>
      <w:r>
        <w:rPr>
          <w:lang w:val="ca-ES"/>
        </w:rPr>
        <w:t xml:space="preserve"> i </w:t>
      </w:r>
      <w:r w:rsidR="00122D2A">
        <w:rPr>
          <w:lang w:val="ca-ES"/>
        </w:rPr>
        <w:t>repta</w:t>
      </w:r>
      <w:r>
        <w:rPr>
          <w:lang w:val="ca-ES"/>
        </w:rPr>
        <w:t>dor) no aconsegueixen consensuar una data per a la disputa del repte en els terminis establerts, tots dos jugadors perdran una posició en el rànquing.</w:t>
      </w:r>
    </w:p>
    <w:p w14:paraId="056D7751" w14:textId="6C80006E" w:rsidR="005D7129" w:rsidRPr="00177AE5" w:rsidRDefault="005D7129" w:rsidP="005D7129">
      <w:pPr>
        <w:spacing w:before="100" w:beforeAutospacing="1" w:after="100" w:afterAutospacing="1" w:line="240" w:lineRule="auto"/>
        <w:ind w:left="1440"/>
        <w:jc w:val="both"/>
        <w:rPr>
          <w:i/>
          <w:iCs/>
          <w:lang w:val="ca-ES"/>
        </w:rPr>
      </w:pPr>
      <w:r w:rsidRPr="00177AE5">
        <w:rPr>
          <w:i/>
          <w:iCs/>
          <w:lang w:val="ca-ES"/>
        </w:rPr>
        <w:t xml:space="preserve">Exemple: </w:t>
      </w:r>
      <w:r w:rsidR="00177AE5" w:rsidRPr="00177AE5">
        <w:rPr>
          <w:i/>
          <w:iCs/>
          <w:lang w:val="ca-ES"/>
        </w:rPr>
        <w:t xml:space="preserve">el jugador 5 repta al jugador 4 però no </w:t>
      </w:r>
      <w:r w:rsidR="00374830">
        <w:rPr>
          <w:i/>
          <w:iCs/>
          <w:lang w:val="ca-ES"/>
        </w:rPr>
        <w:t xml:space="preserve">aconsegueixen </w:t>
      </w:r>
      <w:r w:rsidR="00177AE5" w:rsidRPr="00177AE5">
        <w:rPr>
          <w:i/>
          <w:iCs/>
          <w:lang w:val="ca-ES"/>
        </w:rPr>
        <w:t>acord</w:t>
      </w:r>
      <w:r w:rsidR="00374830">
        <w:rPr>
          <w:i/>
          <w:iCs/>
          <w:lang w:val="ca-ES"/>
        </w:rPr>
        <w:t>ar</w:t>
      </w:r>
      <w:r w:rsidR="00177AE5" w:rsidRPr="00177AE5">
        <w:rPr>
          <w:i/>
          <w:iCs/>
          <w:lang w:val="ca-ES"/>
        </w:rPr>
        <w:t xml:space="preserve"> dates, el jugador 4 passarà a la posició 5, el jugador 5 a la posició 6 i el jugador 6 a la posició 4 del rànquing</w:t>
      </w:r>
    </w:p>
    <w:p w14:paraId="3DD9B8D3" w14:textId="059D6397" w:rsidR="00C27A8E" w:rsidRPr="004B614A" w:rsidRDefault="00C27A8E" w:rsidP="00863C9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 xml:space="preserve">Aquesta norma té per objectiu incentivar la participació activa i evitar </w:t>
      </w:r>
      <w:r w:rsidR="00122D2A">
        <w:rPr>
          <w:lang w:val="ca-ES"/>
        </w:rPr>
        <w:t>retar</w:t>
      </w:r>
      <w:r w:rsidRPr="004B614A">
        <w:rPr>
          <w:lang w:val="ca-ES"/>
        </w:rPr>
        <w:t>ds en l’actualització del rànquing.</w:t>
      </w:r>
    </w:p>
    <w:p w14:paraId="25996936" w14:textId="77777777" w:rsidR="00C27A8E" w:rsidRPr="004B614A" w:rsidRDefault="00C27A8E" w:rsidP="00863C9A">
      <w:pPr>
        <w:pStyle w:val="Heading1"/>
        <w:jc w:val="both"/>
        <w:rPr>
          <w:lang w:val="ca-ES"/>
        </w:rPr>
      </w:pPr>
      <w:r w:rsidRPr="004B614A">
        <w:rPr>
          <w:lang w:val="ca-ES"/>
        </w:rPr>
        <w:t>6. Baixes i Gestió d'Inactivitat</w:t>
      </w:r>
    </w:p>
    <w:p w14:paraId="1C283D76" w14:textId="29919A16" w:rsidR="00856807" w:rsidRPr="004B614A" w:rsidRDefault="003664D1" w:rsidP="00407F01">
      <w:pPr>
        <w:numPr>
          <w:ilvl w:val="0"/>
          <w:numId w:val="15"/>
        </w:numPr>
        <w:spacing w:before="100" w:beforeAutospacing="1" w:after="0" w:line="240" w:lineRule="auto"/>
        <w:jc w:val="both"/>
        <w:rPr>
          <w:lang w:val="ca-ES"/>
        </w:rPr>
      </w:pPr>
      <w:proofErr w:type="spellStart"/>
      <w:r>
        <w:rPr>
          <w:rStyle w:val="Strong"/>
          <w:lang w:val="ca-ES"/>
        </w:rPr>
        <w:t>Pre</w:t>
      </w:r>
      <w:proofErr w:type="spellEnd"/>
      <w:r>
        <w:rPr>
          <w:rStyle w:val="Strong"/>
          <w:lang w:val="ca-ES"/>
        </w:rPr>
        <w:t>-i</w:t>
      </w:r>
      <w:r w:rsidR="00C27A8E" w:rsidRPr="004B614A">
        <w:rPr>
          <w:rStyle w:val="Strong"/>
          <w:lang w:val="ca-ES"/>
        </w:rPr>
        <w:t>nactivitat:</w:t>
      </w:r>
    </w:p>
    <w:p w14:paraId="376B61A7" w14:textId="70DC8231" w:rsidR="00182C18" w:rsidRDefault="00182C18" w:rsidP="00A70BCA">
      <w:pPr>
        <w:spacing w:after="0" w:line="240" w:lineRule="auto"/>
        <w:ind w:left="720"/>
        <w:jc w:val="both"/>
        <w:rPr>
          <w:lang w:val="ca-ES"/>
        </w:rPr>
      </w:pPr>
      <w:r>
        <w:rPr>
          <w:lang w:val="ca-ES"/>
        </w:rPr>
        <w:t>Si un jugador no participa en cap repte durant 3 setmanes consecutives (exceptuant períodes de vacances o de tancament del Foment)</w:t>
      </w:r>
      <w:r w:rsidR="00E8386D">
        <w:rPr>
          <w:lang w:val="ca-ES"/>
        </w:rPr>
        <w:t xml:space="preserve">, </w:t>
      </w:r>
      <w:r w:rsidR="009F40C6">
        <w:rPr>
          <w:lang w:val="ca-ES"/>
        </w:rPr>
        <w:t>se’l</w:t>
      </w:r>
      <w:r w:rsidR="00E8386D">
        <w:rPr>
          <w:lang w:val="ca-ES"/>
        </w:rPr>
        <w:t xml:space="preserve"> considerarà </w:t>
      </w:r>
      <w:proofErr w:type="spellStart"/>
      <w:r w:rsidR="00E8386D">
        <w:rPr>
          <w:lang w:val="ca-ES"/>
        </w:rPr>
        <w:t>pre</w:t>
      </w:r>
      <w:proofErr w:type="spellEnd"/>
      <w:r w:rsidR="009F40C6">
        <w:rPr>
          <w:lang w:val="ca-ES"/>
        </w:rPr>
        <w:t>-</w:t>
      </w:r>
      <w:r w:rsidR="00E8386D">
        <w:rPr>
          <w:lang w:val="ca-ES"/>
        </w:rPr>
        <w:t>inactiu:</w:t>
      </w:r>
    </w:p>
    <w:p w14:paraId="22061F0A" w14:textId="0AE04764" w:rsidR="00E8386D" w:rsidRPr="004B614A" w:rsidRDefault="00E8386D" w:rsidP="00E8386D">
      <w:pPr>
        <w:numPr>
          <w:ilvl w:val="1"/>
          <w:numId w:val="15"/>
        </w:numPr>
        <w:spacing w:after="100" w:afterAutospacing="1" w:line="240" w:lineRule="auto"/>
        <w:jc w:val="both"/>
        <w:rPr>
          <w:lang w:val="ca-ES"/>
        </w:rPr>
      </w:pPr>
      <w:r>
        <w:rPr>
          <w:lang w:val="ca-ES"/>
        </w:rPr>
        <w:t>Perdrà 5 posicions en el rànquing</w:t>
      </w:r>
      <w:r w:rsidRPr="004B614A">
        <w:rPr>
          <w:lang w:val="ca-ES"/>
        </w:rPr>
        <w:t>.</w:t>
      </w:r>
    </w:p>
    <w:p w14:paraId="5017D877" w14:textId="4C5678E6" w:rsidR="00314135" w:rsidRDefault="00E8386D" w:rsidP="00E8386D">
      <w:pPr>
        <w:numPr>
          <w:ilvl w:val="1"/>
          <w:numId w:val="15"/>
        </w:numPr>
        <w:spacing w:after="100" w:afterAutospacing="1" w:line="240" w:lineRule="auto"/>
        <w:jc w:val="both"/>
        <w:rPr>
          <w:lang w:val="ca-ES"/>
        </w:rPr>
      </w:pPr>
      <w:r>
        <w:rPr>
          <w:lang w:val="ca-ES"/>
        </w:rPr>
        <w:t xml:space="preserve">Els 5 jugadors que </w:t>
      </w:r>
      <w:r w:rsidR="00537257">
        <w:rPr>
          <w:lang w:val="ca-ES"/>
        </w:rPr>
        <w:t xml:space="preserve">estiguin </w:t>
      </w:r>
      <w:r>
        <w:rPr>
          <w:lang w:val="ca-ES"/>
        </w:rPr>
        <w:t>per sota seu en el rànquing</w:t>
      </w:r>
      <w:r w:rsidR="00314135">
        <w:rPr>
          <w:lang w:val="ca-ES"/>
        </w:rPr>
        <w:t xml:space="preserve"> ascendiran una posició. </w:t>
      </w:r>
    </w:p>
    <w:p w14:paraId="5FE17D73" w14:textId="422254B2" w:rsidR="00E8386D" w:rsidRDefault="00314135" w:rsidP="00E8386D">
      <w:pPr>
        <w:numPr>
          <w:ilvl w:val="1"/>
          <w:numId w:val="15"/>
        </w:numPr>
        <w:spacing w:after="100" w:afterAutospacing="1" w:line="240" w:lineRule="auto"/>
        <w:jc w:val="both"/>
        <w:rPr>
          <w:lang w:val="ca-ES"/>
        </w:rPr>
      </w:pPr>
      <w:r>
        <w:rPr>
          <w:lang w:val="ca-ES"/>
        </w:rPr>
        <w:t>Cas que en la pèrdua de posici</w:t>
      </w:r>
      <w:r w:rsidR="0037121F">
        <w:rPr>
          <w:lang w:val="ca-ES"/>
        </w:rPr>
        <w:t>ons</w:t>
      </w:r>
      <w:r>
        <w:rPr>
          <w:lang w:val="ca-ES"/>
        </w:rPr>
        <w:t xml:space="preserve"> baixi més enllà de la 20ena posició passarà a la llista d’espera i l</w:t>
      </w:r>
      <w:r w:rsidR="00E8386D" w:rsidRPr="004B614A">
        <w:rPr>
          <w:lang w:val="ca-ES"/>
        </w:rPr>
        <w:t xml:space="preserve">a 20ena posició l’assolirà el 1r jugador de la llista d’espera </w:t>
      </w:r>
    </w:p>
    <w:p w14:paraId="51BFE2FD" w14:textId="777CD299" w:rsidR="00537257" w:rsidRPr="00DF2627" w:rsidRDefault="00537257" w:rsidP="00537257">
      <w:pPr>
        <w:spacing w:after="100" w:afterAutospacing="1" w:line="240" w:lineRule="auto"/>
        <w:ind w:left="1440"/>
        <w:jc w:val="both"/>
        <w:rPr>
          <w:i/>
          <w:iCs/>
          <w:lang w:val="ca-ES"/>
        </w:rPr>
      </w:pPr>
      <w:r w:rsidRPr="00DF2627">
        <w:rPr>
          <w:i/>
          <w:iCs/>
          <w:lang w:val="ca-ES"/>
        </w:rPr>
        <w:t>Exemple: el jugador 4 no repta ni és reptat durant 3 setmanes seguides</w:t>
      </w:r>
      <w:r w:rsidR="00DF2627" w:rsidRPr="00DF2627">
        <w:rPr>
          <w:i/>
          <w:iCs/>
          <w:lang w:val="ca-ES"/>
        </w:rPr>
        <w:t>, el rànquing es modificarà de la següent manera: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1732"/>
      </w:tblGrid>
      <w:tr w:rsidR="00537257" w:rsidRPr="00DF2627" w14:paraId="7DCFE0A3" w14:textId="77777777" w:rsidTr="00DF2627">
        <w:trPr>
          <w:trHeight w:val="443"/>
          <w:jc w:val="center"/>
        </w:trPr>
        <w:tc>
          <w:tcPr>
            <w:tcW w:w="1871" w:type="dxa"/>
          </w:tcPr>
          <w:p w14:paraId="694E9E5A" w14:textId="54A24FE0" w:rsidR="00537257" w:rsidRPr="00DF2627" w:rsidRDefault="00537257" w:rsidP="00DF2627">
            <w:pPr>
              <w:spacing w:after="100" w:afterAutospacing="1"/>
              <w:jc w:val="center"/>
              <w:rPr>
                <w:b/>
                <w:bCs/>
                <w:i/>
                <w:iCs/>
                <w:lang w:val="ca-ES"/>
              </w:rPr>
            </w:pPr>
            <w:r w:rsidRPr="00DF2627">
              <w:rPr>
                <w:b/>
                <w:bCs/>
                <w:i/>
                <w:iCs/>
                <w:lang w:val="ca-ES"/>
              </w:rPr>
              <w:t>Rànquing inicial</w:t>
            </w:r>
          </w:p>
        </w:tc>
        <w:tc>
          <w:tcPr>
            <w:tcW w:w="1732" w:type="dxa"/>
          </w:tcPr>
          <w:p w14:paraId="081DE466" w14:textId="1CC16AA2" w:rsidR="00537257" w:rsidRPr="00DF2627" w:rsidRDefault="00537257" w:rsidP="00DF2627">
            <w:pPr>
              <w:spacing w:after="100" w:afterAutospacing="1"/>
              <w:jc w:val="center"/>
              <w:rPr>
                <w:b/>
                <w:bCs/>
                <w:i/>
                <w:iCs/>
                <w:lang w:val="ca-ES"/>
              </w:rPr>
            </w:pPr>
            <w:r w:rsidRPr="00DF2627">
              <w:rPr>
                <w:b/>
                <w:bCs/>
                <w:i/>
                <w:iCs/>
                <w:lang w:val="ca-ES"/>
              </w:rPr>
              <w:t>Rànquing final</w:t>
            </w:r>
          </w:p>
        </w:tc>
      </w:tr>
      <w:tr w:rsidR="00DF2627" w:rsidRPr="00DF2627" w14:paraId="2B58C9B9" w14:textId="77777777" w:rsidTr="00DF2627">
        <w:trPr>
          <w:jc w:val="center"/>
        </w:trPr>
        <w:tc>
          <w:tcPr>
            <w:tcW w:w="1871" w:type="dxa"/>
          </w:tcPr>
          <w:p w14:paraId="2AE9C746" w14:textId="120ACA2B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4</w:t>
            </w:r>
          </w:p>
        </w:tc>
        <w:tc>
          <w:tcPr>
            <w:tcW w:w="1732" w:type="dxa"/>
          </w:tcPr>
          <w:p w14:paraId="658E9E38" w14:textId="79EBD4AB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5</w:t>
            </w:r>
          </w:p>
        </w:tc>
      </w:tr>
      <w:tr w:rsidR="00DF2627" w:rsidRPr="00DF2627" w14:paraId="6A431E1A" w14:textId="77777777" w:rsidTr="00DF2627">
        <w:trPr>
          <w:jc w:val="center"/>
        </w:trPr>
        <w:tc>
          <w:tcPr>
            <w:tcW w:w="1871" w:type="dxa"/>
          </w:tcPr>
          <w:p w14:paraId="083F8FF5" w14:textId="1F5D12CA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5</w:t>
            </w:r>
          </w:p>
        </w:tc>
        <w:tc>
          <w:tcPr>
            <w:tcW w:w="1732" w:type="dxa"/>
          </w:tcPr>
          <w:p w14:paraId="09826401" w14:textId="674A9316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6</w:t>
            </w:r>
          </w:p>
        </w:tc>
      </w:tr>
      <w:tr w:rsidR="00DF2627" w:rsidRPr="00DF2627" w14:paraId="0CE84E39" w14:textId="77777777" w:rsidTr="00DF2627">
        <w:trPr>
          <w:jc w:val="center"/>
        </w:trPr>
        <w:tc>
          <w:tcPr>
            <w:tcW w:w="1871" w:type="dxa"/>
          </w:tcPr>
          <w:p w14:paraId="2BE6BDF0" w14:textId="207DF202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6</w:t>
            </w:r>
          </w:p>
        </w:tc>
        <w:tc>
          <w:tcPr>
            <w:tcW w:w="1732" w:type="dxa"/>
          </w:tcPr>
          <w:p w14:paraId="4E1168A5" w14:textId="32F9B3A5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7</w:t>
            </w:r>
          </w:p>
        </w:tc>
      </w:tr>
      <w:tr w:rsidR="00DF2627" w:rsidRPr="00DF2627" w14:paraId="4F4E91CE" w14:textId="77777777" w:rsidTr="00DF2627">
        <w:trPr>
          <w:jc w:val="center"/>
        </w:trPr>
        <w:tc>
          <w:tcPr>
            <w:tcW w:w="1871" w:type="dxa"/>
          </w:tcPr>
          <w:p w14:paraId="470D90BC" w14:textId="117356D1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7</w:t>
            </w:r>
          </w:p>
        </w:tc>
        <w:tc>
          <w:tcPr>
            <w:tcW w:w="1732" w:type="dxa"/>
          </w:tcPr>
          <w:p w14:paraId="6E7666B1" w14:textId="306D9610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8</w:t>
            </w:r>
          </w:p>
        </w:tc>
      </w:tr>
      <w:tr w:rsidR="00DF2627" w:rsidRPr="00DF2627" w14:paraId="30990CB6" w14:textId="77777777" w:rsidTr="00DF2627">
        <w:trPr>
          <w:jc w:val="center"/>
        </w:trPr>
        <w:tc>
          <w:tcPr>
            <w:tcW w:w="1871" w:type="dxa"/>
          </w:tcPr>
          <w:p w14:paraId="143C6F45" w14:textId="0A8DA160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8</w:t>
            </w:r>
          </w:p>
        </w:tc>
        <w:tc>
          <w:tcPr>
            <w:tcW w:w="1732" w:type="dxa"/>
          </w:tcPr>
          <w:p w14:paraId="6D855EF7" w14:textId="7722A479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9</w:t>
            </w:r>
          </w:p>
        </w:tc>
      </w:tr>
      <w:tr w:rsidR="00DF2627" w:rsidRPr="00DF2627" w14:paraId="1DEF0015" w14:textId="77777777" w:rsidTr="00DF2627">
        <w:trPr>
          <w:jc w:val="center"/>
        </w:trPr>
        <w:tc>
          <w:tcPr>
            <w:tcW w:w="1871" w:type="dxa"/>
          </w:tcPr>
          <w:p w14:paraId="7A897A01" w14:textId="52407D05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9</w:t>
            </w:r>
          </w:p>
        </w:tc>
        <w:tc>
          <w:tcPr>
            <w:tcW w:w="1732" w:type="dxa"/>
          </w:tcPr>
          <w:p w14:paraId="071A7B0B" w14:textId="3A776245" w:rsidR="00DF2627" w:rsidRPr="00DF2627" w:rsidRDefault="00DF2627" w:rsidP="00DF2627">
            <w:pPr>
              <w:spacing w:after="100" w:afterAutospacing="1"/>
              <w:jc w:val="center"/>
              <w:rPr>
                <w:i/>
                <w:iCs/>
                <w:lang w:val="ca-ES"/>
              </w:rPr>
            </w:pPr>
            <w:r w:rsidRPr="00DF2627">
              <w:rPr>
                <w:i/>
                <w:iCs/>
                <w:lang w:val="ca-ES"/>
              </w:rPr>
              <w:t>Jugador 4</w:t>
            </w:r>
          </w:p>
        </w:tc>
      </w:tr>
    </w:tbl>
    <w:p w14:paraId="2B068294" w14:textId="77777777" w:rsidR="00537257" w:rsidRDefault="00537257" w:rsidP="00537257">
      <w:pPr>
        <w:spacing w:after="100" w:afterAutospacing="1" w:line="240" w:lineRule="auto"/>
        <w:ind w:left="1440"/>
        <w:jc w:val="both"/>
        <w:rPr>
          <w:lang w:val="ca-ES"/>
        </w:rPr>
      </w:pPr>
    </w:p>
    <w:p w14:paraId="6137D462" w14:textId="7EB75C41" w:rsidR="003664D1" w:rsidRPr="004B614A" w:rsidRDefault="003664D1" w:rsidP="003664D1">
      <w:pPr>
        <w:numPr>
          <w:ilvl w:val="0"/>
          <w:numId w:val="15"/>
        </w:numPr>
        <w:spacing w:before="100" w:beforeAutospacing="1" w:after="0" w:line="240" w:lineRule="auto"/>
        <w:jc w:val="both"/>
        <w:rPr>
          <w:lang w:val="ca-ES"/>
        </w:rPr>
      </w:pPr>
      <w:r>
        <w:rPr>
          <w:rStyle w:val="Strong"/>
          <w:lang w:val="ca-ES"/>
        </w:rPr>
        <w:t>I</w:t>
      </w:r>
      <w:r w:rsidRPr="004B614A">
        <w:rPr>
          <w:rStyle w:val="Strong"/>
          <w:lang w:val="ca-ES"/>
        </w:rPr>
        <w:t>nactivitat:</w:t>
      </w:r>
    </w:p>
    <w:p w14:paraId="0965FDBC" w14:textId="5CB8C506" w:rsidR="00C27A8E" w:rsidRPr="004B614A" w:rsidRDefault="00856807" w:rsidP="00A70BCA">
      <w:pPr>
        <w:spacing w:after="0" w:line="240" w:lineRule="auto"/>
        <w:ind w:left="720"/>
        <w:jc w:val="both"/>
        <w:rPr>
          <w:lang w:val="ca-ES"/>
        </w:rPr>
      </w:pPr>
      <w:r w:rsidRPr="004B614A">
        <w:rPr>
          <w:lang w:val="ca-ES"/>
        </w:rPr>
        <w:t>S</w:t>
      </w:r>
      <w:r w:rsidR="00C27A8E" w:rsidRPr="004B614A">
        <w:rPr>
          <w:lang w:val="ca-ES"/>
        </w:rPr>
        <w:t xml:space="preserve">i un jugador no participa en cap repte durant </w:t>
      </w:r>
      <w:r w:rsidRPr="004B614A">
        <w:rPr>
          <w:lang w:val="ca-ES"/>
        </w:rPr>
        <w:t>6</w:t>
      </w:r>
      <w:r w:rsidR="00C27A8E" w:rsidRPr="004B614A">
        <w:rPr>
          <w:lang w:val="ca-ES"/>
        </w:rPr>
        <w:t xml:space="preserve"> setmanes consecutives, es considerarà inactiu:</w:t>
      </w:r>
    </w:p>
    <w:p w14:paraId="28C3C2DB" w14:textId="71DE3856" w:rsidR="00C27A8E" w:rsidRPr="004B614A" w:rsidRDefault="00C27A8E" w:rsidP="00A70BCA">
      <w:pPr>
        <w:numPr>
          <w:ilvl w:val="1"/>
          <w:numId w:val="15"/>
        </w:numPr>
        <w:spacing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>Es donarà de baixa d</w:t>
      </w:r>
      <w:r w:rsidR="0056412C">
        <w:rPr>
          <w:lang w:val="ca-ES"/>
        </w:rPr>
        <w:t>el campionat i en cas que hi vulgui tornar a participar</w:t>
      </w:r>
      <w:r w:rsidR="00B2682F">
        <w:rPr>
          <w:lang w:val="ca-ES"/>
        </w:rPr>
        <w:t xml:space="preserve"> haurà de seguir el procediment del punt 4.</w:t>
      </w:r>
    </w:p>
    <w:p w14:paraId="24463681" w14:textId="7D640615" w:rsidR="00132274" w:rsidRDefault="00423198" w:rsidP="00A70BCA">
      <w:pPr>
        <w:numPr>
          <w:ilvl w:val="1"/>
          <w:numId w:val="15"/>
        </w:numPr>
        <w:spacing w:after="100" w:afterAutospacing="1" w:line="240" w:lineRule="auto"/>
        <w:jc w:val="both"/>
        <w:rPr>
          <w:lang w:val="ca-ES"/>
        </w:rPr>
      </w:pPr>
      <w:r w:rsidRPr="004B614A">
        <w:rPr>
          <w:lang w:val="ca-ES"/>
        </w:rPr>
        <w:t>Tots els jugadors que</w:t>
      </w:r>
      <w:r w:rsidR="005350E9">
        <w:rPr>
          <w:lang w:val="ca-ES"/>
        </w:rPr>
        <w:t xml:space="preserve"> estiguin</w:t>
      </w:r>
      <w:r w:rsidRPr="004B614A">
        <w:rPr>
          <w:lang w:val="ca-ES"/>
        </w:rPr>
        <w:t xml:space="preserve"> per sota seu en el rànquing ascendiran una posició. La 20ena posició l’assolirà el 1r jugador de la llista d’espera </w:t>
      </w:r>
    </w:p>
    <w:p w14:paraId="6B6D08CD" w14:textId="3900A7EE" w:rsidR="00863C9A" w:rsidRPr="004B614A" w:rsidRDefault="00C27A8E" w:rsidP="00407F01">
      <w:pPr>
        <w:numPr>
          <w:ilvl w:val="0"/>
          <w:numId w:val="15"/>
        </w:numPr>
        <w:spacing w:before="100" w:beforeAutospacing="1" w:after="0" w:line="240" w:lineRule="auto"/>
        <w:jc w:val="both"/>
        <w:rPr>
          <w:rStyle w:val="Strong"/>
          <w:b w:val="0"/>
          <w:bCs w:val="0"/>
          <w:lang w:val="ca-ES"/>
        </w:rPr>
      </w:pPr>
      <w:r w:rsidRPr="004B614A">
        <w:rPr>
          <w:rStyle w:val="Strong"/>
          <w:lang w:val="ca-ES"/>
        </w:rPr>
        <w:t>Baixa voluntària:</w:t>
      </w:r>
    </w:p>
    <w:p w14:paraId="04C6B0FA" w14:textId="7AA835F7" w:rsidR="00C27A8E" w:rsidRDefault="00C27A8E" w:rsidP="00A70BCA">
      <w:pPr>
        <w:spacing w:after="100" w:afterAutospacing="1" w:line="240" w:lineRule="auto"/>
        <w:ind w:left="720"/>
        <w:jc w:val="both"/>
        <w:rPr>
          <w:lang w:val="ca-ES"/>
        </w:rPr>
      </w:pPr>
      <w:r w:rsidRPr="004B614A">
        <w:rPr>
          <w:lang w:val="ca-ES"/>
        </w:rPr>
        <w:t>En cas que un jugador decideixi abandonar el rànquing</w:t>
      </w:r>
      <w:r w:rsidR="008C4CD1">
        <w:rPr>
          <w:lang w:val="ca-ES"/>
        </w:rPr>
        <w:t xml:space="preserve"> tots els jugadors que estigui</w:t>
      </w:r>
      <w:r w:rsidR="001D7FD0">
        <w:rPr>
          <w:lang w:val="ca-ES"/>
        </w:rPr>
        <w:t xml:space="preserve">n </w:t>
      </w:r>
      <w:r w:rsidR="008C4CD1">
        <w:rPr>
          <w:lang w:val="ca-ES"/>
        </w:rPr>
        <w:t>per sota seu en el rànquing ascendiran una posició. La 20ena posició l’assolirà el 1r jugador de la llista d’espera.</w:t>
      </w:r>
    </w:p>
    <w:p w14:paraId="2E162BF0" w14:textId="77777777" w:rsidR="00C27A8E" w:rsidRPr="004B614A" w:rsidRDefault="00C27A8E" w:rsidP="00640E2D">
      <w:pPr>
        <w:pStyle w:val="Heading1"/>
        <w:rPr>
          <w:lang w:val="ca-ES"/>
        </w:rPr>
      </w:pPr>
      <w:r w:rsidRPr="004B614A">
        <w:rPr>
          <w:lang w:val="ca-ES"/>
        </w:rPr>
        <w:t>7. Registre i Supervisió</w:t>
      </w:r>
    </w:p>
    <w:p w14:paraId="23A06A7C" w14:textId="717DF971" w:rsidR="00C27A8E" w:rsidRPr="00407F01" w:rsidRDefault="00407F0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07F01">
        <w:rPr>
          <w:rStyle w:val="Strong"/>
          <w:b w:val="0"/>
          <w:bCs w:val="0"/>
          <w:lang w:val="ca-ES"/>
        </w:rPr>
        <w:t>La Junta de la secció mantindrà un registre amb:</w:t>
      </w:r>
    </w:p>
    <w:p w14:paraId="5C21D7C9" w14:textId="77777777" w:rsidR="00C27A8E" w:rsidRPr="004B614A" w:rsidRDefault="00C27A8E" w:rsidP="00863C9A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rStyle w:val="Strong"/>
          <w:lang w:val="ca-ES"/>
        </w:rPr>
        <w:t>Rànquing Actiu:</w:t>
      </w:r>
      <w:r w:rsidRPr="004B614A">
        <w:rPr>
          <w:lang w:val="ca-ES"/>
        </w:rPr>
        <w:t xml:space="preserve"> amb les 20 posicions.</w:t>
      </w:r>
    </w:p>
    <w:p w14:paraId="19601177" w14:textId="77777777" w:rsidR="00C27A8E" w:rsidRPr="004B614A" w:rsidRDefault="00C27A8E" w:rsidP="00863C9A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rStyle w:val="Strong"/>
          <w:lang w:val="ca-ES"/>
        </w:rPr>
        <w:t>Llista d'Espera:</w:t>
      </w:r>
      <w:r w:rsidRPr="004B614A">
        <w:rPr>
          <w:lang w:val="ca-ES"/>
        </w:rPr>
        <w:t xml:space="preserve"> amb els nous jugadors.</w:t>
      </w:r>
    </w:p>
    <w:p w14:paraId="158AB4BC" w14:textId="3771B4AD" w:rsidR="00C27A8E" w:rsidRPr="004B614A" w:rsidRDefault="00C27A8E" w:rsidP="00863C9A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rStyle w:val="Strong"/>
          <w:lang w:val="ca-ES"/>
        </w:rPr>
        <w:t>Registre de Reptes:</w:t>
      </w:r>
      <w:r w:rsidRPr="004B614A">
        <w:rPr>
          <w:lang w:val="ca-ES"/>
        </w:rPr>
        <w:t xml:space="preserve"> amb dades de cada repte (data, tipus, </w:t>
      </w:r>
      <w:r w:rsidR="00122D2A">
        <w:rPr>
          <w:lang w:val="ca-ES"/>
        </w:rPr>
        <w:t>repta</w:t>
      </w:r>
      <w:r w:rsidRPr="004B614A">
        <w:rPr>
          <w:lang w:val="ca-ES"/>
        </w:rPr>
        <w:t xml:space="preserve">dor, </w:t>
      </w:r>
      <w:r w:rsidR="00122D2A">
        <w:rPr>
          <w:lang w:val="ca-ES"/>
        </w:rPr>
        <w:t>reptat</w:t>
      </w:r>
      <w:r w:rsidRPr="004B614A">
        <w:rPr>
          <w:lang w:val="ca-ES"/>
        </w:rPr>
        <w:t>, resultat, i observacions).</w:t>
      </w:r>
    </w:p>
    <w:p w14:paraId="0544541C" w14:textId="77777777" w:rsidR="00C27A8E" w:rsidRPr="004B614A" w:rsidRDefault="00C27A8E" w:rsidP="00863C9A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lang w:val="ca-ES"/>
        </w:rPr>
      </w:pPr>
      <w:r w:rsidRPr="004B614A">
        <w:rPr>
          <w:rStyle w:val="Strong"/>
          <w:lang w:val="ca-ES"/>
        </w:rPr>
        <w:t>Historial de Partides:</w:t>
      </w:r>
      <w:r w:rsidRPr="004B614A">
        <w:rPr>
          <w:lang w:val="ca-ES"/>
        </w:rPr>
        <w:t xml:space="preserve"> amb la traçabilitat dels canvis de posicions.</w:t>
      </w:r>
    </w:p>
    <w:p w14:paraId="7EC22085" w14:textId="7BA81B3D" w:rsidR="001D7FD0" w:rsidRPr="004B614A" w:rsidRDefault="001D7FD0" w:rsidP="001D7FD0">
      <w:pPr>
        <w:pStyle w:val="Heading1"/>
        <w:rPr>
          <w:lang w:val="ca-ES"/>
        </w:rPr>
      </w:pPr>
      <w:r>
        <w:rPr>
          <w:lang w:val="ca-ES"/>
        </w:rPr>
        <w:t>8</w:t>
      </w:r>
      <w:r w:rsidRPr="004B614A">
        <w:rPr>
          <w:lang w:val="ca-ES"/>
        </w:rPr>
        <w:t xml:space="preserve">. </w:t>
      </w:r>
      <w:r>
        <w:rPr>
          <w:lang w:val="ca-ES"/>
        </w:rPr>
        <w:t xml:space="preserve">Modificacions en </w:t>
      </w:r>
      <w:r w:rsidR="0020210F">
        <w:rPr>
          <w:lang w:val="ca-ES"/>
        </w:rPr>
        <w:t>la reglamentació</w:t>
      </w:r>
      <w:r w:rsidR="0020210F">
        <w:rPr>
          <w:lang w:val="ca-ES"/>
        </w:rPr>
        <w:tab/>
      </w:r>
    </w:p>
    <w:p w14:paraId="78668766" w14:textId="4B8779B5" w:rsidR="0020210F" w:rsidRPr="004B614A" w:rsidRDefault="0020210F" w:rsidP="0020210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lang w:val="ca-ES"/>
        </w:rPr>
      </w:pPr>
      <w:r>
        <w:rPr>
          <w:rStyle w:val="Strong"/>
          <w:b w:val="0"/>
          <w:bCs w:val="0"/>
          <w:lang w:val="ca-ES"/>
        </w:rPr>
        <w:t>La Junta de la secció podrà ajustar i/o modificar aquestes normes per tal de millorar la gestió del campionat així com fomentar una major participació de jugadors.</w:t>
      </w:r>
    </w:p>
    <w:p w14:paraId="35271D80" w14:textId="56B3E755" w:rsidR="00C27A8E" w:rsidRPr="0020210F" w:rsidRDefault="00C27A8E" w:rsidP="0020210F">
      <w:pPr>
        <w:spacing w:before="100" w:beforeAutospacing="1" w:after="0" w:afterAutospacing="1" w:line="240" w:lineRule="auto"/>
        <w:jc w:val="both"/>
        <w:rPr>
          <w:lang w:val="ca-ES"/>
        </w:rPr>
      </w:pPr>
    </w:p>
    <w:sectPr w:rsidR="00C27A8E" w:rsidRPr="00202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BF4"/>
    <w:multiLevelType w:val="multilevel"/>
    <w:tmpl w:val="A858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0434"/>
    <w:multiLevelType w:val="multilevel"/>
    <w:tmpl w:val="C2D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47BEE"/>
    <w:multiLevelType w:val="multilevel"/>
    <w:tmpl w:val="4DA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B448B"/>
    <w:multiLevelType w:val="hybridMultilevel"/>
    <w:tmpl w:val="79948CF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D441F"/>
    <w:multiLevelType w:val="multilevel"/>
    <w:tmpl w:val="37C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69B7"/>
    <w:multiLevelType w:val="multilevel"/>
    <w:tmpl w:val="B43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73A48"/>
    <w:multiLevelType w:val="hybridMultilevel"/>
    <w:tmpl w:val="0CC4108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74A9C"/>
    <w:multiLevelType w:val="hybridMultilevel"/>
    <w:tmpl w:val="12DAA8B0"/>
    <w:lvl w:ilvl="0" w:tplc="E2988D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60230"/>
    <w:multiLevelType w:val="multilevel"/>
    <w:tmpl w:val="0F56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9240E"/>
    <w:multiLevelType w:val="multilevel"/>
    <w:tmpl w:val="A8A0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373A5"/>
    <w:multiLevelType w:val="hybridMultilevel"/>
    <w:tmpl w:val="B952EF22"/>
    <w:lvl w:ilvl="0" w:tplc="97E4AF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60440"/>
    <w:multiLevelType w:val="multilevel"/>
    <w:tmpl w:val="6E52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7603B"/>
    <w:multiLevelType w:val="hybridMultilevel"/>
    <w:tmpl w:val="C2BC561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C32FF"/>
    <w:multiLevelType w:val="multilevel"/>
    <w:tmpl w:val="5698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6438A"/>
    <w:multiLevelType w:val="multilevel"/>
    <w:tmpl w:val="B1D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D3398"/>
    <w:multiLevelType w:val="hybridMultilevel"/>
    <w:tmpl w:val="8D381C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44B67"/>
    <w:multiLevelType w:val="multilevel"/>
    <w:tmpl w:val="C442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C6C42"/>
    <w:multiLevelType w:val="multilevel"/>
    <w:tmpl w:val="D48A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B3A0D"/>
    <w:multiLevelType w:val="multilevel"/>
    <w:tmpl w:val="786A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C3EE7"/>
    <w:multiLevelType w:val="hybridMultilevel"/>
    <w:tmpl w:val="E48696B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B2647"/>
    <w:multiLevelType w:val="hybridMultilevel"/>
    <w:tmpl w:val="7C4A9D6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A3B92"/>
    <w:multiLevelType w:val="hybridMultilevel"/>
    <w:tmpl w:val="AD5E7F9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12F60"/>
    <w:multiLevelType w:val="multilevel"/>
    <w:tmpl w:val="746C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078658">
    <w:abstractNumId w:val="3"/>
  </w:num>
  <w:num w:numId="2" w16cid:durableId="1335644101">
    <w:abstractNumId w:val="19"/>
  </w:num>
  <w:num w:numId="3" w16cid:durableId="1570581838">
    <w:abstractNumId w:val="10"/>
  </w:num>
  <w:num w:numId="4" w16cid:durableId="371732893">
    <w:abstractNumId w:val="6"/>
  </w:num>
  <w:num w:numId="5" w16cid:durableId="1290864184">
    <w:abstractNumId w:val="20"/>
  </w:num>
  <w:num w:numId="6" w16cid:durableId="1885093033">
    <w:abstractNumId w:val="21"/>
  </w:num>
  <w:num w:numId="7" w16cid:durableId="941648394">
    <w:abstractNumId w:val="15"/>
  </w:num>
  <w:num w:numId="8" w16cid:durableId="356856096">
    <w:abstractNumId w:val="12"/>
  </w:num>
  <w:num w:numId="9" w16cid:durableId="395669083">
    <w:abstractNumId w:val="7"/>
  </w:num>
  <w:num w:numId="10" w16cid:durableId="1885016796">
    <w:abstractNumId w:val="8"/>
  </w:num>
  <w:num w:numId="11" w16cid:durableId="919603096">
    <w:abstractNumId w:val="16"/>
  </w:num>
  <w:num w:numId="12" w16cid:durableId="1884709019">
    <w:abstractNumId w:val="1"/>
  </w:num>
  <w:num w:numId="13" w16cid:durableId="1984582384">
    <w:abstractNumId w:val="5"/>
  </w:num>
  <w:num w:numId="14" w16cid:durableId="110589636">
    <w:abstractNumId w:val="9"/>
  </w:num>
  <w:num w:numId="15" w16cid:durableId="165289873">
    <w:abstractNumId w:val="13"/>
  </w:num>
  <w:num w:numId="16" w16cid:durableId="1049573024">
    <w:abstractNumId w:val="11"/>
  </w:num>
  <w:num w:numId="17" w16cid:durableId="1463766283">
    <w:abstractNumId w:val="22"/>
  </w:num>
  <w:num w:numId="18" w16cid:durableId="1734893180">
    <w:abstractNumId w:val="0"/>
  </w:num>
  <w:num w:numId="19" w16cid:durableId="89475264">
    <w:abstractNumId w:val="17"/>
  </w:num>
  <w:num w:numId="20" w16cid:durableId="836767435">
    <w:abstractNumId w:val="14"/>
  </w:num>
  <w:num w:numId="21" w16cid:durableId="602687159">
    <w:abstractNumId w:val="2"/>
  </w:num>
  <w:num w:numId="22" w16cid:durableId="783692270">
    <w:abstractNumId w:val="18"/>
  </w:num>
  <w:num w:numId="23" w16cid:durableId="1059861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94E"/>
    <w:rsid w:val="00006863"/>
    <w:rsid w:val="000237FD"/>
    <w:rsid w:val="000266E0"/>
    <w:rsid w:val="00074095"/>
    <w:rsid w:val="000756E2"/>
    <w:rsid w:val="000810D4"/>
    <w:rsid w:val="00093642"/>
    <w:rsid w:val="00096919"/>
    <w:rsid w:val="000A14E2"/>
    <w:rsid w:val="000D46DF"/>
    <w:rsid w:val="000E2DE9"/>
    <w:rsid w:val="00102054"/>
    <w:rsid w:val="00122D2A"/>
    <w:rsid w:val="00132274"/>
    <w:rsid w:val="001355A1"/>
    <w:rsid w:val="00177AE5"/>
    <w:rsid w:val="00182C18"/>
    <w:rsid w:val="001917B8"/>
    <w:rsid w:val="001B02D4"/>
    <w:rsid w:val="001D778C"/>
    <w:rsid w:val="001D7FD0"/>
    <w:rsid w:val="001F5703"/>
    <w:rsid w:val="0020210F"/>
    <w:rsid w:val="002313D8"/>
    <w:rsid w:val="00231674"/>
    <w:rsid w:val="00252EF4"/>
    <w:rsid w:val="002646F8"/>
    <w:rsid w:val="00273C56"/>
    <w:rsid w:val="00287F0F"/>
    <w:rsid w:val="00296433"/>
    <w:rsid w:val="002C047B"/>
    <w:rsid w:val="002D193B"/>
    <w:rsid w:val="002D1994"/>
    <w:rsid w:val="002D5D6A"/>
    <w:rsid w:val="002E0935"/>
    <w:rsid w:val="002E75C7"/>
    <w:rsid w:val="002F7398"/>
    <w:rsid w:val="0030262F"/>
    <w:rsid w:val="00314135"/>
    <w:rsid w:val="00322954"/>
    <w:rsid w:val="00351886"/>
    <w:rsid w:val="003664D1"/>
    <w:rsid w:val="0037121F"/>
    <w:rsid w:val="00374830"/>
    <w:rsid w:val="00385F4B"/>
    <w:rsid w:val="003C2A0D"/>
    <w:rsid w:val="003D6740"/>
    <w:rsid w:val="003D6E62"/>
    <w:rsid w:val="003F037C"/>
    <w:rsid w:val="004025A4"/>
    <w:rsid w:val="00405F5D"/>
    <w:rsid w:val="00407F01"/>
    <w:rsid w:val="00423198"/>
    <w:rsid w:val="0045234E"/>
    <w:rsid w:val="004609A4"/>
    <w:rsid w:val="004609F5"/>
    <w:rsid w:val="004717B9"/>
    <w:rsid w:val="004A49A6"/>
    <w:rsid w:val="004B614A"/>
    <w:rsid w:val="004C10D4"/>
    <w:rsid w:val="004C2999"/>
    <w:rsid w:val="004F627D"/>
    <w:rsid w:val="0050594E"/>
    <w:rsid w:val="00513E01"/>
    <w:rsid w:val="00527029"/>
    <w:rsid w:val="005350E9"/>
    <w:rsid w:val="00537257"/>
    <w:rsid w:val="0056412C"/>
    <w:rsid w:val="00596976"/>
    <w:rsid w:val="005B52F9"/>
    <w:rsid w:val="005D7129"/>
    <w:rsid w:val="005E6498"/>
    <w:rsid w:val="005F2A43"/>
    <w:rsid w:val="00640E2D"/>
    <w:rsid w:val="00684B58"/>
    <w:rsid w:val="00690024"/>
    <w:rsid w:val="006D300E"/>
    <w:rsid w:val="006E7546"/>
    <w:rsid w:val="00712361"/>
    <w:rsid w:val="007252AD"/>
    <w:rsid w:val="00743316"/>
    <w:rsid w:val="0075655A"/>
    <w:rsid w:val="007633B9"/>
    <w:rsid w:val="007737B4"/>
    <w:rsid w:val="00781414"/>
    <w:rsid w:val="00781C40"/>
    <w:rsid w:val="007C5524"/>
    <w:rsid w:val="007C6D71"/>
    <w:rsid w:val="00831295"/>
    <w:rsid w:val="00856807"/>
    <w:rsid w:val="00863C9A"/>
    <w:rsid w:val="008672A3"/>
    <w:rsid w:val="00887184"/>
    <w:rsid w:val="008B4166"/>
    <w:rsid w:val="008C4CD1"/>
    <w:rsid w:val="008E422A"/>
    <w:rsid w:val="00913B39"/>
    <w:rsid w:val="00922E24"/>
    <w:rsid w:val="00947909"/>
    <w:rsid w:val="00982A4B"/>
    <w:rsid w:val="0099437E"/>
    <w:rsid w:val="00996375"/>
    <w:rsid w:val="009A07F4"/>
    <w:rsid w:val="009E598A"/>
    <w:rsid w:val="009F0C87"/>
    <w:rsid w:val="009F40C6"/>
    <w:rsid w:val="00A0669E"/>
    <w:rsid w:val="00A3320F"/>
    <w:rsid w:val="00A70BCA"/>
    <w:rsid w:val="00A86E4F"/>
    <w:rsid w:val="00AA0EA0"/>
    <w:rsid w:val="00AE5157"/>
    <w:rsid w:val="00AE7250"/>
    <w:rsid w:val="00B24077"/>
    <w:rsid w:val="00B2682F"/>
    <w:rsid w:val="00B30B00"/>
    <w:rsid w:val="00B621BE"/>
    <w:rsid w:val="00B62F0E"/>
    <w:rsid w:val="00BE67B3"/>
    <w:rsid w:val="00BF064E"/>
    <w:rsid w:val="00C05265"/>
    <w:rsid w:val="00C13C0F"/>
    <w:rsid w:val="00C27A8E"/>
    <w:rsid w:val="00C445BB"/>
    <w:rsid w:val="00C90DCF"/>
    <w:rsid w:val="00CA62E8"/>
    <w:rsid w:val="00CC67A5"/>
    <w:rsid w:val="00CE42BF"/>
    <w:rsid w:val="00D07BB6"/>
    <w:rsid w:val="00D3084D"/>
    <w:rsid w:val="00D3462D"/>
    <w:rsid w:val="00D42020"/>
    <w:rsid w:val="00D606AA"/>
    <w:rsid w:val="00D7188B"/>
    <w:rsid w:val="00DB12B2"/>
    <w:rsid w:val="00DE0C9C"/>
    <w:rsid w:val="00DF2627"/>
    <w:rsid w:val="00DF4C60"/>
    <w:rsid w:val="00E26B7E"/>
    <w:rsid w:val="00E31404"/>
    <w:rsid w:val="00E702BE"/>
    <w:rsid w:val="00E72C2D"/>
    <w:rsid w:val="00E8386D"/>
    <w:rsid w:val="00E936E2"/>
    <w:rsid w:val="00E96D6D"/>
    <w:rsid w:val="00EA79ED"/>
    <w:rsid w:val="00ED0CE0"/>
    <w:rsid w:val="00F11BE3"/>
    <w:rsid w:val="00F33F09"/>
    <w:rsid w:val="00F55507"/>
    <w:rsid w:val="00F705EE"/>
    <w:rsid w:val="00F7122F"/>
    <w:rsid w:val="00F737DD"/>
    <w:rsid w:val="00FA0635"/>
    <w:rsid w:val="00FA344E"/>
    <w:rsid w:val="00FB164C"/>
    <w:rsid w:val="00F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D571"/>
  <w15:docId w15:val="{51C582B8-F232-4D72-8512-2D0AE023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3B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A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A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33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3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33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30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A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A8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A8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A8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C27A8E"/>
    <w:rPr>
      <w:b/>
      <w:bCs/>
    </w:rPr>
  </w:style>
  <w:style w:type="character" w:styleId="Emphasis">
    <w:name w:val="Emphasis"/>
    <w:basedOn w:val="DefaultParagraphFont"/>
    <w:uiPriority w:val="20"/>
    <w:qFormat/>
    <w:rsid w:val="00C27A8E"/>
    <w:rPr>
      <w:i/>
      <w:iCs/>
    </w:rPr>
  </w:style>
  <w:style w:type="character" w:customStyle="1" w:styleId="overflow-hidden">
    <w:name w:val="overflow-hidden"/>
    <w:basedOn w:val="DefaultParagraphFont"/>
    <w:rsid w:val="00C27A8E"/>
  </w:style>
  <w:style w:type="character" w:customStyle="1" w:styleId="align-middle">
    <w:name w:val="align-middle"/>
    <w:basedOn w:val="DefaultParagraphFont"/>
    <w:rsid w:val="00C27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0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6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7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1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7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43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8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5868</TotalTime>
  <Pages>1</Pages>
  <Words>1199</Words>
  <Characters>6839</Characters>
  <Application>Microsoft Office Word</Application>
  <DocSecurity>4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cp:lastModifiedBy>Gomez Ametller, Albert</cp:lastModifiedBy>
  <cp:revision>130</cp:revision>
  <dcterms:created xsi:type="dcterms:W3CDTF">2025-01-11T18:51:00Z</dcterms:created>
  <dcterms:modified xsi:type="dcterms:W3CDTF">2025-04-20T09:53:00Z</dcterms:modified>
</cp:coreProperties>
</file>