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f11098afadb41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A820E8" w:rsidRPr="00C85E66" w:rsidTr="00701D50">
        <w:tc>
          <w:tcPr>
            <w:tcW w:w="9854" w:type="dxa"/>
            <w:gridSpan w:val="2"/>
            <w:shd w:val="pct10" w:color="auto" w:fill="auto"/>
          </w:tcPr>
          <w:p w:rsidR="00A820E8" w:rsidRPr="00544CFA" w:rsidRDefault="00A820E8" w:rsidP="00701D50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A820E8" w:rsidRPr="00C85E66" w:rsidTr="00701D50">
        <w:tc>
          <w:tcPr>
            <w:tcW w:w="6678" w:type="dxa"/>
            <w:vAlign w:val="center"/>
          </w:tcPr>
          <w:p w:rsidR="00A820E8" w:rsidRPr="00544CFA" w:rsidRDefault="00A820E8" w:rsidP="00701D50">
            <w:pPr>
              <w:jc w:val="center"/>
              <w:rPr>
                <w:sz w:val="24"/>
              </w:rPr>
            </w:pPr>
          </w:p>
          <w:p w:rsidR="00A820E8" w:rsidRPr="00544CFA" w:rsidRDefault="00A820E8" w:rsidP="00701D50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</w:p>
          <w:p w:rsidR="00A820E8" w:rsidRDefault="00A820E8" w:rsidP="00701D50">
            <w:pPr>
              <w:jc w:val="center"/>
              <w:rPr>
                <w:sz w:val="24"/>
              </w:rPr>
            </w:pPr>
          </w:p>
          <w:p w:rsidR="00A820E8" w:rsidRPr="00C85E66" w:rsidRDefault="00941511" w:rsidP="00701D50">
            <w:pPr>
              <w:jc w:val="center"/>
            </w:pPr>
            <w:r w:rsidRPr="00941511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2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A820E8" w:rsidRPr="00C85E66" w:rsidRDefault="007A085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00:54:21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A820E8" w:rsidRPr="00C85E66" w:rsidTr="00701D50">
              <w:tc>
                <w:tcPr>
                  <w:tcW w:w="1134" w:type="dxa"/>
                </w:tcPr>
                <w:p w:rsidR="00A820E8" w:rsidRPr="00544CFA" w:rsidRDefault="00A820E8" w:rsidP="00701D50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A820E8" w:rsidRPr="00C85E66" w:rsidRDefault="007A085C" w:rsidP="00701D50">
                  <w:r w:rsidRPr="00C85E66">
                    <w:fldChar w:fldCharType="begin"/>
                  </w:r>
                  <w:r w:rsidR="00A820E8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A820E8" w:rsidRPr="00C85E66">
                    <w:t>0</w:t>
                  </w:r>
                  <w:proofErr w:type="spellEnd"/>
                  <w:r w:rsidRPr="00C85E66">
                    <w:fldChar w:fldCharType="end"/>
                  </w:r>
                  <w:r w:rsidR="00A820E8" w:rsidRPr="00C85E66">
                    <w:t xml:space="preserve"> </w:t>
                  </w:r>
                </w:p>
              </w:tc>
            </w:tr>
          </w:tbl>
          <w:p w:rsidR="00A820E8" w:rsidRPr="00C85E66" w:rsidRDefault="00A820E8" w:rsidP="00701D50"/>
        </w:tc>
      </w:tr>
    </w:tbl>
    <w:p w:rsidR="00BE47E2" w:rsidRDefault="00BE47E2"/>
    <w:sectPr w:rsidR="00BE47E2" w:rsidSect="00BE47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A820E8"/>
    <w:rsid w:val="00091EDE"/>
    <w:rsid w:val="007A085C"/>
    <w:rsid w:val="00941511"/>
    <w:rsid w:val="00A820E8"/>
    <w:rsid w:val="00B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20E8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A8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0E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0E8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3</cp:revision>
  <dcterms:created xsi:type="dcterms:W3CDTF">2014-10-06T08:54:00Z</dcterms:created>
  <dcterms:modified xsi:type="dcterms:W3CDTF">2014-10-06T11:43:00Z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2</vt:r8>
  </property>
  <property fmtid="{D5CDD505-2E9C-101B-9397-08002B2CF9AE}" pid="3" name="CostDetail.GainForRun">
    <vt:r8>0</vt:r8>
  </property>
  <property fmtid="{D5CDD505-2E9C-101B-9397-08002B2CF9AE}" pid="4" name="CostDetail.GainForRunForPrintableArticle">
    <vt:r8>0</vt:r8>
  </property>
  <property fmtid="{D5CDD505-2E9C-101B-9397-08002B2CF9AE}" pid="5" name="CostDetail.GainForMqRun">
    <vt:r8>0</vt:r8>
  </property>
  <property fmtid="{D5CDD505-2E9C-101B-9397-08002B2CF9AE}" pid="6" name="CostDetail.GainForMqRunForPrintableArticle">
    <vt:r8>0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00:54:21</vt:lpwstr>
  </property>
  <property fmtid="{D5CDD505-2E9C-101B-9397-08002B2CF9AE}" pid="17" name="Cost.Description">
    <vt:lpwstr/>
  </property>
  <property fmtid="{D5CDD505-2E9C-101B-9397-08002B2CF9AE}" pid="18" name="Cost.Quantity">
    <vt:r8>3436</vt:r8>
  </property>
  <property fmtid="{D5CDD505-2E9C-101B-9397-08002B2CF9AE}" pid="19" name="Cost.UnitCost">
    <vt:lpwstr>0,016</vt:lpwstr>
  </property>
  <property fmtid="{D5CDD505-2E9C-101B-9397-08002B2CF9AE}" pid="20" name="Cost.TotalCost">
    <vt:lpwstr>54,98</vt:lpwstr>
  </property>
  <property fmtid="{D5CDD505-2E9C-101B-9397-08002B2CF9AE}" pid="21" name="Cost.Markup">
    <vt:r8>0</vt:r8>
  </property>
  <property fmtid="{D5CDD505-2E9C-101B-9397-08002B2CF9AE}" pid="22" name="Cost.GranTotalCost">
    <vt:lpwstr>54,98</vt:lpwstr>
  </property>
  <property fmtid="{D5CDD505-2E9C-101B-9397-08002B2CF9AE}" pid="23" name="ProductPart.ProductPartName">
    <vt:lpwstr/>
  </property>
  <property fmtid="{D5CDD505-2E9C-101B-9397-08002B2CF9AE}" pid="24" name="ProductPart.Format">
    <vt:lpwstr>8x7</vt:lpwstr>
  </property>
  <property fmtid="{D5CDD505-2E9C-101B-9397-08002B2CF9AE}" pid="25" name="ProductPart.ServicesNumber">
    <vt:i4>0</vt:i4>
  </property>
  <property fmtid="{D5CDD505-2E9C-101B-9397-08002B2CF9AE}" pid="26" name="ProductPart.FormatOpened">
    <vt:lpwstr>8x7</vt:lpwstr>
  </property>
  <property fmtid="{D5CDD505-2E9C-101B-9397-08002B2CF9AE}" pid="27" name="ProductPart.SubjectNumber">
    <vt:i4>0</vt:i4>
  </property>
  <property fmtid="{D5CDD505-2E9C-101B-9397-08002B2CF9AE}" pid="28" name="ProductPart.DCut">
    <vt:r8>0</vt:r8>
  </property>
  <property fmtid="{D5CDD505-2E9C-101B-9397-08002B2CF9AE}" pid="29" name="ProductPart.IsDCut">
    <vt:bool>true</vt:bool>
  </property>
  <property fmtid="{D5CDD505-2E9C-101B-9397-08002B2CF9AE}" pid="30" name="ProductPart.DCut1">
    <vt:r8>0</vt:r8>
  </property>
  <property fmtid="{D5CDD505-2E9C-101B-9397-08002B2CF9AE}" pid="31" name="ProductPart.DCut2">
    <vt:r8>0</vt:r8>
  </property>
  <property fmtid="{D5CDD505-2E9C-101B-9397-08002B2CF9AE}" pid="32" name="ProductPart.HaveDCutLimit">
    <vt:bool>true</vt:bool>
  </property>
  <property fmtid="{D5CDD505-2E9C-101B-9397-08002B2CF9AE}" pid="33" name="ProductPart.MaxDCut">
    <vt:r8>0.6</vt:r8>
  </property>
  <property fmtid="{D5CDD505-2E9C-101B-9397-08002B2CF9AE}" pid="34" name="ProductPart.MinDCut">
    <vt:r8>0.2</vt:r8>
  </property>
  <property fmtid="{D5CDD505-2E9C-101B-9397-08002B2CF9AE}" pid="35" name="ProductPart.LabelsPerRoll">
    <vt:i4>0</vt:i4>
  </property>
  <property fmtid="{D5CDD505-2E9C-101B-9397-08002B2CF9AE}" pid="36" name="ProductPart.SoulDiameter">
    <vt:r8>0</vt:r8>
  </property>
  <property fmtid="{D5CDD505-2E9C-101B-9397-08002B2CF9AE}" pid="37" name="ProductPart.MaxDiameter">
    <vt:r8>0</vt:r8>
  </property>
</Properties>
</file>