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c7df298ef6244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Clear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RP37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614,8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3074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43,036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0.071428571428571425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0.007257142857142857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614.8</vt:r8>
  </property>
  <property fmtid="{D5CDD505-2E9C-101B-9397-08002B2CF9AE}" pid="13" name="CostDetail.CalculatedMl">
    <vt:r8>3074</vt:r8>
  </property>
  <property fmtid="{D5CDD505-2E9C-101B-9397-08002B2CF9AE}" pid="14" name="CostDetail.CalculatedKg">
    <vt:r8>43.036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Poliprolilene</vt:lpwstr>
  </property>
  <property fmtid="{D5CDD505-2E9C-101B-9397-08002B2CF9AE}" pid="18" name="PPPA.NameOfMaterial">
    <vt:lpwstr>Clear</vt:lpwstr>
  </property>
  <property fmtid="{D5CDD505-2E9C-101B-9397-08002B2CF9AE}" pid="19" name="PPPA.Color">
    <vt:lpwstr/>
  </property>
  <property fmtid="{D5CDD505-2E9C-101B-9397-08002B2CF9AE}" pid="20" name="PPPA.Weight">
    <vt:r8>70</vt:r8>
  </property>
  <property fmtid="{D5CDD505-2E9C-101B-9397-08002B2CF9AE}" pid="21" name="PPPA.Adhesive">
    <vt:lpwstr>RP37</vt:lpwstr>
  </property>
  <property fmtid="{D5CDD505-2E9C-101B-9397-08002B2CF9AE}" pid="22" name="Cost.Description">
    <vt:lpwstr>Poliprolilene Clear</vt:lpwstr>
  </property>
  <property fmtid="{D5CDD505-2E9C-101B-9397-08002B2CF9AE}" pid="23" name="Cost.Quantity">
    <vt:r8>615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0</vt:r8>
  </property>
  <property fmtid="{D5CDD505-2E9C-101B-9397-08002B2CF9AE}" pid="27" name="Cost.GranTotalCost">
    <vt:lpwstr>0,00</vt:lpwstr>
  </property>
</Properties>
</file>