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0,01179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353,70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30.000</vt:lpwstr>
  </property>
  <property fmtid="{D5CDD505-2E9C-101B-9397-08002B2CF9AE}" pid="6" name="UnitPrice">
    <vt:lpwstr>0,01179</vt:lpwstr>
  </property>
  <property fmtid="{D5CDD505-2E9C-101B-9397-08002B2CF9AE}" pid="7" name="TotalAmount">
    <vt:lpwstr>353,70</vt:lpwstr>
  </property>
</Properties>
</file>