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0,01683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336,60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20.000</vt:lpwstr>
  </property>
  <property fmtid="{D5CDD505-2E9C-101B-9397-08002B2CF9AE}" pid="6" name="UnitPrice">
    <vt:lpwstr>0,01683</vt:lpwstr>
  </property>
  <property fmtid="{D5CDD505-2E9C-101B-9397-08002B2CF9AE}" pid="7" name="TotalAmount">
    <vt:lpwstr>336,60</vt:lpwstr>
  </property>
</Properties>
</file>