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MISS SUGAR KRAFT con FILO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MISS SUGAR KRAFT con FILO</vt:lpwstr>
  </property>
  <property fmtid="{D5CDD505-2E9C-101B-9397-08002B2CF9AE}" pid="10" name="DocumentTaskCenter.CodDocumentTaskCenter">
    <vt:lpwstr>00008W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