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SHENGTHAI QUADRICROMIA FIORI BLU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SHENGTHAI QUADRICROMIA FIORI BLU</vt:lpwstr>
  </property>
  <property fmtid="{D5CDD505-2E9C-101B-9397-08002B2CF9AE}" pid="10" name="DocumentTaskCenter.CodDocumentTaskCenter">
    <vt:lpwstr>00009D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