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91070722_COTTO WAITR ROSE AFF.TO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91070722_COTTO WAITR ROSE AFF.TO</vt:lpwstr>
  </property>
  <property fmtid="{D5CDD505-2E9C-101B-9397-08002B2CF9AE}" pid="10" name="DocumentTaskCenter.CodDocumentTaskCenter">
    <vt:lpwstr>0001RV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