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77777777"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Pr="009B66BC">
              <w:rPr>
                <w:i/>
                <w:iCs/>
                <w:sz w:val="18"/>
                <w:szCs w:val="18"/>
              </w:rPr>
              <w:t>Sekolah Teknik Elektro dan Informatika</w:t>
            </w:r>
            <w:r w:rsidRPr="009B66BC">
              <w:rPr>
                <w:i/>
                <w:iCs/>
                <w:sz w:val="18"/>
                <w:szCs w:val="18"/>
              </w:rPr>
              <w:br/>
              <w:t>Institut Teknologi Bandung</w:t>
            </w:r>
            <w:r w:rsidRPr="009B66BC">
              <w:rPr>
                <w:sz w:val="18"/>
                <w:szCs w:val="18"/>
              </w:rPr>
              <w:br/>
              <w:t>Bandung, Indonesia</w:t>
            </w:r>
            <w:r w:rsidRPr="009B66BC">
              <w:rPr>
                <w:sz w:val="18"/>
                <w:szCs w:val="18"/>
              </w:rPr>
              <w:br/>
              <w:t>ilhamfputra31@gmail.com</w:t>
            </w:r>
          </w:p>
        </w:tc>
        <w:tc>
          <w:tcPr>
            <w:tcW w:w="252.75pt" w:type="dxa"/>
          </w:tcPr>
          <w:p w14:paraId="277C365F" w14:textId="77777777" w:rsidR="009B66BC" w:rsidRPr="009B66BC" w:rsidRDefault="009B66BC" w:rsidP="00AB6D37">
            <w:pPr>
              <w:pStyle w:val="Author"/>
              <w:spacing w:before="5pt" w:beforeAutospacing="1"/>
              <w:rPr>
                <w:sz w:val="18"/>
                <w:szCs w:val="18"/>
              </w:rPr>
            </w:pPr>
            <w:r w:rsidRPr="009B66BC">
              <w:rPr>
                <w:color w:val="000000"/>
                <w:sz w:val="18"/>
                <w:szCs w:val="18"/>
              </w:rPr>
              <w:t>Ayu Purwarianti</w:t>
            </w:r>
            <w:r w:rsidRPr="009B66BC">
              <w:rPr>
                <w:color w:val="000000"/>
                <w:sz w:val="18"/>
                <w:szCs w:val="18"/>
              </w:rPr>
              <w:br/>
            </w:r>
            <w:r w:rsidRPr="009B66BC">
              <w:rPr>
                <w:i/>
                <w:iCs/>
                <w:color w:val="000000"/>
                <w:sz w:val="18"/>
                <w:szCs w:val="18"/>
              </w:rPr>
              <w:t>Sekolah Teknik Elektro dan Informatika</w:t>
            </w:r>
            <w:r w:rsidRPr="009B66BC">
              <w:rPr>
                <w:i/>
                <w:iCs/>
                <w:color w:val="000000"/>
                <w:sz w:val="18"/>
                <w:szCs w:val="18"/>
              </w:rPr>
              <w:br/>
              <w:t>Institut Teknologi Bandung</w:t>
            </w:r>
            <w:r w:rsidRPr="009B66BC">
              <w:rPr>
                <w:i/>
                <w:iCs/>
                <w:color w:val="000000"/>
                <w:sz w:val="18"/>
                <w:szCs w:val="18"/>
              </w:rPr>
              <w:br/>
            </w:r>
            <w:r w:rsidRPr="009B66BC">
              <w:rPr>
                <w:color w:val="000000"/>
                <w:sz w:val="18"/>
                <w:szCs w:val="18"/>
              </w:rPr>
              <w:t>Bandung, 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639EDDAC"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 language models called multilingual language model have shown its ability to create multilingual representations. In this paper, we investigate the effect of combining English and Indonesian data on building Indonesian text classification (e.g. sentiment analysis and hate-speech) using multilingual language models. Using feature-based approach, we observe its performance on various data sizes and total added English data. The experiment showed that the addition of English data, especially if the amount of Indonesian data is small, improves the performance.  Using fine-tuning approach, we further showed its effectiveness at utilizing English language on building Indonesian text classification models.</w:t>
      </w:r>
    </w:p>
    <w:p w14:paraId="7AE5434C" w14:textId="255D9CAE" w:rsidR="009303D9" w:rsidRPr="004D72B5" w:rsidRDefault="004D72B5" w:rsidP="00972203">
      <w:pPr>
        <w:pStyle w:val="Keywords"/>
      </w:pPr>
      <w:r w:rsidRPr="004D72B5">
        <w:t>Keywords—</w:t>
      </w:r>
      <w:r w:rsidR="00650ABA" w:rsidRPr="00650ABA">
        <w:t>multilingual language model, text classification, sentiment analysis, hate-speech classification, Indonesian text</w:t>
      </w:r>
    </w:p>
    <w:p w14:paraId="4853BF3B" w14:textId="28F9F80E" w:rsidR="009303D9" w:rsidRPr="00D632BE" w:rsidRDefault="009303D9" w:rsidP="006B6B66">
      <w:pPr>
        <w:pStyle w:val="Heading1"/>
      </w:pPr>
      <w:r w:rsidRPr="00D632BE">
        <w:t>Introduction</w:t>
      </w:r>
    </w:p>
    <w:p w14:paraId="3A464DFF" w14:textId="23DC1B16"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For business owners, for example, citizen comments on the internet can be analyzed for sentiment to find out their reaction to something. Then for those who have a website, detecting violations in online conversations such as hate speech or abuse automatically can be very helpful. </w:t>
      </w:r>
    </w:p>
    <w:p w14:paraId="28F56313" w14:textId="70F5417C" w:rsidR="009B66BC" w:rsidRDefault="009B66BC" w:rsidP="00E7596C">
      <w:pPr>
        <w:pStyle w:val="BodyText"/>
      </w:pPr>
      <w:r w:rsidRPr="009B66BC">
        <w:t>Building such good automated text classifiers needs a lot of labeled data, something that Indonesian language lacks compared to other languages such as English. For example, the aforementioned task of sentiment analysis and hate-speech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Indonesian dataset from recent publications such as [2] (12K) &amp; [3] (11K) for sentiment analysis, and [4] (12K) for hate-speech detection. </w:t>
      </w:r>
    </w:p>
    <w:p w14:paraId="73CE5269" w14:textId="77777777" w:rsidR="009B66BC" w:rsidRDefault="009B66BC" w:rsidP="00E7596C">
      <w:pPr>
        <w:pStyle w:val="BodyText"/>
      </w:pPr>
      <w:r w:rsidRPr="009B66BC">
        <w:t>Recent deep, contextualized language models trained on corpora of multiple languages provide powerful, general-purpose linguistic representation across language [1, 5]. These language models were trained on a corpora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 Indonesian language's lack of data with English data by utilizing multilingual language models.</w:t>
      </w:r>
    </w:p>
    <w:p w14:paraId="4FDC27C1" w14:textId="68E6A82A" w:rsidR="009303D9" w:rsidRPr="005B520E" w:rsidRDefault="009B66BC" w:rsidP="00E7596C">
      <w:pPr>
        <w:pStyle w:val="BodyText"/>
      </w:pPr>
      <w:r w:rsidRPr="009B66BC">
        <w:t xml:space="preserve"> In this paper, we investigate the effect of combining English and Indonesian data on building Indonesian sentiment analysis and hate-speech detection using multilingual language models. Using feature-based approach, our findings show that the addition of English dataset, especially if Indonesian language data is small, improves the performance of Indonesian text classification. But there are cases where the addition of excessive English data decreases classification performance. Using a fine-tuning approach, we further improve the result of previous research on sentiment analysis [2, 3] and hate-speech detection [4] on 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74519B5" w:rsidR="009303D9" w:rsidRPr="005B520E" w:rsidRDefault="00650ABA" w:rsidP="00650ABA">
      <w:pPr>
        <w:pStyle w:val="BodyText"/>
      </w:pPr>
      <w:r w:rsidRPr="00650ABA">
        <w:t xml:space="preserve">Previous works have conducted Indonesian sentiment analysis using various text representation and model approaches. Farhan and Khodra [2] conducted experiments on various text representation with support vector machine, random forest, and multilayer perceptron as model. An evaluation on its own dataset yields 0.8521 F1-score using a neural network with TF-IDF as its feature. Crisdayanti and Purwarianti [3] conducted experiments on various text representations and neural network topology models. An evaluation on its own dataset yields 0.9369 F1-score using Bi-LSTM with word embedding enhanced with paragraph vector. Ibrohim and Budi [4] conducted experiments on multi-label hate-speech and abusive language in Indonesian twitter. An evaluation on its own 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monolingual </w:t>
      </w:r>
      <w:r w:rsidR="004A5A95">
        <w:rPr>
          <w:lang w:val="en-US"/>
        </w:rPr>
        <w:t>language model</w:t>
      </w:r>
      <w:r w:rsidRPr="00650ABA">
        <w:t xml:space="preserve"> on various languages. There is no research in Indonesian text classification using multilingual language models, especially in sentiment analysis and hate speech classification.</w:t>
      </w:r>
    </w:p>
    <w:p w14:paraId="1DAD838A" w14:textId="42285E2B" w:rsidR="009303D9" w:rsidRDefault="00650ABA" w:rsidP="006B6B66">
      <w:pPr>
        <w:pStyle w:val="Heading1"/>
      </w:pPr>
      <w:r>
        <w:t>Proposed Method</w:t>
      </w:r>
    </w:p>
    <w:p w14:paraId="2E019D0F" w14:textId="68A32811" w:rsidR="00C20713" w:rsidRDefault="0022745D" w:rsidP="0022745D">
      <w:pPr>
        <w:pStyle w:val="BodyText"/>
        <w:rPr>
          <w:lang w:val="en-US"/>
        </w:rPr>
      </w:pPr>
      <w:r>
        <w:rPr>
          <w:lang w:val="en-US"/>
        </w:rPr>
        <w:t>The latest Indonesian text classification model have been developed using</w:t>
      </w:r>
      <w:r w:rsidR="00C20713">
        <w:rPr>
          <w:lang w:val="en-US"/>
        </w:rPr>
        <w:t xml:space="preserve"> </w:t>
      </w:r>
      <w:r>
        <w:rPr>
          <w:lang w:val="en-US"/>
        </w:rPr>
        <w:t xml:space="preserve">representation from word embeddings and sequential model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long short-term memory </w:t>
      </w:r>
      <w:r>
        <w:rPr>
          <w:lang w:val="en-US"/>
        </w:rPr>
        <w:t>(LSTM)</w:t>
      </w:r>
      <w:r w:rsidR="00BC4166">
        <w:rPr>
          <w:lang w:val="en-US"/>
        </w:rPr>
        <w:t xml:space="preserve"> </w:t>
      </w:r>
      <w:r w:rsidR="00C20713" w:rsidRPr="00C20713">
        <w:rPr>
          <w:lang w:val="en-US"/>
        </w:rPr>
        <w:t xml:space="preserve">[13] </w:t>
      </w:r>
      <w:r>
        <w:rPr>
          <w:lang w:val="en-US"/>
        </w:rPr>
        <w:t>or</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embedding with RNN, LSTM, or GRU as the model have been very successful, it still </w:t>
      </w:r>
      <w:r w:rsidR="00BC4166">
        <w:rPr>
          <w:lang w:val="en-US"/>
        </w:rPr>
        <w:t>possesses</w:t>
      </w:r>
      <w:r>
        <w:rPr>
          <w:lang w:val="en-US"/>
        </w:rPr>
        <w:t xml:space="preserve"> some limitation [1, 8]. First, the nature of sequential processing restricts the model since it can only attend to previous token. Second, pretrained word representation failed to capture deeper meaning </w:t>
      </w:r>
      <w:r w:rsidR="00BC4166">
        <w:rPr>
          <w:lang w:val="en-US"/>
        </w:rPr>
        <w:t>on a document of text. Both problems were solved using recently developed language model such as BERT [1].</w:t>
      </w:r>
    </w:p>
    <w:p w14:paraId="60662854" w14:textId="28AD5177" w:rsidR="00BB784D" w:rsidRDefault="00BC4166" w:rsidP="00BB784D">
      <w:pPr>
        <w:pStyle w:val="BodyText"/>
        <w:rPr>
          <w:lang w:val="en-US"/>
        </w:rPr>
      </w:pPr>
      <w:r>
        <w:rPr>
          <w:lang w:val="en-US"/>
        </w:rPr>
        <w:t xml:space="preserve">BERT use Transformer architecture and pretrained on millions of texts with masked language model (MLM) objective. MLM randomly masked a token on its input and ask the model to predict the masked token. This novel objective paired with Transformer and its self-attention mechanism allow the model to learn from the context of the whole document. </w:t>
      </w:r>
      <w:r w:rsidR="00BB784D">
        <w:rPr>
          <w:lang w:val="en-US"/>
        </w:rPr>
        <w:t>This method</w:t>
      </w:r>
      <w:r>
        <w:rPr>
          <w:lang w:val="en-US"/>
        </w:rPr>
        <w:t xml:space="preserve"> proven massively successful, topping various benchmark and significantly improve the performance from previously state-of-the-art sequential based language model such as ELMo [</w:t>
      </w:r>
      <w:r w:rsidR="00BB784D">
        <w:rPr>
          <w:lang w:val="en-US"/>
        </w:rPr>
        <w:t>15</w:t>
      </w:r>
      <w:r>
        <w:rPr>
          <w:lang w:val="en-US"/>
        </w:rPr>
        <w:t>]</w:t>
      </w:r>
      <w:r w:rsidR="00BB784D">
        <w:rPr>
          <w:lang w:val="en-US"/>
        </w:rPr>
        <w:t xml:space="preserve">. </w:t>
      </w:r>
    </w:p>
    <w:p w14:paraId="249C0D97" w14:textId="0F308299" w:rsidR="00D7522C" w:rsidRPr="00D7522C" w:rsidRDefault="00850067" w:rsidP="00850067">
      <w:pPr>
        <w:pStyle w:val="BodyText"/>
        <w:rPr>
          <w:lang w:val="en-US"/>
        </w:rPr>
      </w:pPr>
      <w:r>
        <w:rPr>
          <w:lang w:val="en-US"/>
        </w:rPr>
        <w:t xml:space="preserve">On the other hand, labeled Indonesian data is scarce in comparison to English. To utilize </w:t>
      </w:r>
      <w:r w:rsidR="004A726B">
        <w:rPr>
          <w:lang w:val="en-US"/>
        </w:rPr>
        <w:t>English</w:t>
      </w:r>
      <w:r>
        <w:rPr>
          <w:lang w:val="en-US"/>
        </w:rPr>
        <w:t xml:space="preserve"> data </w:t>
      </w:r>
      <w:r w:rsidR="004A726B">
        <w:rPr>
          <w:lang w:val="en-US"/>
        </w:rPr>
        <w:t>on</w:t>
      </w:r>
      <w:r>
        <w:rPr>
          <w:lang w:val="en-US"/>
        </w:rPr>
        <w:t xml:space="preserve"> Indonesian task, we need a cross-lingual representation of English and Indonesian language on shared vector space. </w:t>
      </w:r>
      <w:r w:rsidR="00650ABA" w:rsidRPr="00650ABA">
        <w:rPr>
          <w:lang w:val="en-US"/>
        </w:rPr>
        <w:t xml:space="preserve">There are two main methods on producing cross-lingual representation on shared vector space: </w:t>
      </w:r>
      <w:r w:rsidR="00650ABA" w:rsidRPr="00650ABA">
        <w:rPr>
          <w:i/>
          <w:iCs/>
          <w:lang w:val="en-US"/>
        </w:rPr>
        <w:t>alignment</w:t>
      </w:r>
      <w:r w:rsidR="00650ABA" w:rsidRPr="00650ABA">
        <w:rPr>
          <w:lang w:val="en-US"/>
        </w:rPr>
        <w:t xml:space="preserve"> and </w:t>
      </w:r>
      <w:r w:rsidR="00650ABA" w:rsidRPr="00650ABA">
        <w:rPr>
          <w:i/>
          <w:iCs/>
          <w:lang w:val="en-US"/>
        </w:rPr>
        <w:t>joint</w:t>
      </w:r>
      <w:r w:rsidR="00650ABA" w:rsidRPr="00650ABA">
        <w:rPr>
          <w:lang w:val="en-US"/>
        </w:rPr>
        <w:t xml:space="preserve"> </w:t>
      </w:r>
      <w:r w:rsidR="00650ABA" w:rsidRPr="00650ABA">
        <w:rPr>
          <w:i/>
          <w:iCs/>
          <w:lang w:val="en-US"/>
        </w:rPr>
        <w:t>optimization</w:t>
      </w:r>
      <w:r w:rsidR="00650ABA" w:rsidRPr="00650ABA">
        <w:rPr>
          <w:lang w:val="en-US"/>
        </w:rPr>
        <w:t xml:space="preserve"> [9]. Earlier works on producing cross-lingual representation have relied on the former. Mikolov, Le, &amp; Sutskever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is isomorphic, which [11, 12] proves does not hold for many language pairs</w:t>
      </w:r>
    </w:p>
    <w:p w14:paraId="6F44EC41" w14:textId="3BCB5082" w:rsidR="00C20713" w:rsidRDefault="00650ABA" w:rsidP="00C20713">
      <w:pPr>
        <w:pStyle w:val="BodyText"/>
      </w:pPr>
      <w:r w:rsidRPr="00650ABA">
        <w:t xml:space="preserve">Recent development on joint training methods have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 xml:space="preserve">cross-lingual and strong pretrained </w:t>
      </w:r>
      <w:r w:rsidRPr="00650ABA">
        <w:t>representation, we add English text data to train our Indonesian text classification model.</w:t>
      </w:r>
    </w:p>
    <w:p w14:paraId="2F86F7A1" w14:textId="2C024CB1" w:rsidR="00A819D8" w:rsidRPr="005B520E" w:rsidRDefault="00A819D8" w:rsidP="00C20713">
      <w:pPr>
        <w:pStyle w:val="BodyText"/>
      </w:pPr>
      <w:r w:rsidRPr="00A819D8">
        <w:t xml:space="preserve">One such multilingual language model that we used on the experiments is Multilingual BERT [1] and XLM-RoBERTa [5] (henceforth, mBERT and XLM-R). Denoting the number of Transformer blocks as L, the hidden size as H, and the number of self-attention heads as A, Multilingual BERT is using the BERT-base architecture (L=12, H=768, A=12, Total Parameters=110M) and was trained on concatenation of Wikipedia corpora from 104 languages. The XLM-R variant that we use in the experiment is XLM-R Large (L = 24, H = 1024, A = 16, 550M params). Following the improvement in BERT pretraining approach [7] and adding more balanced data across all languages, XLM-R Large have substantially more parameters, better pre training technique, and trained on the CommonCrawl corpus </w:t>
      </w:r>
      <w:r>
        <w:rPr>
          <w:lang w:val="en-US"/>
        </w:rPr>
        <w:t>containing</w:t>
      </w:r>
      <w:r w:rsidRPr="00A819D8">
        <w:t xml:space="preserve"> 100 languages.</w:t>
      </w:r>
    </w:p>
    <w:p w14:paraId="4E0548E4" w14:textId="610F6018" w:rsidR="009303D9" w:rsidRDefault="006621E4" w:rsidP="006B6B66">
      <w:pPr>
        <w:pStyle w:val="Heading1"/>
      </w:pPr>
      <w:r>
        <w:t>Experiments</w:t>
      </w:r>
    </w:p>
    <w:p w14:paraId="3BCA294C" w14:textId="565FF62B" w:rsidR="009303D9" w:rsidRPr="005B520E" w:rsidRDefault="00A819D8" w:rsidP="00E7596C">
      <w:pPr>
        <w:pStyle w:val="BodyText"/>
      </w:pPr>
      <w:r w:rsidRPr="00A819D8">
        <w:t>In this section, we describe the building blocks of our experiment.</w:t>
      </w:r>
      <w:r w:rsidR="007640D0">
        <w:rPr>
          <w:lang w:val="en-US"/>
        </w:rPr>
        <w:t xml:space="preserve"> Overall, it</w:t>
      </w:r>
      <w:r w:rsidRPr="00A819D8">
        <w:t xml:space="preserve"> consists of three training data scenarios, two training approaches, and five datasets.</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476548DA" w:rsidR="006F6D3D" w:rsidRPr="006621E4" w:rsidRDefault="00BF4CCE" w:rsidP="006621E4">
      <w:pPr>
        <w:pStyle w:val="BodyText"/>
        <w:rPr>
          <w:iCs/>
        </w:rPr>
      </w:pPr>
      <w:r w:rsidRPr="00BF4CCE">
        <w:rPr>
          <w:iCs/>
        </w:rPr>
        <w:t>We investigate the model performance on three different scenarios, each differ by the combination of language used in its training data: monolingual, zero-shot, and multilingual. In the monolingual scenario, we use Indonesian text to train and validate the model. In the zero-shot scenario, we use English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70253BCA"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a feature-based approach, we extract fixed features from the pretrained model. In this experiment, we use the last hidden state, which is 768 for mBERT and 1024 for XLM-R Large, as the feature. This extracted feature is then fed into a single dense layer, the only layer we trained on feature-based approach, connected with dropout before finally end on a sigmoid function. On the contrast, fine-tuning approach trains all the language model parameters,  110M for mBERT and 550M for XLM-R Large, including the last dense layer, on the training data binary cross entropy loss.</w:t>
      </w:r>
    </w:p>
    <w:p w14:paraId="1A463E12" w14:textId="5F739D22" w:rsidR="00BF4CCE" w:rsidRDefault="00BF4CCE" w:rsidP="00E7596C">
      <w:pPr>
        <w:pStyle w:val="BodyText"/>
      </w:pPr>
      <w:r w:rsidRPr="00BF4CCE">
        <w:t>Using the feature-based scenario, we run many experiments as the expensive and multilingual representation have been precomputed on all the data. In all training data scenarios, we vary the total data used. More specifically, we 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542D8997" w:rsidR="00BF4CCE" w:rsidRPr="005B520E" w:rsidRDefault="00BF4CCE" w:rsidP="00E7596C">
      <w:pPr>
        <w:pStyle w:val="BodyText"/>
      </w:pPr>
      <w:r w:rsidRPr="00BF4CCE">
        <w:t>In contrast to feature-based scenarios, fine-tuning the full language model is expensive and resource intensive. But as shown on [1], fully fine-tuning the full language model will result in a better text classifier. We fine-tuned the best performing model on feature-based scenarios. The experiment was reduced to only using maximum total data and added English data multiplier up to 3.</w:t>
      </w:r>
    </w:p>
    <w:p w14:paraId="2084557C" w14:textId="4A7138C3" w:rsidR="009303D9" w:rsidRDefault="00BF4CCE" w:rsidP="00BF4CCE">
      <w:pPr>
        <w:pStyle w:val="Heading2"/>
      </w:pPr>
      <w:r>
        <w:t>Datasets</w:t>
      </w:r>
    </w:p>
    <w:p w14:paraId="749B6787" w14:textId="30699AA9" w:rsidR="00BF4CCE" w:rsidRPr="00BF4CCE" w:rsidRDefault="00BF4CCE" w:rsidP="00BF4CCE">
      <w:pPr>
        <w:ind w:firstLine="14.40pt"/>
        <w:jc w:val="both"/>
      </w:pPr>
      <w:r w:rsidRPr="00BF4CCE">
        <w:t xml:space="preserve">For Indonesian language sentiment analysis dataset, we used data originated </w:t>
      </w:r>
      <w:r w:rsidR="00C11382" w:rsidRPr="00BF4CCE">
        <w:t>from previous</w:t>
      </w:r>
      <w:r w:rsidRPr="00BF4CCE">
        <w:t xml:space="preserve"> related work by [2, 3]. Farhan and Khodra [2] used reviews crawled from TripAdvisor. </w:t>
      </w:r>
      <w:r w:rsidR="00C11382" w:rsidRPr="00C11382">
        <w:t xml:space="preserve">Crisdayanti and Purwarianti </w:t>
      </w:r>
      <w:r w:rsidRPr="00BF4CCE">
        <w:t>[2] used text from Twitter, Zomato, TripAdvisor, Facebook, Instagram, and Qraved. For English language we use data from Yelp that they have open sourced. The details on the train, test, and label distribution for each data can be seen at Table I.</w:t>
      </w:r>
    </w:p>
    <w:p w14:paraId="0FD04C4B" w14:textId="42FDA650"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3EA39AC8"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75F03DE2" w:rsidR="006621E4" w:rsidRPr="006621E4" w:rsidRDefault="006621E4" w:rsidP="006621E4">
            <w:pPr>
              <w:rPr>
                <w:sz w:val="16"/>
                <w:szCs w:val="16"/>
              </w:rPr>
            </w:pPr>
            <w:r>
              <w:rPr>
                <w:sz w:val="16"/>
                <w:szCs w:val="16"/>
              </w:rPr>
              <w:t>N/A</w:t>
            </w:r>
          </w:p>
        </w:tc>
      </w:tr>
    </w:tbl>
    <w:p w14:paraId="2FC45156" w14:textId="77777777" w:rsidR="006621E4" w:rsidRDefault="006621E4" w:rsidP="006621E4">
      <w:pPr>
        <w:pStyle w:val="BodyText"/>
        <w:ind w:firstLine="0pt"/>
      </w:pPr>
      <w:r>
        <w:tab/>
      </w:r>
    </w:p>
    <w:p w14:paraId="41593D43" w14:textId="31F912D9" w:rsidR="006621E4" w:rsidRPr="006621E4" w:rsidRDefault="006621E4" w:rsidP="006621E4">
      <w:pPr>
        <w:pStyle w:val="BodyText"/>
        <w:ind w:firstLine="0pt"/>
        <w:rPr>
          <w:lang w:val="en-US"/>
        </w:rPr>
      </w:pPr>
      <w:r>
        <w:tab/>
      </w:r>
      <w:r w:rsidRPr="006621E4">
        <w:t xml:space="preserve">For Indonesian language hate-speech dataset , we used data originated from previous related work by [4]. Ibrohim and Budi [4] crawled tweets from Twitter and annotated the </w:t>
      </w:r>
      <w:r w:rsidR="004A726B">
        <w:rPr>
          <w:noProof/>
        </w:rPr>
        <w:drawing>
          <wp:anchor distT="0" distB="0" distL="114300" distR="114300" simplePos="0" relativeHeight="251657728" behindDoc="1" locked="0" layoutInCell="1" allowOverlap="1" wp14:anchorId="683B0585" wp14:editId="6C872EEE">
            <wp:simplePos x="0" y="0"/>
            <wp:positionH relativeFrom="page">
              <wp:posOffset>0</wp:posOffset>
            </wp:positionH>
            <wp:positionV relativeFrom="paragraph">
              <wp:posOffset>14300</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Default="00AF026F" w:rsidP="00AF026F">
                        <w:pPr>
                          <w:pStyle w:val="BodyText"/>
                          <w:ind w:firstLine="0pt"/>
                          <w:jc w:val="center"/>
                        </w:pPr>
                        <w:r>
                          <w:rPr>
                            <w:noProof/>
                          </w:rPr>
                          <w:drawing>
                            <wp:inline distT="0" distB="0" distL="0" distR="0" wp14:anchorId="0B3404A4" wp14:editId="3E9EA573">
                              <wp:extent cx="2457111" cy="1809536"/>
                              <wp:effectExtent l="0" t="0" r="635" b="635"/>
                              <wp:docPr id="236" name="Picture 2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9">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Pr>
                            <w:noProof/>
                          </w:rPr>
                          <w:drawing>
                            <wp:inline distT="0" distB="0" distL="0" distR="0" wp14:anchorId="5B128E74" wp14:editId="790AEEE7">
                              <wp:extent cx="2432650" cy="1791218"/>
                              <wp:effectExtent l="0" t="0" r="6350" b="0"/>
                              <wp:docPr id="237" name="Picture 2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Pr>
                            <w:noProof/>
                          </w:rPr>
                          <w:drawing>
                            <wp:inline distT="0" distB="0" distL="0" distR="0" wp14:anchorId="16207E43" wp14:editId="6BB76178">
                              <wp:extent cx="2457528" cy="1786468"/>
                              <wp:effectExtent l="0" t="0" r="0" b="4445"/>
                              <wp:docPr id="238" name="Picture 2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10414EA2" w:rsidR="00AF026F" w:rsidRDefault="00AF026F" w:rsidP="00AF026F">
                        <w:pPr>
                          <w:pStyle w:val="figurecaption"/>
                          <w:jc w:val="center"/>
                        </w:pPr>
                        <w:r w:rsidRPr="00AF026F">
                          <w:t>Feature-based experiment result with XLM-R on [2] (left), [3] (middle), and [4] (right)</w:t>
                        </w:r>
                        <w:r w:rsidR="0022745D">
                          <w:br/>
                        </w:r>
                      </w:p>
                      <w:p w14:paraId="3A8DDCFE" w14:textId="77777777" w:rsidR="00AF026F" w:rsidRDefault="00AF026F" w:rsidP="00AF026F">
                        <w:pPr>
                          <w:pStyle w:val="BodyText"/>
                          <w:ind w:firstLine="0pt"/>
                          <w:jc w:val="center"/>
                        </w:pPr>
                        <w:r>
                          <w:rPr>
                            <w:noProof/>
                          </w:rPr>
                          <w:drawing>
                            <wp:inline distT="0" distB="0" distL="0" distR="0" wp14:anchorId="60AD2FA6" wp14:editId="023FC213">
                              <wp:extent cx="2457528" cy="1786468"/>
                              <wp:effectExtent l="0" t="0" r="0" b="4445"/>
                              <wp:docPr id="239" name="Picture 2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6A656431" wp14:editId="7EEA3AAA">
                              <wp:extent cx="2457528" cy="1786468"/>
                              <wp:effectExtent l="0" t="0" r="0" b="4445"/>
                              <wp:docPr id="240" name="Picture 2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74331396" wp14:editId="4AF7A603">
                              <wp:extent cx="2457528" cy="1786468"/>
                              <wp:effectExtent l="0" t="0" r="0" b="4445"/>
                              <wp:docPr id="241" name="Picture 2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4A072E6C" w:rsidR="00AF026F" w:rsidRDefault="00AF026F" w:rsidP="00AF026F">
                        <w:pPr>
                          <w:pStyle w:val="figurecaption"/>
                          <w:jc w:val="center"/>
                        </w:pPr>
                        <w:r w:rsidRPr="00AF026F">
                          <w:t xml:space="preserve">Feature-based experiment result with </w:t>
                        </w:r>
                        <w:r>
                          <w:t>mBERT</w:t>
                        </w:r>
                        <w:r w:rsidRPr="00AF026F">
                          <w:t xml:space="preserve"> on [2] (left), [3] (middle), and [4] (right)</w:t>
                        </w:r>
                      </w:p>
                      <w:p w14:paraId="3AE5E6A3" w14:textId="67E1A613" w:rsidR="00AF026F" w:rsidRPr="00AF026F"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6621E4">
        <w:t>text with the help of 30 diverse annotators. The annotation not only includes whether or not the text falls into hate-speech, abusive, or normal, but also its target, category, and level. For English language, we use data from Jigsaw. The data comes from various conversations over the internet annotated by dozens and up to thousands of annotators per text. The data also has rich and detailed labels up to its level and category. But the fine-grained labels don't exactly match. More importantly, the two dataset differs in its main label. Ibrohim and Bud</w:t>
      </w:r>
      <w:r w:rsidR="000236CF">
        <w:rPr>
          <w:lang w:val="en-US"/>
        </w:rPr>
        <w:t>i</w:t>
      </w:r>
      <w:r w:rsidRPr="006621E4">
        <w:t xml:space="preserve"> [4] annotate the text into normal, abusive, or hate-speech meanwhile Jigsaw annotate the text into normal or toxic. We simplify the label of [4] into a simple binary label indicating the text is normal or hate-speech/abusive.</w:t>
      </w:r>
      <w:r>
        <w:rPr>
          <w:lang w:val="en-US"/>
        </w:rPr>
        <w:t xml:space="preserve"> </w:t>
      </w:r>
      <w:r w:rsidRPr="00BF4CCE">
        <w:t>The</w:t>
      </w:r>
      <w:r w:rsidR="00AE75B2">
        <w:rPr>
          <w:lang w:val="en-US"/>
        </w:rPr>
        <w:t xml:space="preserve"> hate-speech dataset</w:t>
      </w:r>
      <w:r w:rsidRPr="00BF4CCE">
        <w:t xml:space="preserve"> details can be seen at Table I</w:t>
      </w:r>
      <w:r>
        <w:rPr>
          <w:lang w:val="en-US"/>
        </w:rPr>
        <w:t>I</w:t>
      </w:r>
      <w:r w:rsidRPr="00BF4CCE">
        <w:t>.</w:t>
      </w:r>
    </w:p>
    <w:p w14:paraId="31764103" w14:textId="759E9CEF" w:rsidR="006621E4" w:rsidRPr="005B520E" w:rsidRDefault="006621E4" w:rsidP="006621E4">
      <w:pPr>
        <w:pStyle w:val="tablehead"/>
      </w:pPr>
      <w:r>
        <w:t>Hate-speech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7777777"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77777777"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9D1DB9" w:rsidR="006621E4" w:rsidRPr="002C2238" w:rsidRDefault="006621E4" w:rsidP="007941D2">
            <w:pPr>
              <w:pStyle w:val="tablecopy"/>
              <w:jc w:val="center"/>
            </w:pPr>
            <w:r w:rsidRPr="002C2238">
              <w:rPr>
                <w:color w:val="000000"/>
              </w:rPr>
              <w:t>Hate-speech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5024A2A" w:rsidR="006621E4" w:rsidRPr="002C2238" w:rsidRDefault="006621E4" w:rsidP="007941D2">
            <w:pPr>
              <w:pStyle w:val="tablecopy"/>
              <w:jc w:val="center"/>
            </w:pPr>
            <w:r w:rsidRPr="002C2238">
              <w:rPr>
                <w:color w:val="000000"/>
              </w:rPr>
              <w:t>Hate-speech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085A6989" w:rsidR="0090387F" w:rsidRPr="005B520E" w:rsidRDefault="0090387F" w:rsidP="0090387F">
      <w:pPr>
        <w:pStyle w:val="BodyText"/>
        <w:ind w:firstLine="0pt"/>
      </w:pPr>
    </w:p>
    <w:p w14:paraId="28D74CD4" w14:textId="5684770F" w:rsidR="0090387F" w:rsidRDefault="007640D0" w:rsidP="0090387F">
      <w:pPr>
        <w:pStyle w:val="Heading2"/>
      </w:pPr>
      <w:r>
        <w:t xml:space="preserve">Training </w:t>
      </w:r>
      <w:r w:rsidR="0090387F">
        <w:t>Reproducibility and Hyperparameter</w:t>
      </w:r>
      <w:r w:rsidR="00AE75B2">
        <w:t>s</w:t>
      </w:r>
    </w:p>
    <w:p w14:paraId="326E9D5A" w14:textId="3AECD9F3" w:rsidR="0096181B" w:rsidRDefault="0096181B" w:rsidP="0090387F">
      <w:pPr>
        <w:pStyle w:val="BodyText"/>
      </w:pPr>
      <w:r w:rsidRPr="000236CF">
        <w:t>The data is split into training, validation, and test sets. 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6DADAB03" w:rsidR="0096181B" w:rsidRDefault="0096181B" w:rsidP="0090387F">
      <w:pPr>
        <w:pStyle w:val="BodyText"/>
        <w:rPr>
          <w:lang w:val="en-US"/>
        </w:rPr>
      </w:pPr>
      <w:r>
        <w:rPr>
          <w:lang w:val="en-US"/>
        </w:rPr>
        <w:t>On 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1D8E3BB3" w:rsidR="006621E4" w:rsidRPr="00E218D0" w:rsidRDefault="0090387F" w:rsidP="00E218D0">
      <w:pPr>
        <w:pStyle w:val="BodyText"/>
        <w:rPr>
          <w:lang w:val="en-US"/>
        </w:rPr>
      </w:pPr>
      <w:r>
        <w:rPr>
          <w:lang w:val="en-US"/>
        </w:rPr>
        <w:t xml:space="preserve">To ensure reproducibility, </w:t>
      </w:r>
      <w:r w:rsidRPr="00006514">
        <w:rPr>
          <w:lang w:val="en-US"/>
        </w:rPr>
        <w:t>we set every random seed possible on each experiment. On the feature-based experiment, we average the result of 6 different runs by varying the seed from 1-6. Running the same experiment on feature-based approach results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4010D745" w:rsidR="000236CF" w:rsidRPr="0090387F" w:rsidRDefault="003C27A4" w:rsidP="0090387F">
      <w:pPr>
        <w:pStyle w:val="BodyText"/>
        <w:rPr>
          <w:lang w:val="en-US"/>
        </w:rPr>
      </w:pPr>
      <w:r>
        <w:rPr>
          <w:lang w:val="en-US"/>
        </w:rPr>
        <w:t xml:space="preserve">We build the system as mentioned in the previous section. </w:t>
      </w:r>
      <w:r w:rsidR="000236CF" w:rsidRPr="000236CF">
        <w:t>The next subsection talk in detail about the result by each training approach.</w:t>
      </w:r>
    </w:p>
    <w:p w14:paraId="496A5832" w14:textId="305C4C15" w:rsidR="00AF026F" w:rsidRDefault="00AF026F" w:rsidP="00AF026F">
      <w:pPr>
        <w:pStyle w:val="Heading2"/>
      </w:pPr>
      <w:r w:rsidRPr="00AF026F">
        <w:t>Feature-based experiment</w:t>
      </w:r>
    </w:p>
    <w:p w14:paraId="3317486C" w14:textId="2DB01BF0" w:rsidR="002C2238" w:rsidRDefault="00AF026F" w:rsidP="00AF026F">
      <w:pPr>
        <w:pStyle w:val="BodyText"/>
      </w:pPr>
      <w:r w:rsidRPr="00AF026F">
        <w:t xml:space="preserve">The result of feature-based experiment </w:t>
      </w:r>
      <w:r w:rsidR="003C27A4">
        <w:rPr>
          <w:lang w:val="en-US"/>
        </w:rPr>
        <w:t>with</w:t>
      </w:r>
      <w:r w:rsidRPr="00AF026F">
        <w:t xml:space="preserve"> XLM-R</w:t>
      </w:r>
      <w:r w:rsidR="003C27A4">
        <w:rPr>
          <w:lang w:val="en-US"/>
        </w:rPr>
        <w:t xml:space="preserve"> model</w:t>
      </w:r>
      <w:r w:rsidRPr="00AF026F">
        <w:t xml:space="preserve"> on all datasets can be seen on Fig 1. Through this result, we can see that adding</w:t>
      </w:r>
      <w:r w:rsidR="003C27A4">
        <w:rPr>
          <w:lang w:val="en-US"/>
        </w:rPr>
        <w:t xml:space="preserve"> English data</w:t>
      </w:r>
      <w:r w:rsidRPr="00AF026F">
        <w:t xml:space="preserve"> can help the performance of the model. On [2] &amp; [3] dataset, adding English data consistently improves the performance. But on [4], there's a point where the added English data results in worse performance. We hypothesize this is due to the large difference in what constitutes hate-speech (or toxic by Jigsaw dataset) between the datasets used.</w:t>
      </w:r>
      <w:r w:rsidR="002C2238" w:rsidRPr="002C2238">
        <w:t xml:space="preserve"> </w:t>
      </w:r>
    </w:p>
    <w:p w14:paraId="42DBD6F2" w14:textId="23FF62A4" w:rsidR="002736D3" w:rsidRDefault="002C2238" w:rsidP="002736D3">
      <w:pPr>
        <w:pStyle w:val="BodyText"/>
      </w:pPr>
      <w:r w:rsidRPr="002C2238">
        <w:t xml:space="preserve">The result of feature-based experiment </w:t>
      </w:r>
      <w:r w:rsidR="003C27A4">
        <w:rPr>
          <w:lang w:val="en-US"/>
        </w:rPr>
        <w:t>with</w:t>
      </w:r>
      <w:r w:rsidRPr="002C2238">
        <w:t xml:space="preserve"> mBERT </w:t>
      </w:r>
      <w:r w:rsidR="003C27A4">
        <w:rPr>
          <w:lang w:val="en-US"/>
        </w:rPr>
        <w:t xml:space="preserve">model </w:t>
      </w:r>
      <w:r w:rsidRPr="002C2238">
        <w:t>on all datasets can be seen on Fig 2. The same phenomena is observed on mBERT based experiment, although the performance is substantially lower. This is expected as XLM-R is designed to improve mBERT on various design choices</w:t>
      </w:r>
      <w:r>
        <w:rPr>
          <w:lang w:val="en-US"/>
        </w:rPr>
        <w:t>.</w:t>
      </w:r>
      <w:r w:rsidRPr="002C2238">
        <w:t xml:space="preserve"> </w:t>
      </w:r>
    </w:p>
    <w:p w14:paraId="665DD796" w14:textId="740F4528" w:rsidR="00AE75B2" w:rsidRDefault="002C2238" w:rsidP="00BB784D">
      <w:pPr>
        <w:pStyle w:val="BodyText"/>
        <w:rPr>
          <w:lang w:val="en-US"/>
        </w:rPr>
      </w:pPr>
      <w:r w:rsidRPr="002C2238">
        <w:rPr>
          <w:lang w:val="en-US"/>
        </w:rPr>
        <w:t>Defining the gain as the difference between monolingual and its highest multilingual performance, Table III shows the gains averaged on all dataset across total data and model. The highest gain can be seen on the lowest amount of total data used, 500, with F1-score gain of 0.176 using XLM-R</w:t>
      </w:r>
      <w:r w:rsidR="003C27A4">
        <w:rPr>
          <w:lang w:val="en-US"/>
        </w:rPr>
        <w:t xml:space="preserve"> model</w:t>
      </w:r>
      <w:r w:rsidRPr="002C2238">
        <w:rPr>
          <w:lang w:val="en-US"/>
        </w:rPr>
        <w:t xml:space="preserve"> and 0.129 using mBERT</w:t>
      </w:r>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used;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r w:rsidRPr="002C2238">
              <w:rPr>
                <w:i/>
                <w:iCs/>
                <w:sz w:val="15"/>
                <w:szCs w:val="15"/>
              </w:rPr>
              <w:t>mBERT</w:t>
            </w:r>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51E00DF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zero-shot scenario where it yielded 0.893 F1-score, improving the previous works of 0.834. On [3] dataset, the highest performance achieved on </w:t>
      </w:r>
      <w:r w:rsidR="00B515E2">
        <w:rPr>
          <w:lang w:val="en-US"/>
        </w:rPr>
        <w:t>multilingual(1.5)</w:t>
      </w:r>
      <w:r w:rsidRPr="00EF7749">
        <w:rPr>
          <w:lang w:val="en-US"/>
        </w:rPr>
        <w:t xml:space="preserve"> scenario where it yielded perfect F1-score, improving the previous works of 0,9369. On [4] dataset, the highest performance achieved on multilingual(3)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Ibrohim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6F162D1B" w14:textId="56A33257" w:rsidR="00AC0071" w:rsidRDefault="00AC0071" w:rsidP="00AC0071">
      <w:pPr>
        <w:pStyle w:val="Heading1"/>
      </w:pPr>
      <w:r>
        <w:t>Conclusion</w:t>
      </w:r>
    </w:p>
    <w:p w14:paraId="2A2BD850" w14:textId="510626E7" w:rsidR="00AC0071" w:rsidRPr="00BB784D" w:rsidRDefault="00830300" w:rsidP="00BB784D">
      <w:pPr>
        <w:pStyle w:val="BodyText"/>
      </w:pPr>
      <w:r w:rsidRPr="00830300">
        <w:t>In this work, we investigate the use of Indonesian and English text data with multilingual language models to  improve Indonesian language's lack of data. Through experiment on sentiment analysis and hate-speech detection task, we show that the addition of English text data with the utilization of multilingual language models can improve model performance on Indonesian tasks. The less Indonesian text data used, the greater improvement yielded from adding English text data. And finally, the full utilization of a pre-trained language model combined with added data by multilingual representation have successfully improved the result of Indonesian sentiment analysis and hate-speech detection.</w:t>
      </w:r>
    </w:p>
    <w:p w14:paraId="23F47764" w14:textId="77777777" w:rsidR="009303D9" w:rsidRDefault="009303D9" w:rsidP="00A059B3">
      <w:pPr>
        <w:pStyle w:val="Heading5"/>
      </w:pPr>
      <w:r w:rsidRPr="005B520E">
        <w:t>References</w:t>
      </w:r>
    </w:p>
    <w:p w14:paraId="4FE5AF44" w14:textId="77777777" w:rsidR="009303D9" w:rsidRPr="005B520E" w:rsidRDefault="009303D9" w:rsidP="002736D3">
      <w:pPr>
        <w:jc w:val="both"/>
      </w:pPr>
    </w:p>
    <w:p w14:paraId="3981A2B7" w14:textId="113C2024" w:rsidR="009303D9" w:rsidRPr="00DF4290" w:rsidRDefault="002736D3" w:rsidP="0004781E">
      <w:pPr>
        <w:pStyle w:val="references"/>
        <w:ind w:start="17.70pt" w:hanging="17.70pt"/>
      </w:pPr>
      <w:r w:rsidRPr="00DF4290">
        <w:t xml:space="preserve">J. Devlin et al. “BERT: Pre-training of Deep Bidirectional Transformers for Language Understanding”. In: arXiv:1810.04805 [cs] (2019). arXiv: 1810.04805. URL: </w:t>
      </w:r>
      <w:hyperlink r:id="rId15" w:history="1">
        <w:r w:rsidRPr="00DF4290">
          <w:rPr>
            <w:rStyle w:val="Hyperlink"/>
            <w:color w:val="auto"/>
            <w:u w:val="none"/>
          </w:rPr>
          <w:t>http://arxiv.org/abs/1810.04805</w:t>
        </w:r>
      </w:hyperlink>
      <w:r w:rsidRPr="00DF4290">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7D8C89D3" w14:textId="38123F1A" w:rsidR="002736D3" w:rsidRPr="00DF4290" w:rsidRDefault="002736D3" w:rsidP="0004781E">
      <w:pPr>
        <w:pStyle w:val="references"/>
        <w:ind w:start="17.70pt" w:hanging="17.70pt"/>
      </w:pPr>
      <w:r w:rsidRPr="00DF4290">
        <w:t>I. A.P. A. Crisdayanti &amp; A. Purwarianti. “Improving Bi-LSTM Performance for Indonesian Sentiment Analysis Using Paragraph Vector”. In: (2019).</w:t>
      </w:r>
    </w:p>
    <w:p w14:paraId="2F0B9DDD" w14:textId="7B48AC9C"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URL: </w:t>
      </w:r>
      <w:hyperlink r:id="rId16" w:history="1">
        <w:r w:rsidRPr="00DF4290">
          <w:rPr>
            <w:rStyle w:val="Hyperlink"/>
            <w:color w:val="auto"/>
            <w:u w:val="none"/>
          </w:rPr>
          <w:t>https://www.aclweb.org/anthology/W19-3506</w:t>
        </w:r>
      </w:hyperlink>
      <w:r w:rsidRPr="00DF4290">
        <w:t>.</w:t>
      </w:r>
    </w:p>
    <w:p w14:paraId="4AD4F2B5" w14:textId="22B65615" w:rsidR="002736D3" w:rsidRPr="00DF4290" w:rsidRDefault="002736D3" w:rsidP="0004781E">
      <w:pPr>
        <w:pStyle w:val="references"/>
        <w:ind w:start="17.70pt" w:hanging="17.70pt"/>
      </w:pPr>
      <w:r w:rsidRPr="00DF4290">
        <w:t xml:space="preserve">A. Conneau et al. “Unsupervised Cross-lingual Representation Learning at Scale”. In: arXiv:1911.02116 [cs] (2020). arXiv: 1911.02116. URL: </w:t>
      </w:r>
      <w:hyperlink r:id="rId17" w:history="1">
        <w:r w:rsidRPr="00DF4290">
          <w:rPr>
            <w:rStyle w:val="Hyperlink"/>
            <w:color w:val="auto"/>
            <w:u w:val="none"/>
          </w:rPr>
          <w:t>http://arxiv.org/abs/1911.02116</w:t>
        </w:r>
      </w:hyperlink>
      <w:r w:rsidRPr="00DF4290">
        <w:t>.</w:t>
      </w:r>
    </w:p>
    <w:p w14:paraId="4361B48E" w14:textId="27C6D1AC" w:rsidR="002736D3" w:rsidRPr="00DF4290" w:rsidRDefault="002736D3" w:rsidP="0004781E">
      <w:pPr>
        <w:pStyle w:val="references"/>
        <w:ind w:start="17.70pt" w:hanging="17.70pt"/>
      </w:pPr>
      <w:r w:rsidRPr="00DF4290">
        <w:t>T. Pires, E. Schlinger &amp; D. Garrette. “How multilingual is Multilingual BERT?” In: arXiv:1906.01502 [cs] (2019). arXiv: 1906.01502. URL: http://arxiv. org/abs/1906.01502.</w:t>
      </w:r>
    </w:p>
    <w:p w14:paraId="11666DC8" w14:textId="4D47E630" w:rsidR="002736D3" w:rsidRPr="00DF4290" w:rsidRDefault="002736D3" w:rsidP="0004781E">
      <w:pPr>
        <w:pStyle w:val="references"/>
        <w:ind w:start="17.70pt" w:hanging="17.70pt"/>
      </w:pPr>
      <w:r w:rsidRPr="00DF4290">
        <w:t>Y. Liu et al. “RoBERTa: A Robustly Optimized BERT Pretraining Approach”. In: arXiv:1907.11692 [cs] (2019). arXiv: 1907.11692. URL: http://arxiv. org/abs/1907.11692.</w:t>
      </w:r>
    </w:p>
    <w:p w14:paraId="5A56971A" w14:textId="55CEF131" w:rsidR="002736D3" w:rsidRPr="00DF4290" w:rsidRDefault="002736D3" w:rsidP="0004781E">
      <w:pPr>
        <w:pStyle w:val="references"/>
        <w:ind w:start="17.70pt" w:hanging="17.70pt"/>
      </w:pPr>
      <w:r w:rsidRPr="00DF4290">
        <w:t xml:space="preserve">A. Vaswani et al. “Attention Is All You Need”. In: arXiv:1706.03762 [cs] (2017). arXiv: 1706.03762. URL: </w:t>
      </w:r>
      <w:hyperlink r:id="rId18" w:history="1">
        <w:r w:rsidRPr="00DF4290">
          <w:rPr>
            <w:rStyle w:val="Hyperlink"/>
            <w:color w:val="auto"/>
            <w:u w:val="none"/>
          </w:rPr>
          <w:t>http://arxiv.org/abs/1706.03762</w:t>
        </w:r>
      </w:hyperlink>
      <w:r w:rsidRPr="00DF4290">
        <w:t>.</w:t>
      </w:r>
    </w:p>
    <w:p w14:paraId="19C74B52" w14:textId="019AB969" w:rsidR="002736D3" w:rsidRPr="00DF4290" w:rsidRDefault="002736D3" w:rsidP="0004781E">
      <w:pPr>
        <w:pStyle w:val="references"/>
        <w:ind w:start="17.70pt" w:hanging="17.70pt"/>
      </w:pPr>
      <w:r w:rsidRPr="00DF4290">
        <w:t xml:space="preserve">Z. Wang et al. “Cross-lingual Alignment vs Joint Training: A Comparative Study and A Simple Unified Framework”. In: arXiv:1910.04708 [cs] (2019). arXiv: 1910.04708. URL: </w:t>
      </w:r>
      <w:hyperlink r:id="rId19" w:history="1">
        <w:r w:rsidRPr="00DF4290">
          <w:rPr>
            <w:rStyle w:val="Hyperlink"/>
            <w:color w:val="auto"/>
            <w:u w:val="none"/>
          </w:rPr>
          <w:t>http://arxiv.org/abs/1910.04708</w:t>
        </w:r>
      </w:hyperlink>
      <w:r w:rsidRPr="00DF4290">
        <w:t>.</w:t>
      </w:r>
    </w:p>
    <w:p w14:paraId="26453420" w14:textId="5305FE45" w:rsidR="002736D3" w:rsidRDefault="002736D3" w:rsidP="0004781E">
      <w:pPr>
        <w:pStyle w:val="references"/>
        <w:ind w:start="17.70pt" w:hanging="17.70pt"/>
      </w:pPr>
      <w:r w:rsidRPr="00DF4290">
        <w:t xml:space="preserve">T. Mikolov, Q. V. Le &amp; I. Sutskever. “Exploiting Similarities among Languages for Machine Translation”. In: arXiv:1309.4168 [cs] (2013). arXiv: 1309.4168. URL: </w:t>
      </w:r>
      <w:hyperlink r:id="rId20" w:history="1">
        <w:r w:rsidRPr="00DF4290">
          <w:rPr>
            <w:rStyle w:val="Hyperlink"/>
            <w:color w:val="auto"/>
            <w:u w:val="none"/>
          </w:rPr>
          <w:t>http://arxiv.org/abs/1309.4168</w:t>
        </w:r>
      </w:hyperlink>
      <w:r w:rsidRPr="00DF4290">
        <w:t>.</w:t>
      </w:r>
    </w:p>
    <w:p w14:paraId="3FC91531" w14:textId="39FB9EF0" w:rsidR="002736D3" w:rsidRDefault="002736D3" w:rsidP="0004781E">
      <w:pPr>
        <w:pStyle w:val="references"/>
        <w:ind w:start="17.70pt" w:hanging="17.70pt"/>
      </w:pPr>
      <w:r w:rsidRPr="002736D3">
        <w:t>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10.18653/v1/P18-1072. URL https: //www.aclweb.org/anthology/P18-1072.</w:t>
      </w:r>
    </w:p>
    <w:p w14:paraId="77B7AD68" w14:textId="1A142CCD"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Meeting of the Association for Computational Linguistics (ACL), Florence, Italy, July 2019. URL </w:t>
      </w:r>
      <w:hyperlink r:id="rId21" w:history="1">
        <w:r w:rsidR="0053240B" w:rsidRPr="0053240B">
          <w:rPr>
            <w:rStyle w:val="Hyperlink"/>
            <w:color w:val="auto"/>
            <w:u w:val="none"/>
          </w:rPr>
          <w:t>https://www.aclweb.org/anthology/P19-1018</w:t>
        </w:r>
      </w:hyperlink>
      <w:r w:rsidRPr="002736D3">
        <w:t>.</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51F721A9" w:rsidR="00BC4166" w:rsidRDefault="00BC4166" w:rsidP="002736D3">
      <w:pPr>
        <w:pStyle w:val="references"/>
        <w:ind w:start="17.70pt" w:hanging="17.70pt"/>
      </w:pPr>
      <w:r w:rsidRPr="00BC4166">
        <w:t>Matthew Peters, Mark Neumann, Mohit Iyyer, Matt Gardner, Christopher Clark, Kenton Lee, and Luke Zettlemoyer. 2018a.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00AD106" w14:textId="77777777" w:rsidR="0049601B" w:rsidRDefault="0049601B" w:rsidP="001A3B3D">
      <w:r>
        <w:separator/>
      </w:r>
    </w:p>
  </w:endnote>
  <w:endnote w:type="continuationSeparator" w:id="0">
    <w:p w14:paraId="4F6572D2" w14:textId="77777777" w:rsidR="0049601B" w:rsidRDefault="004960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3DE973E" w14:textId="77777777" w:rsidR="0049601B" w:rsidRDefault="0049601B" w:rsidP="001A3B3D">
      <w:r>
        <w:separator/>
      </w:r>
    </w:p>
  </w:footnote>
  <w:footnote w:type="continuationSeparator" w:id="0">
    <w:p w14:paraId="03C60413" w14:textId="77777777" w:rsidR="0049601B" w:rsidRDefault="0049601B"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236CF"/>
    <w:rsid w:val="0004781E"/>
    <w:rsid w:val="0008758A"/>
    <w:rsid w:val="000C1E68"/>
    <w:rsid w:val="000F7F8B"/>
    <w:rsid w:val="001A2EFD"/>
    <w:rsid w:val="001A3B3D"/>
    <w:rsid w:val="001A5F52"/>
    <w:rsid w:val="001B67DC"/>
    <w:rsid w:val="002254A9"/>
    <w:rsid w:val="0022745D"/>
    <w:rsid w:val="00233D97"/>
    <w:rsid w:val="002347A2"/>
    <w:rsid w:val="002425AC"/>
    <w:rsid w:val="00257D03"/>
    <w:rsid w:val="002736D3"/>
    <w:rsid w:val="002850E3"/>
    <w:rsid w:val="002C2238"/>
    <w:rsid w:val="00354FCF"/>
    <w:rsid w:val="003A19E2"/>
    <w:rsid w:val="003B2B40"/>
    <w:rsid w:val="003B4E04"/>
    <w:rsid w:val="003C27A4"/>
    <w:rsid w:val="003F5A08"/>
    <w:rsid w:val="00420716"/>
    <w:rsid w:val="004325FB"/>
    <w:rsid w:val="004432BA"/>
    <w:rsid w:val="0044407E"/>
    <w:rsid w:val="00447BB9"/>
    <w:rsid w:val="0046031D"/>
    <w:rsid w:val="00473AC9"/>
    <w:rsid w:val="0049601B"/>
    <w:rsid w:val="004A5A95"/>
    <w:rsid w:val="004A726B"/>
    <w:rsid w:val="004D72B5"/>
    <w:rsid w:val="0053240B"/>
    <w:rsid w:val="00551B7F"/>
    <w:rsid w:val="0056610F"/>
    <w:rsid w:val="00575BCA"/>
    <w:rsid w:val="005B0344"/>
    <w:rsid w:val="005B520E"/>
    <w:rsid w:val="005E2800"/>
    <w:rsid w:val="00605825"/>
    <w:rsid w:val="0063230F"/>
    <w:rsid w:val="00645D22"/>
    <w:rsid w:val="00650ABA"/>
    <w:rsid w:val="00651A08"/>
    <w:rsid w:val="00654204"/>
    <w:rsid w:val="006621E4"/>
    <w:rsid w:val="00670434"/>
    <w:rsid w:val="00673C10"/>
    <w:rsid w:val="006B6B66"/>
    <w:rsid w:val="006F6D3D"/>
    <w:rsid w:val="00715BEA"/>
    <w:rsid w:val="00740EEA"/>
    <w:rsid w:val="007640D0"/>
    <w:rsid w:val="00794804"/>
    <w:rsid w:val="007B33F1"/>
    <w:rsid w:val="007B6DDA"/>
    <w:rsid w:val="007C0308"/>
    <w:rsid w:val="007C2FF2"/>
    <w:rsid w:val="007D6232"/>
    <w:rsid w:val="007F1F99"/>
    <w:rsid w:val="007F768F"/>
    <w:rsid w:val="0080791D"/>
    <w:rsid w:val="00830300"/>
    <w:rsid w:val="00836367"/>
    <w:rsid w:val="00850067"/>
    <w:rsid w:val="00873603"/>
    <w:rsid w:val="008A2C7D"/>
    <w:rsid w:val="008B6524"/>
    <w:rsid w:val="008C4B23"/>
    <w:rsid w:val="008C6462"/>
    <w:rsid w:val="008F6E2C"/>
    <w:rsid w:val="0090387F"/>
    <w:rsid w:val="009303D9"/>
    <w:rsid w:val="00933C64"/>
    <w:rsid w:val="0096181B"/>
    <w:rsid w:val="00972203"/>
    <w:rsid w:val="0099134B"/>
    <w:rsid w:val="009B66BC"/>
    <w:rsid w:val="009F1D79"/>
    <w:rsid w:val="00A059B3"/>
    <w:rsid w:val="00A27692"/>
    <w:rsid w:val="00A819D8"/>
    <w:rsid w:val="00AC0071"/>
    <w:rsid w:val="00AE3409"/>
    <w:rsid w:val="00AE75B2"/>
    <w:rsid w:val="00AF026F"/>
    <w:rsid w:val="00B11A60"/>
    <w:rsid w:val="00B22613"/>
    <w:rsid w:val="00B44A76"/>
    <w:rsid w:val="00B515E2"/>
    <w:rsid w:val="00B768D1"/>
    <w:rsid w:val="00BA1025"/>
    <w:rsid w:val="00BB784D"/>
    <w:rsid w:val="00BC3420"/>
    <w:rsid w:val="00BC4166"/>
    <w:rsid w:val="00BD670B"/>
    <w:rsid w:val="00BE7D3C"/>
    <w:rsid w:val="00BF4CCE"/>
    <w:rsid w:val="00BF5FF6"/>
    <w:rsid w:val="00C0207F"/>
    <w:rsid w:val="00C11382"/>
    <w:rsid w:val="00C1560D"/>
    <w:rsid w:val="00C16117"/>
    <w:rsid w:val="00C20713"/>
    <w:rsid w:val="00C306C2"/>
    <w:rsid w:val="00C3075A"/>
    <w:rsid w:val="00C8197A"/>
    <w:rsid w:val="00C919A4"/>
    <w:rsid w:val="00CA4392"/>
    <w:rsid w:val="00CC393F"/>
    <w:rsid w:val="00D2176E"/>
    <w:rsid w:val="00D632BE"/>
    <w:rsid w:val="00D72D06"/>
    <w:rsid w:val="00D7522C"/>
    <w:rsid w:val="00D7536F"/>
    <w:rsid w:val="00D76668"/>
    <w:rsid w:val="00DF4290"/>
    <w:rsid w:val="00E07383"/>
    <w:rsid w:val="00E165BC"/>
    <w:rsid w:val="00E218D0"/>
    <w:rsid w:val="00E61E12"/>
    <w:rsid w:val="00E7596C"/>
    <w:rsid w:val="00E878F2"/>
    <w:rsid w:val="00EC243B"/>
    <w:rsid w:val="00ED0149"/>
    <w:rsid w:val="00EF77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arxiv.org/abs/1706.03762" TargetMode="External"/><Relationship Id="rId3" Type="http://purl.oclc.org/ooxml/officeDocument/relationships/styles" Target="styles.xml"/><Relationship Id="rId21" Type="http://purl.oclc.org/ooxml/officeDocument/relationships/hyperlink" Target="https://www.aclweb.org/anthology/P19-101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arxiv.org/abs/1911.02116" TargetMode="External"/><Relationship Id="rId2" Type="http://purl.oclc.org/ooxml/officeDocument/relationships/numbering" Target="numbering.xml"/><Relationship Id="rId16" Type="http://purl.oclc.org/ooxml/officeDocument/relationships/hyperlink" Target="https://www.aclweb.org/anthology/W19-3506" TargetMode="External"/><Relationship Id="rId20" Type="http://purl.oclc.org/ooxml/officeDocument/relationships/hyperlink" Target="http://arxiv.org/abs/1309.416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arxiv.org/abs/1810.04805"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arxiv.org/abs/1910.04708"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315</TotalTime>
  <Pages>1</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26</cp:revision>
  <cp:lastPrinted>2020-06-20T00:24:00Z</cp:lastPrinted>
  <dcterms:created xsi:type="dcterms:W3CDTF">2019-01-08T18:42:00Z</dcterms:created>
  <dcterms:modified xsi:type="dcterms:W3CDTF">2020-06-20T01:36:00Z</dcterms:modified>
</cp:coreProperties>
</file>