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//Unit tests for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//Testing link for the website is &lt;url&gt;/UnitTest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//Language: javascript (.js)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React, {useState, useEffect} from 'react'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axios from 'axios'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{TwitterShareButton} from 'react-twitter-embed';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{FacebookShareButton } from 'react-share';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{FacebookIcon } from 'react-share';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'./Home.css'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GetPic(num){ //Gets a pic from the 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 url = 'https://developer.nps.gov/api/v1/parks?parkCode=acad&amp;api_key=pl7PH3HbLq3BS1h8lnt5HlBYFMkyHu5HDJWvKBUU'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const [info, setInfo] = useState(null)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useEffect(()=&gt;{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axios.get(url)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.then(response=&gt;{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setInfo(response['data']['data'][0]["images"][num]['url'])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dict = JSON.parse(info)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setInfo(dict)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 [url])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info;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HomeTests(){ //Here are the unit tests for the homepage.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let var1 = GetPic(0);//Tests if a image url is sucessfully retreived from API.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test1 = typeof var1;//---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if(test1 = 'stringstring'){//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document.write('GetPic test sucessful.')//---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}else{//---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document.write('GetPic test failed.')//---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}////Tests if a image url is sucessfully retreived from API.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 {//Test if all modules are loaded sucessfully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m = require('react');//---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m = require('axios');//---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m = require('react-twitter-embed');//---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m = require('react-share');//---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var m = require('./Home.css');//---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document.write('Module load test Sucessful')//---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catch (ex) {//---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document.write('Module load test failed.')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}//Test if all modules are loaded sucessfully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UnitTest(){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HomeTests()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&lt;p &gt;&lt;/p&gt;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export default UnitTest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Group 2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Christopher Regan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Alex Gorinson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Garrett Partenza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Temi Owoeye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Thiri Hsu Myat Aung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