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EC09" w14:textId="77777777" w:rsidR="009E78BA" w:rsidRPr="007A17E4" w:rsidRDefault="00795F5D">
      <w:pPr>
        <w:spacing w:after="333" w:line="259" w:lineRule="auto"/>
        <w:ind w:left="4476" w:firstLine="0"/>
      </w:pPr>
      <w:r w:rsidRPr="007A17E4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7A17E4" w:rsidRDefault="00795F5D">
      <w:pPr>
        <w:spacing w:after="283" w:line="259" w:lineRule="auto"/>
        <w:ind w:left="939" w:firstLine="0"/>
      </w:pPr>
      <w:r w:rsidRPr="007A17E4">
        <w:rPr>
          <w:sz w:val="41"/>
        </w:rPr>
        <w:t>KAUNO TECHNOLOGIJOS UNIVERSITETAS</w:t>
      </w:r>
    </w:p>
    <w:p w14:paraId="03D4936E" w14:textId="77777777" w:rsidR="009E78BA" w:rsidRPr="007A17E4" w:rsidRDefault="00795F5D">
      <w:pPr>
        <w:spacing w:after="271" w:line="261" w:lineRule="auto"/>
        <w:ind w:left="2635" w:firstLine="0"/>
      </w:pPr>
      <w:r w:rsidRPr="007A17E4">
        <w:rPr>
          <w:sz w:val="34"/>
        </w:rPr>
        <w:t>INFORMATIKOS FAKULTETAS</w:t>
      </w:r>
    </w:p>
    <w:p w14:paraId="0D288C06" w14:textId="77777777" w:rsidR="009E78BA" w:rsidRPr="007A17E4" w:rsidRDefault="00795F5D">
      <w:pPr>
        <w:spacing w:after="1563" w:line="259" w:lineRule="auto"/>
        <w:ind w:left="3225" w:firstLine="0"/>
      </w:pPr>
      <w:r w:rsidRPr="007A17E4">
        <w:rPr>
          <w:sz w:val="29"/>
        </w:rPr>
        <w:t>KOMPIUTERIŲ KATEDRA</w:t>
      </w:r>
    </w:p>
    <w:p w14:paraId="67908A55" w14:textId="48D4C38C" w:rsidR="009E78BA" w:rsidRPr="007A17E4" w:rsidRDefault="00FD472B" w:rsidP="00FD472B">
      <w:pPr>
        <w:spacing w:after="1309" w:line="259" w:lineRule="auto"/>
        <w:ind w:left="1329" w:hanging="1187"/>
        <w:jc w:val="center"/>
      </w:pPr>
      <w:r w:rsidRPr="007A17E4">
        <w:rPr>
          <w:sz w:val="44"/>
        </w:rPr>
        <w:t>Algoritmų sudarymas ir analizė</w:t>
      </w:r>
    </w:p>
    <w:p w14:paraId="2F17DC03" w14:textId="384AD7E5" w:rsidR="009E78BA" w:rsidRPr="007A17E4" w:rsidRDefault="00DF5FBE" w:rsidP="005E615F">
      <w:pPr>
        <w:spacing w:after="1370" w:line="261" w:lineRule="auto"/>
        <w:ind w:left="4395" w:right="2" w:hanging="709"/>
      </w:pPr>
      <w:r w:rsidRPr="007A17E4">
        <w:rPr>
          <w:sz w:val="34"/>
        </w:rPr>
        <w:t>1</w:t>
      </w:r>
      <w:r w:rsidR="00795F5D" w:rsidRPr="007A17E4">
        <w:rPr>
          <w:sz w:val="34"/>
        </w:rPr>
        <w:t xml:space="preserve"> Laboratorinis darbas</w:t>
      </w:r>
    </w:p>
    <w:p w14:paraId="41601F9A" w14:textId="77777777" w:rsidR="009E78BA" w:rsidRPr="007A17E4" w:rsidRDefault="00795F5D" w:rsidP="00DF5FBE">
      <w:pPr>
        <w:spacing w:after="67"/>
        <w:ind w:left="3970" w:firstLine="1070"/>
        <w:jc w:val="center"/>
      </w:pPr>
      <w:r w:rsidRPr="007A17E4">
        <w:t>Atliko:</w:t>
      </w:r>
    </w:p>
    <w:p w14:paraId="1FA93FD9" w14:textId="77777777" w:rsidR="009E78BA" w:rsidRPr="007A17E4" w:rsidRDefault="00795F5D">
      <w:pPr>
        <w:spacing w:after="37"/>
        <w:ind w:left="7404" w:right="24"/>
      </w:pPr>
      <w:r w:rsidRPr="007A17E4">
        <w:t>IF 8/1 grupės stud.</w:t>
      </w:r>
    </w:p>
    <w:p w14:paraId="3B0326B3" w14:textId="77777777" w:rsidR="009E78BA" w:rsidRPr="007A17E4" w:rsidRDefault="00795F5D">
      <w:pPr>
        <w:spacing w:after="604"/>
        <w:ind w:left="7404" w:right="24"/>
      </w:pPr>
      <w:r w:rsidRPr="007A17E4">
        <w:t>Tomas Odinas</w:t>
      </w:r>
    </w:p>
    <w:p w14:paraId="02F063B8" w14:textId="77777777" w:rsidR="009E78BA" w:rsidRPr="007A17E4" w:rsidRDefault="00795F5D">
      <w:pPr>
        <w:spacing w:after="67"/>
        <w:ind w:left="7404" w:right="24"/>
      </w:pPr>
      <w:r w:rsidRPr="007A17E4">
        <w:t>Priėmė</w:t>
      </w:r>
    </w:p>
    <w:p w14:paraId="5B2E3048" w14:textId="271DD8F1" w:rsidR="009E78BA" w:rsidRPr="007A17E4" w:rsidRDefault="009D325E">
      <w:pPr>
        <w:spacing w:after="1529"/>
        <w:ind w:left="7404" w:right="24"/>
      </w:pPr>
      <w:r w:rsidRPr="007A17E4">
        <w:t>doc. Dalius Makackas</w:t>
      </w:r>
    </w:p>
    <w:p w14:paraId="5A92BEF7" w14:textId="77777777" w:rsidR="005A5E49" w:rsidRPr="007A17E4" w:rsidRDefault="005A5E49">
      <w:pPr>
        <w:spacing w:after="67"/>
        <w:ind w:right="264"/>
        <w:jc w:val="center"/>
      </w:pPr>
    </w:p>
    <w:p w14:paraId="15FF1AF8" w14:textId="3EB9021C" w:rsidR="009E78BA" w:rsidRPr="007A17E4" w:rsidRDefault="00795F5D">
      <w:pPr>
        <w:spacing w:after="67"/>
        <w:ind w:right="264"/>
        <w:jc w:val="center"/>
      </w:pPr>
      <w:r w:rsidRPr="007A17E4">
        <w:t>KAUNAS, 20</w:t>
      </w:r>
      <w:r w:rsidR="005A5E49" w:rsidRPr="007A17E4">
        <w:t>20</w:t>
      </w:r>
    </w:p>
    <w:p w14:paraId="15A0390A" w14:textId="77777777" w:rsidR="005A5E49" w:rsidRPr="007A17E4" w:rsidRDefault="005A5E49">
      <w:pPr>
        <w:spacing w:after="67"/>
        <w:ind w:right="264"/>
        <w:jc w:val="center"/>
      </w:pPr>
    </w:p>
    <w:p w14:paraId="76BA5A48" w14:textId="77777777" w:rsidR="009E78BA" w:rsidRPr="007A17E4" w:rsidRDefault="00795F5D">
      <w:pPr>
        <w:spacing w:after="363"/>
        <w:ind w:right="264"/>
        <w:jc w:val="center"/>
      </w:pPr>
      <w:r w:rsidRPr="007A17E4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7A17E4" w:rsidRDefault="00795F5D">
          <w:pPr>
            <w:pStyle w:val="Turinioantrat"/>
            <w:rPr>
              <w:lang w:val="lt-LT"/>
            </w:rPr>
          </w:pPr>
        </w:p>
        <w:p w14:paraId="0088D188" w14:textId="70B65C8E" w:rsidR="00DE1173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7A17E4">
            <w:rPr>
              <w:b/>
              <w:bCs/>
            </w:rPr>
            <w:fldChar w:fldCharType="begin"/>
          </w:r>
          <w:r w:rsidRPr="007A17E4">
            <w:rPr>
              <w:b/>
              <w:bCs/>
            </w:rPr>
            <w:instrText xml:space="preserve"> TOC \o "1-3" \h \z \u </w:instrText>
          </w:r>
          <w:r w:rsidRPr="007A17E4">
            <w:rPr>
              <w:b/>
              <w:bCs/>
            </w:rPr>
            <w:fldChar w:fldCharType="separate"/>
          </w:r>
          <w:hyperlink w:anchor="_Toc35290788" w:history="1">
            <w:r w:rsidR="00DE1173" w:rsidRPr="00B02340">
              <w:rPr>
                <w:rStyle w:val="Hipersaitas"/>
                <w:noProof/>
              </w:rPr>
              <w:t>1.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Užduotis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_Toc35290788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2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1BDAFCDD" w14:textId="0CB78625" w:rsidR="00DE1173" w:rsidRDefault="00A160B5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89" w:history="1">
            <w:r w:rsidR="00DE1173" w:rsidRPr="00B02340">
              <w:rPr>
                <w:rStyle w:val="Hipersaitas"/>
                <w:noProof/>
              </w:rPr>
              <w:t>2. Pasirinktos duomenų struktūros realizuotos išorinėje atmintyje struktūrinė diagrama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_Toc35290789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2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3B237571" w14:textId="1C3B4BD4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0" w:history="1">
            <w:r w:rsidR="00DE1173" w:rsidRPr="00B02340">
              <w:rPr>
                <w:rStyle w:val="Hipersaitas"/>
                <w:noProof/>
              </w:rPr>
              <w:t>Masyvo duomenų struktūros realizavimo išorinėje atmintyje diagrama: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_Toc35290790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2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5A5D3625" w14:textId="7A436B99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1" w:history="1">
            <w:r w:rsidR="00DE1173" w:rsidRPr="00B02340">
              <w:rPr>
                <w:rStyle w:val="Hipersaitas"/>
                <w:noProof/>
              </w:rPr>
              <w:t>Sąrašo duomenų struktūros realizavimo išorinėje atmintyje diagrama: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_Toc35290791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3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44F3138A" w14:textId="642C2598" w:rsidR="00DE1173" w:rsidRDefault="00A160B5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2" w:history="1">
            <w:r w:rsidR="00DE1173" w:rsidRPr="00B02340">
              <w:rPr>
                <w:rStyle w:val="Hipersaitas"/>
                <w:noProof/>
              </w:rPr>
              <w:t>3.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Algoritmo analizė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_Toc35290792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4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3C4176C4" w14:textId="1E72867D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3" w:history="1">
            <w:r w:rsidR="00DE1173" w:rsidRPr="00B02340">
              <w:rPr>
                <w:rStyle w:val="Hipersaitas"/>
                <w:noProof/>
              </w:rPr>
              <w:t>Algoritmo įvertinimai literatūroje: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_Toc35290793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4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36760AAE" w14:textId="1050D06C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4" w:history="1">
            <w:r w:rsidR="00DE1173" w:rsidRPr="00B02340">
              <w:rPr>
                <w:rStyle w:val="Hipersaitas"/>
                <w:noProof/>
              </w:rPr>
              <w:t>Quicksort Partition metodo analizė: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_Toc35290794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4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69848801" w14:textId="68C50FD0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5" w:history="1">
            <w:r w:rsidR="00DE1173" w:rsidRPr="00B02340">
              <w:rPr>
                <w:rStyle w:val="Hipersaitas"/>
                <w:noProof/>
                <w:lang w:eastAsia="ko-KR"/>
              </w:rPr>
              <w:t>QuickSort metodo analizė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_Toc35290795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5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1C62838E" w14:textId="72F73556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6" w:history="1">
            <w:r w:rsidR="00DE1173" w:rsidRPr="00B02340">
              <w:rPr>
                <w:rStyle w:val="Hipersaitas"/>
                <w:noProof/>
              </w:rPr>
              <w:t>Blogiausias atvejis: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_Toc35290796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6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0A5D955D" w14:textId="1BB90371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7" w:history="1">
            <w:r w:rsidR="00DE1173" w:rsidRPr="00B02340">
              <w:rPr>
                <w:rStyle w:val="Hipersaitas"/>
                <w:noProof/>
              </w:rPr>
              <w:t>Geriausias atvejis: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_Toc35290797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7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4337BBCB" w14:textId="73AD5EBD" w:rsidR="00DE1173" w:rsidRDefault="00A160B5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8" w:history="1">
            <w:r w:rsidR="00DE1173" w:rsidRPr="00B02340">
              <w:rPr>
                <w:rStyle w:val="Hipersaitas"/>
                <w:noProof/>
              </w:rPr>
              <w:t>4.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Atlikti eksperimentai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_Toc35290798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8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4C2C3EA0" w14:textId="0C1B87E7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9" w:history="1">
            <w:r w:rsidR="00DE1173" w:rsidRPr="00B02340">
              <w:rPr>
                <w:rStyle w:val="Hipersaitas"/>
                <w:noProof/>
              </w:rPr>
              <w:t>Kai elementai saugomi operatyvioje atmintyje: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_Toc35290799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8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586B5ED5" w14:textId="1199DDD6" w:rsidR="00DE1173" w:rsidRDefault="00A160B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0" w:history="1">
            <w:r w:rsidR="00DE1173" w:rsidRPr="00B02340">
              <w:rPr>
                <w:rStyle w:val="Hipersaitas"/>
                <w:noProof/>
              </w:rPr>
              <w:t>Kai elementai saugomi diskinėje atmintyje: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_Toc35290800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9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2A2201FF" w14:textId="6E5197B5" w:rsidR="00DE1173" w:rsidRDefault="00A160B5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1" w:history="1">
            <w:r w:rsidR="00DE1173" w:rsidRPr="00B02340">
              <w:rPr>
                <w:rStyle w:val="Hipersaitas"/>
                <w:noProof/>
              </w:rPr>
              <w:t>5.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Išvados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_Toc35290801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10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75B36DB3" w14:textId="719E72AD" w:rsidR="00DE1173" w:rsidRDefault="00A160B5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2" w:history="1">
            <w:r w:rsidR="00DE1173" w:rsidRPr="00B02340">
              <w:rPr>
                <w:rStyle w:val="Hipersaitas"/>
                <w:noProof/>
              </w:rPr>
              <w:t>6.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Priedas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_Toc35290802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10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1AC07AD5" w14:textId="7F84529A" w:rsidR="00795F5D" w:rsidRPr="007A17E4" w:rsidRDefault="00795F5D">
          <w:r w:rsidRPr="007A17E4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7A17E4" w:rsidRDefault="00686350">
      <w:pPr>
        <w:spacing w:after="160" w:line="259" w:lineRule="auto"/>
        <w:ind w:left="0" w:firstLine="0"/>
        <w:rPr>
          <w:sz w:val="22"/>
        </w:rPr>
      </w:pPr>
      <w:r w:rsidRPr="007A17E4">
        <w:rPr>
          <w:sz w:val="22"/>
        </w:rPr>
        <w:br w:type="page"/>
      </w:r>
    </w:p>
    <w:p w14:paraId="6535072E" w14:textId="37CF31B0" w:rsidR="009E78BA" w:rsidRPr="007A17E4" w:rsidRDefault="00795F5D">
      <w:pPr>
        <w:pStyle w:val="Antrat1"/>
        <w:tabs>
          <w:tab w:val="center" w:pos="4389"/>
          <w:tab w:val="center" w:pos="5286"/>
        </w:tabs>
        <w:ind w:left="0" w:right="0" w:firstLine="0"/>
        <w:jc w:val="left"/>
        <w:rPr>
          <w:lang w:val="lt-LT"/>
        </w:rPr>
      </w:pPr>
      <w:r w:rsidRPr="007A17E4">
        <w:rPr>
          <w:sz w:val="22"/>
          <w:lang w:val="lt-LT"/>
        </w:rPr>
        <w:lastRenderedPageBreak/>
        <w:tab/>
      </w:r>
      <w:bookmarkStart w:id="0" w:name="_Toc35290788"/>
      <w:r w:rsidRPr="007A17E4">
        <w:rPr>
          <w:lang w:val="lt-LT"/>
        </w:rPr>
        <w:t>1.</w:t>
      </w:r>
      <w:r w:rsidRPr="007A17E4">
        <w:rPr>
          <w:lang w:val="lt-LT"/>
        </w:rPr>
        <w:tab/>
      </w:r>
      <w:r w:rsidR="00303AA3" w:rsidRPr="007A17E4">
        <w:rPr>
          <w:lang w:val="lt-LT"/>
        </w:rPr>
        <w:t>Užduotis</w:t>
      </w:r>
      <w:bookmarkEnd w:id="0"/>
    </w:p>
    <w:p w14:paraId="39B98F06" w14:textId="23CBA718" w:rsidR="00941D97" w:rsidRPr="007A17E4" w:rsidRDefault="00941D97" w:rsidP="00941D97">
      <w:r w:rsidRPr="007A17E4">
        <w:t>Palyginkite rikiavimo algoritmus, kai rikiavimas atliekamas masyve ir sąraše (</w:t>
      </w:r>
      <w:r w:rsidR="000346FD">
        <w:t>„Linked List“</w:t>
      </w:r>
      <w:r w:rsidRPr="007A17E4">
        <w:t>), t. y. galimos tik tai struktūrai būdingos operacijos. Abu šiuos algoritmus realizuokite ir palyginkite dviem atvejais: 1) rikiuojami duomenų elementai saugomi operatyviojoje atmintyje; 2) rikiuojami duomenų elementai visą laiką saugomi išorinėje (diskinėje) atmintyje, o operatyviojoje</w:t>
      </w:r>
      <w:r w:rsidR="00933B85" w:rsidRPr="007A17E4">
        <w:t xml:space="preserve"> </w:t>
      </w:r>
      <w:r w:rsidRPr="007A17E4">
        <w:t>atmintyje gali būti saugojami tik neindeksuotuose kintamuosiuose (neturi būti masyvo, sąrašo ar jų analogų operatyvinėje atmintyje).Programose turi būti numatyta galimybė išvesti į ekraną nesurikiuoto</w:t>
      </w:r>
      <w:r w:rsidR="00933B85" w:rsidRPr="007A17E4">
        <w:t xml:space="preserve"> </w:t>
      </w:r>
      <w:r w:rsidRPr="007A17E4">
        <w:t>ar surikiuoto masyvo</w:t>
      </w:r>
      <w:r w:rsidR="00933B85" w:rsidRPr="007A17E4">
        <w:t xml:space="preserve"> </w:t>
      </w:r>
      <w:r w:rsidRPr="007A17E4">
        <w:t>ar sąrašo</w:t>
      </w:r>
      <w:r w:rsidR="00933B85" w:rsidRPr="007A17E4">
        <w:t xml:space="preserve"> </w:t>
      </w:r>
      <w:r w:rsidRPr="007A17E4">
        <w:t>fragmentą nuo dėstytoju nurodyto</w:t>
      </w:r>
      <w:r w:rsidR="00933B85" w:rsidRPr="007A17E4">
        <w:t xml:space="preserve"> </w:t>
      </w:r>
      <w:r w:rsidRPr="007A17E4">
        <w:t>elemento.</w:t>
      </w:r>
    </w:p>
    <w:p w14:paraId="7D5786E6" w14:textId="24DC8F6E" w:rsidR="00941D97" w:rsidRPr="007A17E4" w:rsidRDefault="00577EE8" w:rsidP="006C4D3D">
      <w:r w:rsidRPr="007A17E4">
        <w:t xml:space="preserve">Variantas: </w:t>
      </w:r>
      <w:r w:rsidR="00B22EA4" w:rsidRPr="007A17E4">
        <w:t>5. Rikiavimas „Quick Sort“</w:t>
      </w:r>
    </w:p>
    <w:p w14:paraId="666DB123" w14:textId="28C1FA2D" w:rsidR="00686350" w:rsidRPr="007A17E4" w:rsidRDefault="00795F5D" w:rsidP="00B657DB">
      <w:pPr>
        <w:pStyle w:val="Antrat1"/>
        <w:rPr>
          <w:lang w:val="lt-LT"/>
        </w:rPr>
      </w:pPr>
      <w:bookmarkStart w:id="1" w:name="_Toc35290789"/>
      <w:r w:rsidRPr="007A17E4">
        <w:rPr>
          <w:lang w:val="lt-LT"/>
        </w:rPr>
        <w:t>2.</w:t>
      </w:r>
      <w:r w:rsidR="00A56AF7" w:rsidRPr="007A17E4">
        <w:rPr>
          <w:lang w:val="lt-LT"/>
        </w:rPr>
        <w:t xml:space="preserve"> Pasirinktos duomenų struktūros realizuotos išorinėje atmintyje struktūrinė diagrama</w:t>
      </w:r>
      <w:bookmarkEnd w:id="1"/>
      <w:r w:rsidRPr="007A17E4">
        <w:rPr>
          <w:lang w:val="lt-LT"/>
        </w:rPr>
        <w:tab/>
      </w:r>
    </w:p>
    <w:p w14:paraId="0938EB46" w14:textId="0E87EDF0" w:rsidR="00A9463F" w:rsidRPr="007A17E4" w:rsidRDefault="000852A9" w:rsidP="002E126A">
      <w:pPr>
        <w:pStyle w:val="Antrat2"/>
        <w:rPr>
          <w:lang w:val="lt-LT"/>
        </w:rPr>
      </w:pPr>
      <w:bookmarkStart w:id="2" w:name="_Toc35290790"/>
      <w:r w:rsidRPr="007A17E4">
        <w:rPr>
          <w:lang w:val="lt-LT"/>
        </w:rPr>
        <w:t>Masyvo</w:t>
      </w:r>
      <w:r w:rsidR="00A9463F" w:rsidRPr="007A17E4">
        <w:rPr>
          <w:lang w:val="lt-LT"/>
        </w:rPr>
        <w:t xml:space="preserve"> duomenų struktūros realizavimo išorinėje atmintyje diagrama:</w:t>
      </w:r>
      <w:bookmarkEnd w:id="2"/>
    </w:p>
    <w:p w14:paraId="67E5256F" w14:textId="77777777" w:rsidR="007B4666" w:rsidRPr="007A17E4" w:rsidRDefault="00E0508C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drawing>
          <wp:inline distT="0" distB="0" distL="0" distR="0" wp14:anchorId="06D6F364" wp14:editId="6BE59003">
            <wp:extent cx="5924550" cy="3381375"/>
            <wp:effectExtent l="0" t="0" r="0" b="9525"/>
            <wp:docPr id="6" name="Paveikslėlis 6" descr="Paveikslėlis, kuriame yra ekrano nuotrauk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yv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423" w14:textId="6C63B8AA" w:rsidR="007B4666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1</w:t>
      </w:r>
      <w:r w:rsidRPr="007A17E4">
        <w:fldChar w:fldCharType="end"/>
      </w:r>
    </w:p>
    <w:p w14:paraId="20EA0548" w14:textId="720BAAD4" w:rsidR="00BC4B62" w:rsidRPr="007A17E4" w:rsidRDefault="00BC4B62" w:rsidP="007B4666">
      <w:pPr>
        <w:pStyle w:val="Antrat"/>
        <w:ind w:left="0" w:firstLine="0"/>
      </w:pPr>
    </w:p>
    <w:p w14:paraId="56BB5B62" w14:textId="54E23C13" w:rsidR="005C0A2F" w:rsidRPr="007A17E4" w:rsidRDefault="005C0A2F" w:rsidP="00313F96">
      <w:pPr>
        <w:pStyle w:val="Antrat"/>
        <w:ind w:left="0" w:firstLine="0"/>
      </w:pPr>
    </w:p>
    <w:p w14:paraId="6A264C6A" w14:textId="77777777" w:rsidR="005946FA" w:rsidRPr="007A17E4" w:rsidRDefault="005946FA" w:rsidP="00AB5340">
      <w:pPr>
        <w:spacing w:after="160" w:line="259" w:lineRule="auto"/>
        <w:ind w:left="0" w:firstLine="0"/>
      </w:pPr>
    </w:p>
    <w:p w14:paraId="0EB0B131" w14:textId="77777777" w:rsidR="005946FA" w:rsidRPr="007A17E4" w:rsidRDefault="005946FA" w:rsidP="00AB5340">
      <w:pPr>
        <w:spacing w:after="160" w:line="259" w:lineRule="auto"/>
        <w:ind w:left="0" w:firstLine="0"/>
      </w:pPr>
    </w:p>
    <w:p w14:paraId="75FEE6BD" w14:textId="77777777" w:rsidR="005946FA" w:rsidRPr="007A17E4" w:rsidRDefault="005946FA" w:rsidP="00AB5340">
      <w:pPr>
        <w:spacing w:after="160" w:line="259" w:lineRule="auto"/>
        <w:ind w:left="0" w:firstLine="0"/>
      </w:pPr>
    </w:p>
    <w:p w14:paraId="6636D295" w14:textId="1D1C47F8" w:rsidR="00A9463F" w:rsidRPr="007A17E4" w:rsidRDefault="00015FAE" w:rsidP="00AB5340">
      <w:pPr>
        <w:spacing w:after="160" w:line="259" w:lineRule="auto"/>
        <w:ind w:left="0" w:firstLine="0"/>
      </w:pPr>
      <w:r w:rsidRPr="007A17E4">
        <w:t>Programos kodo fragmentas realizuojantis elemento nuskaitymą iš išorinės atminties</w:t>
      </w:r>
      <w:r w:rsidR="00F2521B" w:rsidRPr="007A17E4">
        <w:t>:</w:t>
      </w:r>
    </w:p>
    <w:p w14:paraId="5A0075EA" w14:textId="77777777" w:rsidR="007B4666" w:rsidRPr="007A17E4" w:rsidRDefault="00184F1B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drawing>
          <wp:inline distT="0" distB="0" distL="0" distR="0" wp14:anchorId="14720F83" wp14:editId="76C9C1D8">
            <wp:extent cx="4534533" cy="2429214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7273" w14:textId="15B39659" w:rsidR="00184F1B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2</w:t>
      </w:r>
      <w:r w:rsidRPr="007A17E4">
        <w:fldChar w:fldCharType="end"/>
      </w:r>
    </w:p>
    <w:p w14:paraId="180CB326" w14:textId="3A416B88" w:rsidR="00A9463F" w:rsidRPr="007A17E4" w:rsidRDefault="00A9463F" w:rsidP="00AB5340">
      <w:pPr>
        <w:spacing w:after="160" w:line="259" w:lineRule="auto"/>
        <w:ind w:left="0" w:firstLine="0"/>
      </w:pPr>
    </w:p>
    <w:p w14:paraId="4A9DE97E" w14:textId="490DAEAF" w:rsidR="0042249A" w:rsidRPr="007A17E4" w:rsidRDefault="0038114D" w:rsidP="00F2521B">
      <w:pPr>
        <w:pStyle w:val="Antrat2"/>
        <w:ind w:left="0" w:firstLine="0"/>
        <w:rPr>
          <w:lang w:val="lt-LT"/>
        </w:rPr>
      </w:pPr>
      <w:bookmarkStart w:id="3" w:name="_Toc35290791"/>
      <w:r w:rsidRPr="007A17E4">
        <w:rPr>
          <w:lang w:val="lt-LT"/>
        </w:rPr>
        <w:t>Sąrašo</w:t>
      </w:r>
      <w:r w:rsidR="0042249A" w:rsidRPr="007A17E4">
        <w:rPr>
          <w:lang w:val="lt-LT"/>
        </w:rPr>
        <w:t xml:space="preserve"> duomenų struktūros realizavimo išorinėje atmintyje diagrama:</w:t>
      </w:r>
      <w:bookmarkEnd w:id="3"/>
    </w:p>
    <w:p w14:paraId="23E057D5" w14:textId="77777777" w:rsidR="007B4666" w:rsidRPr="007A17E4" w:rsidRDefault="00995574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drawing>
          <wp:inline distT="0" distB="0" distL="0" distR="0" wp14:anchorId="60E4CEAF" wp14:editId="0DE994EB">
            <wp:extent cx="6572250" cy="4128770"/>
            <wp:effectExtent l="0" t="0" r="0" b="508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3A7E" w14:textId="6AA6BD80" w:rsidR="005C0A2F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3</w:t>
      </w:r>
      <w:r w:rsidRPr="007A17E4">
        <w:fldChar w:fldCharType="end"/>
      </w:r>
    </w:p>
    <w:p w14:paraId="03508092" w14:textId="1F414F77" w:rsidR="005C0A2F" w:rsidRPr="007A17E4" w:rsidRDefault="005C0A2F" w:rsidP="002E126A">
      <w:pPr>
        <w:pStyle w:val="Antrat"/>
        <w:ind w:left="0" w:firstLine="0"/>
      </w:pPr>
    </w:p>
    <w:p w14:paraId="5DAC7E26" w14:textId="77777777" w:rsidR="00AA0384" w:rsidRPr="007A17E4" w:rsidRDefault="00AA0384" w:rsidP="00AA0384">
      <w:pPr>
        <w:spacing w:after="160" w:line="259" w:lineRule="auto"/>
        <w:ind w:left="0" w:firstLine="0"/>
      </w:pPr>
    </w:p>
    <w:p w14:paraId="29515E97" w14:textId="29283EF5" w:rsidR="00AA0384" w:rsidRPr="007A17E4" w:rsidRDefault="00AA0384" w:rsidP="00AA0384">
      <w:pPr>
        <w:spacing w:after="160" w:line="259" w:lineRule="auto"/>
        <w:ind w:left="0" w:firstLine="0"/>
      </w:pPr>
      <w:r w:rsidRPr="007A17E4">
        <w:t>Programos kodo fragmentas realizuojantis elemento nuskaitymą iš išorinės atminties</w:t>
      </w:r>
      <w:r w:rsidR="00F2521B" w:rsidRPr="007A17E4">
        <w:t>:</w:t>
      </w:r>
    </w:p>
    <w:p w14:paraId="1B5A5D33" w14:textId="74B6293E" w:rsidR="00AA0384" w:rsidRPr="007A17E4" w:rsidRDefault="00AA0384" w:rsidP="00AA0384">
      <w:pPr>
        <w:spacing w:after="160" w:line="259" w:lineRule="auto"/>
        <w:ind w:left="0" w:firstLine="0"/>
      </w:pPr>
    </w:p>
    <w:p w14:paraId="1E45EDD4" w14:textId="77777777" w:rsidR="007B4666" w:rsidRPr="007A17E4" w:rsidRDefault="00485A43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drawing>
          <wp:inline distT="0" distB="0" distL="0" distR="0" wp14:anchorId="3229B27B" wp14:editId="04B0F06E">
            <wp:extent cx="4582164" cy="981212"/>
            <wp:effectExtent l="0" t="0" r="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6D0" w14:textId="41CD043C" w:rsidR="00AA0384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4</w:t>
      </w:r>
      <w:r w:rsidRPr="007A17E4">
        <w:fldChar w:fldCharType="end"/>
      </w:r>
    </w:p>
    <w:p w14:paraId="793BE443" w14:textId="22DC6640" w:rsidR="00CB359E" w:rsidRPr="007A17E4" w:rsidRDefault="00795F5D" w:rsidP="00512F1C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4" w:name="_Toc35290792"/>
      <w:r w:rsidR="00C53F2C" w:rsidRPr="007A17E4">
        <w:rPr>
          <w:lang w:val="lt-LT"/>
        </w:rPr>
        <w:t>3</w:t>
      </w:r>
      <w:r w:rsidRPr="007A17E4">
        <w:rPr>
          <w:lang w:val="lt-LT"/>
        </w:rPr>
        <w:t>.</w:t>
      </w:r>
      <w:r w:rsidRPr="007A17E4">
        <w:rPr>
          <w:lang w:val="lt-LT"/>
        </w:rPr>
        <w:tab/>
      </w:r>
      <w:r w:rsidR="00C53F2C" w:rsidRPr="007A17E4">
        <w:rPr>
          <w:lang w:val="lt-LT"/>
        </w:rPr>
        <w:t>Algoritmo analizė</w:t>
      </w:r>
      <w:bookmarkEnd w:id="4"/>
    </w:p>
    <w:p w14:paraId="74DC239B" w14:textId="77777777" w:rsidR="008B1F3F" w:rsidRPr="007A17E4" w:rsidRDefault="008B1F3F" w:rsidP="008B1F3F">
      <w:pPr>
        <w:pStyle w:val="Antrat2"/>
        <w:rPr>
          <w:rStyle w:val="vlist-s"/>
          <w:lang w:val="lt-LT"/>
        </w:rPr>
      </w:pPr>
      <w:bookmarkStart w:id="5" w:name="_Toc35290793"/>
      <w:r w:rsidRPr="007A17E4">
        <w:rPr>
          <w:rStyle w:val="vlist-s"/>
          <w:lang w:val="lt-LT"/>
        </w:rPr>
        <w:t>Algoritmo įvertinimai literatūroje:</w:t>
      </w:r>
      <w:bookmarkEnd w:id="5"/>
    </w:p>
    <w:p w14:paraId="3C4EE72C" w14:textId="7670227C" w:rsidR="008B1F3F" w:rsidRPr="007A17E4" w:rsidRDefault="008B1F3F" w:rsidP="008B1F3F">
      <w:r w:rsidRPr="007A17E4">
        <w:rPr>
          <w:rStyle w:val="vlist-s"/>
        </w:rPr>
        <w:t xml:space="preserve">Blogiausiu atveju </w:t>
      </w:r>
      <m:oMath>
        <m:r>
          <w:rPr>
            <w:rStyle w:val="vlist-s"/>
            <w:rFonts w:ascii="Cambria Math" w:hAnsi="Cambria Math"/>
          </w:rPr>
          <m:t>T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n</m:t>
            </m:r>
          </m:e>
        </m:d>
        <m:r>
          <w:rPr>
            <w:rStyle w:val="vlist-s"/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95263" w:rsidRPr="007A17E4">
        <w:t>.</w:t>
      </w:r>
      <w:r w:rsidRPr="007A17E4">
        <w:t xml:space="preserve"> </w:t>
      </w:r>
      <w:r w:rsidR="00E95263" w:rsidRPr="007A17E4">
        <w:t>G</w:t>
      </w:r>
      <w:r w:rsidRPr="007A17E4">
        <w:t xml:space="preserve">eriausiu ir vidutiniu atveju </w:t>
      </w:r>
      <m:oMath>
        <m:r>
          <w:rPr>
            <w:rStyle w:val="vlist-s"/>
            <w:rFonts w:ascii="Cambria Math" w:hAnsi="Cambria Math"/>
          </w:rPr>
          <m:t>T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n</m:t>
            </m:r>
          </m:e>
        </m:d>
        <m:r>
          <w:rPr>
            <w:rStyle w:val="vlist-s"/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</w:p>
    <w:p w14:paraId="7C4B6E87" w14:textId="16201F9E" w:rsidR="008B1F3F" w:rsidRPr="007A17E4" w:rsidRDefault="008B1F3F" w:rsidP="00E95263">
      <w:pPr>
        <w:rPr>
          <w:color w:val="0563C1" w:themeColor="hyperlink"/>
          <w:u w:val="single"/>
        </w:rPr>
      </w:pPr>
      <w:r w:rsidRPr="007A17E4">
        <w:t xml:space="preserve">Šaltinis: </w:t>
      </w:r>
      <w:hyperlink r:id="rId13" w:history="1">
        <w:r w:rsidRPr="007A17E4">
          <w:rPr>
            <w:rStyle w:val="Hipersaitas"/>
          </w:rPr>
          <w:t>https://www.bigocheatsheet.com/</w:t>
        </w:r>
      </w:hyperlink>
    </w:p>
    <w:p w14:paraId="029B7FC7" w14:textId="579592F2" w:rsidR="00D73F7A" w:rsidRPr="007A17E4" w:rsidRDefault="008521B6" w:rsidP="008521B6">
      <w:pPr>
        <w:pStyle w:val="Antrat2"/>
        <w:rPr>
          <w:lang w:val="lt-LT"/>
        </w:rPr>
      </w:pPr>
      <w:bookmarkStart w:id="6" w:name="_Toc35290794"/>
      <w:r w:rsidRPr="007A17E4">
        <w:rPr>
          <w:lang w:val="lt-LT"/>
        </w:rPr>
        <w:t>Quicksort Partition metodo analizė:</w:t>
      </w:r>
      <w:bookmarkEnd w:id="6"/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81"/>
        <w:gridCol w:w="708"/>
        <w:gridCol w:w="1418"/>
      </w:tblGrid>
      <w:tr w:rsidR="00EA160F" w:rsidRPr="007A17E4" w14:paraId="1909990A" w14:textId="739DF526" w:rsidTr="002E126A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023D3F86" w14:textId="66C9C5F0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1</w:t>
            </w:r>
          </w:p>
          <w:p w14:paraId="02BAAE75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2</w:t>
            </w:r>
          </w:p>
          <w:p w14:paraId="4EC36984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3</w:t>
            </w:r>
          </w:p>
          <w:p w14:paraId="39B3C178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4</w:t>
            </w:r>
          </w:p>
          <w:p w14:paraId="4011E698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5</w:t>
            </w:r>
          </w:p>
          <w:p w14:paraId="09C8326F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6</w:t>
            </w:r>
          </w:p>
          <w:p w14:paraId="60437E4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7</w:t>
            </w:r>
          </w:p>
          <w:p w14:paraId="18512FBC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8</w:t>
            </w:r>
          </w:p>
          <w:p w14:paraId="7DA0F804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9</w:t>
            </w:r>
          </w:p>
          <w:p w14:paraId="23579E8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10</w:t>
            </w:r>
          </w:p>
          <w:p w14:paraId="736A4CAE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11</w:t>
            </w:r>
          </w:p>
          <w:p w14:paraId="500C97A9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12</w:t>
            </w:r>
          </w:p>
          <w:p w14:paraId="0E231054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13</w:t>
            </w:r>
          </w:p>
          <w:p w14:paraId="72362980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14</w:t>
            </w:r>
          </w:p>
          <w:p w14:paraId="22E2FC2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15</w:t>
            </w:r>
          </w:p>
          <w:p w14:paraId="78F11ABE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16</w:t>
            </w:r>
          </w:p>
          <w:p w14:paraId="549BE767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17</w:t>
            </w:r>
          </w:p>
          <w:p w14:paraId="7C094856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7451" w:type="dxa"/>
            <w:vAlign w:val="center"/>
            <w:hideMark/>
          </w:tcPr>
          <w:p w14:paraId="0B28F6FE" w14:textId="371E2446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private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static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lt-LT"/>
              </w:rPr>
              <w:t>Partition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[] arr,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start,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end) {</w:t>
            </w:r>
          </w:p>
          <w:p w14:paraId="3D98298B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temp;</w:t>
            </w:r>
          </w:p>
          <w:p w14:paraId="117E86FA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p = arr[end];</w:t>
            </w:r>
          </w:p>
          <w:p w14:paraId="3E0CD141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i = start -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14:paraId="0CC47971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8739AD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for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j = start; j &lt;= end -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 j++)</w:t>
            </w:r>
          </w:p>
          <w:p w14:paraId="36076207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if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(arr[j] &lt;= p) {</w:t>
            </w:r>
          </w:p>
          <w:p w14:paraId="5448640F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i++;</w:t>
            </w:r>
          </w:p>
          <w:p w14:paraId="78337228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temp = arr[i];</w:t>
            </w:r>
          </w:p>
          <w:p w14:paraId="68AF5925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arr[i] = arr[j];</w:t>
            </w:r>
          </w:p>
          <w:p w14:paraId="29FBE0F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arr[j] = temp;</w:t>
            </w:r>
          </w:p>
          <w:p w14:paraId="3EF16B19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}</w:t>
            </w:r>
          </w:p>
          <w:p w14:paraId="4EA666F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0C9C7A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temp = arr[i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];</w:t>
            </w:r>
          </w:p>
          <w:p w14:paraId="37FC75E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arr[i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] = arr[end];</w:t>
            </w:r>
          </w:p>
          <w:p w14:paraId="6B43256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arr[end] = temp;</w:t>
            </w:r>
          </w:p>
          <w:p w14:paraId="09FE08FB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return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i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14:paraId="50D1BB41" w14:textId="06F87708" w:rsidR="00EA160F" w:rsidRPr="007A17E4" w:rsidRDefault="00EA160F" w:rsidP="00EA16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}</w:t>
            </w:r>
          </w:p>
        </w:tc>
        <w:tc>
          <w:tcPr>
            <w:tcW w:w="678" w:type="dxa"/>
          </w:tcPr>
          <w:p w14:paraId="420521E3" w14:textId="6A2D3A11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Kaina</w:t>
            </w:r>
          </w:p>
          <w:p w14:paraId="6902E88C" w14:textId="77777777" w:rsidR="000D3994" w:rsidRPr="007A17E4" w:rsidRDefault="000D3994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c1</w:t>
            </w:r>
          </w:p>
          <w:p w14:paraId="6414972D" w14:textId="576D9670" w:rsidR="00314F28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BE203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550CB450" w14:textId="4B04679E" w:rsidR="00D67C07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DD14FF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472E7E5B" w14:textId="77777777" w:rsidR="00D67C07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1421329" w14:textId="4142804D" w:rsidR="00D67C07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DD14FF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3</w:t>
            </w:r>
          </w:p>
          <w:p w14:paraId="16269DE7" w14:textId="682B4BD3" w:rsidR="00D67C07" w:rsidRPr="007A17E4" w:rsidRDefault="001B510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DD14FF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4</w:t>
            </w:r>
          </w:p>
          <w:p w14:paraId="4000BC09" w14:textId="4E489E38" w:rsidR="001B5102" w:rsidRPr="007A17E4" w:rsidRDefault="001B510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3A3295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31D7581E" w14:textId="5A27ABD1" w:rsidR="001B5102" w:rsidRPr="007A17E4" w:rsidRDefault="008A2DE9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E5630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48DDA781" w14:textId="2FE2340A" w:rsidR="00B52188" w:rsidRPr="007A17E4" w:rsidRDefault="00867B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E5630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2BC8EB93" w14:textId="7547FF9A" w:rsidR="00D67C07" w:rsidRPr="007A17E4" w:rsidRDefault="00867B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E5630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2AA1CA2A" w14:textId="77777777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642C311" w14:textId="77777777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23CEEF98" w14:textId="2C0941D3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3A3295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2A68536F" w14:textId="780B3A77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3A3295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24E95AFE" w14:textId="66E7530B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542F4E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30DD4FE2" w14:textId="3DA87FCE" w:rsidR="001360E4" w:rsidRPr="007A17E4" w:rsidRDefault="001B67E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BE203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373" w:type="dxa"/>
          </w:tcPr>
          <w:p w14:paraId="17D07979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Kiekis</w:t>
            </w:r>
          </w:p>
          <w:p w14:paraId="6BB0B8F8" w14:textId="2CB067A0" w:rsidR="00EF30F3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3909B341" w14:textId="0684396C" w:rsidR="00EF30F3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4C229292" w14:textId="199BA4FA" w:rsidR="00EF30F3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592E7F38" w14:textId="77777777" w:rsidR="00EF30F3" w:rsidRPr="007A17E4" w:rsidRDefault="00EF30F3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195A639A" w14:textId="77777777" w:rsidR="00EF30F3" w:rsidRPr="007A17E4" w:rsidRDefault="00D20C24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</w:t>
            </w:r>
            <w:r w:rsidR="00EF30F3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nd-s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tart</w:t>
            </w:r>
            <w:r w:rsidR="00BB3A7C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+1</w:t>
            </w:r>
          </w:p>
          <w:p w14:paraId="52DF86F9" w14:textId="72199BA9" w:rsidR="00BB3A7C" w:rsidRPr="007A17E4" w:rsidRDefault="00FF2D1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end-start</w:t>
            </w:r>
          </w:p>
          <w:p w14:paraId="70E93FFD" w14:textId="3EFB3D25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6EC77DF1" w14:textId="476595B3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1326ABD0" w14:textId="1F2CC507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1407E5DF" w14:textId="70EC1827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3F66DFC0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4307C3BC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059F0212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0A1E0B91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0BF8F431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0DD2A12D" w14:textId="68BCB1BF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</w:tc>
      </w:tr>
    </w:tbl>
    <w:p w14:paraId="1155019D" w14:textId="04D1FC1C" w:rsidR="00623D07" w:rsidRPr="00BF02D1" w:rsidRDefault="004967F9" w:rsidP="00C04516">
      <w:pPr>
        <w:ind w:left="0" w:firstLine="0"/>
      </w:pPr>
      <w:r>
        <w:t>Paai</w:t>
      </w:r>
      <w:r w:rsidR="00BF02D1">
        <w:t>škinimas</w:t>
      </w:r>
      <w:r w:rsidR="007B4E4C">
        <w:t>:</w:t>
      </w:r>
      <w:r w:rsidR="00BF02D1">
        <w:t xml:space="preserve"> k – kiek kartų </w:t>
      </w:r>
      <w:r w:rsidR="0037789C">
        <w:t xml:space="preserve">patenkinama if salyga </w:t>
      </w:r>
      <w:r w:rsidR="00A055A9">
        <w:t>(</w:t>
      </w:r>
      <w:r w:rsidR="001F00F5">
        <w:t>0 &lt; k &lt; end-start</w:t>
      </w:r>
      <w:r w:rsidR="00A055A9">
        <w:t>).</w:t>
      </w:r>
    </w:p>
    <w:p w14:paraId="1BBB7D2B" w14:textId="25014CB5" w:rsidR="00542F4E" w:rsidRPr="007A17E4" w:rsidRDefault="00A822F7" w:rsidP="00C04516">
      <w:pPr>
        <w:ind w:left="0" w:firstLine="0"/>
      </w:pPr>
      <w:r w:rsidRPr="007A17E4">
        <w:t xml:space="preserve">Partition metodo sudėtingumas: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end-start+1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</m:t>
        </m:r>
        <m:r>
          <w:rPr>
            <w:rFonts w:ascii="Cambria Math" w:eastAsia="Segoe UI Emoji" w:hAnsi="Cambria Math"/>
            <w:lang w:eastAsia="ko-KR"/>
          </w:rPr>
          <m:t>=</m:t>
        </m:r>
        <m:d>
          <m:dPr>
            <m:ctrlPr>
              <w:rPr>
                <w:rFonts w:ascii="Cambria Math" w:eastAsia="Segoe UI Emoji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</w:rPr>
              <m:t>3+3k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c1+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4+k</m:t>
            </m:r>
          </m:e>
        </m:d>
        <m:r>
          <w:rPr>
            <w:rFonts w:ascii="Cambria Math" w:hAnsi="Cambria Math"/>
          </w:rPr>
          <m:t>c2+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end-start+1</m:t>
            </m:r>
          </m:e>
        </m:d>
        <m:r>
          <w:rPr>
            <w:rFonts w:ascii="Cambria Math" w:hAnsi="Cambria Math"/>
          </w:rPr>
          <m:t>c3+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</m:t>
            </m:r>
          </m:e>
        </m:d>
        <m:r>
          <w:rPr>
            <w:rFonts w:ascii="Cambria Math" w:hAnsi="Cambria Math"/>
          </w:rPr>
          <m:t>c4</m:t>
        </m:r>
      </m:oMath>
    </w:p>
    <w:p w14:paraId="694CFC55" w14:textId="7E043218" w:rsidR="00612029" w:rsidRPr="007A17E4" w:rsidRDefault="003F1158" w:rsidP="00C04516">
      <w:pPr>
        <w:ind w:left="0" w:firstLine="0"/>
      </w:pPr>
      <w:r w:rsidRPr="007A17E4">
        <w:t>Atmetus konstantas b</w:t>
      </w:r>
      <w:r w:rsidR="00612029" w:rsidRPr="007A17E4">
        <w:t xml:space="preserve">endru atveju Partition metodo </w:t>
      </w:r>
      <w:r w:rsidRPr="007A17E4">
        <w:t>sudėtingumą galima laikyti</w:t>
      </w:r>
      <w:r w:rsidR="00612029" w:rsidRPr="007A17E4">
        <w:t xml:space="preserve"> </w:t>
      </w:r>
      <w:r w:rsidR="00CE60C2" w:rsidRPr="007A17E4">
        <w:rPr>
          <w:b/>
          <w:bCs/>
        </w:rPr>
        <w:t>Θ(n)</w:t>
      </w:r>
    </w:p>
    <w:p w14:paraId="12075DDD" w14:textId="4CB57365" w:rsidR="009B6E19" w:rsidRPr="007A17E4" w:rsidRDefault="008521B6" w:rsidP="008521B6">
      <w:pPr>
        <w:pStyle w:val="Antrat2"/>
        <w:rPr>
          <w:lang w:val="lt-LT" w:eastAsia="ko-KR"/>
        </w:rPr>
      </w:pPr>
      <w:bookmarkStart w:id="7" w:name="_Toc35290795"/>
      <w:r w:rsidRPr="007A17E4">
        <w:rPr>
          <w:lang w:val="lt-LT" w:eastAsia="ko-KR"/>
        </w:rPr>
        <w:t>QuickSort metodo analizė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97"/>
        <w:gridCol w:w="2041"/>
        <w:gridCol w:w="796"/>
      </w:tblGrid>
      <w:tr w:rsidR="00B2162C" w:rsidRPr="007A17E4" w14:paraId="19726D20" w14:textId="4507BE27" w:rsidTr="009D4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FFD7" w14:textId="619476DF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1</w:t>
            </w:r>
          </w:p>
          <w:p w14:paraId="5027B3AC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2</w:t>
            </w:r>
          </w:p>
          <w:p w14:paraId="1E249BC9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3</w:t>
            </w:r>
          </w:p>
          <w:p w14:paraId="7D7940BD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4</w:t>
            </w:r>
          </w:p>
          <w:p w14:paraId="2FB580E2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5</w:t>
            </w:r>
          </w:p>
          <w:p w14:paraId="611E1912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6</w:t>
            </w:r>
          </w:p>
          <w:p w14:paraId="5AB49F81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7</w:t>
            </w:r>
          </w:p>
          <w:p w14:paraId="5E57FB24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8</w:t>
            </w:r>
          </w:p>
          <w:p w14:paraId="704A87C4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9</w:t>
            </w:r>
          </w:p>
          <w:p w14:paraId="7647556C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7167" w:type="dxa"/>
            <w:vAlign w:val="center"/>
            <w:hideMark/>
          </w:tcPr>
          <w:p w14:paraId="29A50DBE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public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static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void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lt-LT"/>
              </w:rPr>
              <w:t>QuickSort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[] arr,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start,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end)</w:t>
            </w:r>
          </w:p>
          <w:p w14:paraId="3C0CEF17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{</w:t>
            </w:r>
          </w:p>
          <w:p w14:paraId="573D209E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if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(start &lt; end)</w:t>
            </w:r>
          </w:p>
          <w:p w14:paraId="5F193061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{</w:t>
            </w:r>
          </w:p>
          <w:p w14:paraId="6461D10D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   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pivot = Partition(arr, start, end);</w:t>
            </w:r>
          </w:p>
          <w:p w14:paraId="179DDB6F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1DF7E088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    QuickSort(arr, start, pivot -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);</w:t>
            </w:r>
          </w:p>
          <w:p w14:paraId="496D8584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    QuickSort(arr, pivot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, end);</w:t>
            </w:r>
          </w:p>
          <w:p w14:paraId="09A7F711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}</w:t>
            </w:r>
          </w:p>
          <w:p w14:paraId="0BBE000D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}</w:t>
            </w:r>
          </w:p>
          <w:p w14:paraId="1314A108" w14:textId="77777777" w:rsidR="00B2162C" w:rsidRPr="007A17E4" w:rsidRDefault="00B2162C" w:rsidP="00B2162C">
            <w:pPr>
              <w:spacing w:after="0" w:line="240" w:lineRule="auto"/>
              <w:ind w:left="0" w:firstLine="0"/>
              <w:rPr>
                <w:rFonts w:eastAsia="Times New Roman" w:cs="Times New Roman"/>
                <w:color w:val="auto"/>
                <w:szCs w:val="24"/>
                <w:lang w:eastAsia="lt-LT"/>
              </w:rPr>
            </w:pPr>
          </w:p>
        </w:tc>
        <w:tc>
          <w:tcPr>
            <w:tcW w:w="2011" w:type="dxa"/>
          </w:tcPr>
          <w:p w14:paraId="2326E09C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Kaina</w:t>
            </w:r>
          </w:p>
          <w:p w14:paraId="41A68979" w14:textId="77777777" w:rsidR="0083222C" w:rsidRPr="007A17E4" w:rsidRDefault="008322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01CD02A" w14:textId="39E535E0" w:rsidR="0083222C" w:rsidRPr="007A17E4" w:rsidRDefault="00236FE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c1</w:t>
            </w:r>
          </w:p>
          <w:p w14:paraId="185E5AF9" w14:textId="77777777" w:rsidR="00236FEE" w:rsidRPr="007A17E4" w:rsidRDefault="00236FE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5A14FAD4" w14:textId="3787AF18" w:rsidR="00236FEE" w:rsidRPr="007A17E4" w:rsidRDefault="00A73C7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bookmarkStart w:id="8" w:name="_Hlk35168861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Θ(n)</w:t>
            </w:r>
          </w:p>
          <w:bookmarkEnd w:id="8"/>
          <w:p w14:paraId="6B54F346" w14:textId="3505B02D" w:rsidR="00A73C7E" w:rsidRPr="007A17E4" w:rsidRDefault="00A73C7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36448FFB" w14:textId="4840B432" w:rsidR="00A73C7E" w:rsidRPr="007A17E4" w:rsidRDefault="005C1128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QuickSort</w:t>
            </w:r>
            <w:r w:rsidR="00B37667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  <w:r w:rsidR="00B37667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</w:t>
            </w:r>
          </w:p>
          <w:p w14:paraId="3FE293D2" w14:textId="69A298C6" w:rsidR="00F220BE" w:rsidRPr="007A17E4" w:rsidRDefault="005C1128" w:rsidP="00F22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QuickSort</w:t>
            </w:r>
            <w:r w:rsidR="00F220BE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r w:rsidR="000E1036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n-k+1</w:t>
            </w:r>
            <w:r w:rsidR="00F220BE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</w:t>
            </w:r>
          </w:p>
          <w:p w14:paraId="5C4EE154" w14:textId="71E78F46" w:rsidR="00236FEE" w:rsidRPr="007A17E4" w:rsidRDefault="00236FE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</w:tc>
        <w:tc>
          <w:tcPr>
            <w:tcW w:w="751" w:type="dxa"/>
          </w:tcPr>
          <w:p w14:paraId="2E71CC56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Kiekis</w:t>
            </w:r>
          </w:p>
          <w:p w14:paraId="729281A3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340A2C09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3A10DBB4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2BA74465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199875F6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49D751DB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5516AFFD" w14:textId="646C1A92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</w:tc>
      </w:tr>
    </w:tbl>
    <w:p w14:paraId="569D93AA" w14:textId="25504D94" w:rsidR="00A66DDF" w:rsidRPr="007A17E4" w:rsidRDefault="00A66DDF" w:rsidP="00C04516">
      <w:pPr>
        <w:ind w:left="0" w:firstLine="0"/>
      </w:pPr>
    </w:p>
    <w:p w14:paraId="14BCF717" w14:textId="79328F37" w:rsidR="004E14A1" w:rsidRPr="007A17E4" w:rsidRDefault="006739E0" w:rsidP="00C04516">
      <w:pPr>
        <w:ind w:left="0" w:firstLine="0"/>
      </w:pPr>
      <w:r w:rsidRPr="007A17E4">
        <w:t>Atmetus konstantas</w:t>
      </w:r>
      <w:r w:rsidR="00A41369" w:rsidRPr="007A17E4">
        <w:t xml:space="preserve"> bendru atveju QuickSort metodo sudėtingumą galima laikyti</w:t>
      </w:r>
      <w:r w:rsidR="0072321F" w:rsidRPr="007A17E4">
        <w:t>:</w:t>
      </w:r>
      <w:r w:rsidR="00A41369" w:rsidRPr="007A1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Quicksort(n)=Quicksort(k)+Quicksort(n-k+1)+Θ(n)</m:t>
        </m:r>
      </m:oMath>
    </w:p>
    <w:p w14:paraId="23AD2ABE" w14:textId="675C61F8" w:rsidR="005D2DB0" w:rsidRPr="007A17E4" w:rsidRDefault="005D2DB0">
      <w:pPr>
        <w:spacing w:after="160" w:line="259" w:lineRule="auto"/>
        <w:ind w:left="0" w:firstLine="0"/>
      </w:pPr>
      <w:r w:rsidRPr="007A17E4">
        <w:br w:type="page"/>
      </w:r>
    </w:p>
    <w:p w14:paraId="69BF33BF" w14:textId="5D9196B7" w:rsidR="00A258C2" w:rsidRPr="007A17E4" w:rsidRDefault="00A258C2" w:rsidP="005D2DB0">
      <w:pPr>
        <w:pStyle w:val="Antrat2"/>
        <w:ind w:left="0" w:firstLine="0"/>
        <w:rPr>
          <w:lang w:val="lt-LT"/>
        </w:rPr>
      </w:pPr>
      <w:bookmarkStart w:id="9" w:name="_Toc35290796"/>
      <w:r w:rsidRPr="007A17E4">
        <w:rPr>
          <w:lang w:val="lt-LT"/>
        </w:rPr>
        <w:t>Blogiausias atvejis</w:t>
      </w:r>
      <w:r w:rsidR="001D5A95" w:rsidRPr="007A17E4">
        <w:rPr>
          <w:lang w:val="lt-LT"/>
        </w:rPr>
        <w:t>:</w:t>
      </w:r>
      <w:bookmarkEnd w:id="9"/>
    </w:p>
    <w:p w14:paraId="354FD6D4" w14:textId="1D01AB13" w:rsidR="001D5A95" w:rsidRPr="007A17E4" w:rsidRDefault="0061051E" w:rsidP="001D5A95">
      <w:r w:rsidRPr="007A17E4">
        <w:t xml:space="preserve">Blogiausiu algoritmo veikimo atveju </w:t>
      </w:r>
      <w:r w:rsidR="00103FF6" w:rsidRPr="007A17E4">
        <w:t>Partition metodas</w:t>
      </w:r>
      <w:r w:rsidR="00C90393" w:rsidRPr="007A17E4">
        <w:t xml:space="preserve"> uždavinį</w:t>
      </w:r>
      <w:r w:rsidR="00103FF6" w:rsidRPr="007A17E4">
        <w:t xml:space="preserve"> suskaldo į </w:t>
      </w:r>
      <w:r w:rsidR="00846BB0" w:rsidRPr="007A17E4">
        <w:t>n-1 ir 0 elementų turinči</w:t>
      </w:r>
      <w:r w:rsidR="00E81273" w:rsidRPr="007A17E4">
        <w:t>us</w:t>
      </w:r>
      <w:r w:rsidR="00846BB0" w:rsidRPr="007A17E4">
        <w:t xml:space="preserve"> </w:t>
      </w:r>
      <w:r w:rsidR="00E81273" w:rsidRPr="007A17E4">
        <w:t>uždavinius</w:t>
      </w:r>
      <w:r w:rsidR="00C90393" w:rsidRPr="007A17E4">
        <w:t>.</w:t>
      </w:r>
    </w:p>
    <w:p w14:paraId="2F86CA65" w14:textId="610F5A08" w:rsidR="00B74D05" w:rsidRPr="007A17E4" w:rsidRDefault="00B74D05" w:rsidP="001D5A95"/>
    <w:p w14:paraId="0F37A550" w14:textId="77777777" w:rsidR="007B4666" w:rsidRPr="007A17E4" w:rsidRDefault="00D33D1C" w:rsidP="007B4666">
      <w:pPr>
        <w:keepNext/>
        <w:jc w:val="center"/>
      </w:pPr>
      <w:r w:rsidRPr="007A17E4">
        <w:rPr>
          <w:noProof/>
        </w:rPr>
        <w:drawing>
          <wp:inline distT="0" distB="0" distL="0" distR="0" wp14:anchorId="03CAD440" wp14:editId="296EC610">
            <wp:extent cx="3940304" cy="3886200"/>
            <wp:effectExtent l="0" t="0" r="3175" b="0"/>
            <wp:docPr id="2" name="Paveikslėlis 2" descr="Paveikslėlis, kuriame yra žinutė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a2ac32779bef669a6f05decb62f219a91321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9" cy="39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CAE" w14:textId="6944FBFA" w:rsidR="005C0A2F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5</w:t>
      </w:r>
      <w:r w:rsidRPr="007A17E4">
        <w:fldChar w:fldCharType="end"/>
      </w:r>
    </w:p>
    <w:p w14:paraId="403B576A" w14:textId="68BE4D15" w:rsidR="005C0A2F" w:rsidRPr="007A17E4" w:rsidRDefault="005C0A2F" w:rsidP="00313F96">
      <w:pPr>
        <w:pStyle w:val="Antrat"/>
        <w:ind w:left="0" w:firstLine="0"/>
      </w:pPr>
    </w:p>
    <w:p w14:paraId="3E71CCFD" w14:textId="61003A68" w:rsidR="000A5A42" w:rsidRPr="007A17E4" w:rsidRDefault="000A5A42" w:rsidP="000A5A42"/>
    <w:p w14:paraId="60CD872A" w14:textId="331DFD04" w:rsidR="00186E8A" w:rsidRPr="007A17E4" w:rsidRDefault="00186E8A" w:rsidP="000A5A42">
      <w:r w:rsidRPr="007A17E4">
        <w:t>T</w:t>
      </w:r>
      <w:r w:rsidR="007B5494" w:rsidRPr="007A17E4">
        <w:t xml:space="preserve">okiu atveju QuickSort </w:t>
      </w:r>
      <w:r w:rsidR="005D2DB0" w:rsidRPr="007A17E4">
        <w:t xml:space="preserve">metodo </w:t>
      </w:r>
      <w:r w:rsidR="007B5494" w:rsidRPr="007A17E4">
        <w:t>su</w:t>
      </w:r>
      <w:r w:rsidR="003F2E46" w:rsidRPr="007A17E4">
        <w:t>dėting</w:t>
      </w:r>
      <w:r w:rsidR="003D52FA" w:rsidRPr="007A17E4">
        <w:t xml:space="preserve">umas yra: </w:t>
      </w:r>
      <m:oMath>
        <m:r>
          <m:rPr>
            <m:sty m:val="p"/>
          </m:rPr>
          <w:rPr>
            <w:rFonts w:ascii="Cambria Math" w:hAns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/>
          </w:rPr>
          <m:t>=QuickSort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  <m:r>
          <m:rPr>
            <m:sty m:val="p"/>
          </m:rPr>
          <w:rPr>
            <w:rFonts w:ascii="Cambria Math"/>
          </w:rPr>
          <m:t>+QuickSort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14:paraId="0871B7DF" w14:textId="1BEA5342" w:rsidR="00BB019A" w:rsidRPr="007A17E4" w:rsidRDefault="005048E6" w:rsidP="000A5A42">
      <w:pPr>
        <w:rPr>
          <w:rStyle w:val="vlist-s"/>
        </w:rPr>
      </w:pPr>
      <w:r w:rsidRPr="007A17E4">
        <w:t xml:space="preserve">Susumavus kiekvieno </w:t>
      </w:r>
      <w:r w:rsidR="00B06B8A" w:rsidRPr="007A17E4">
        <w:t>rekursinio iškvietimo sudėtingumą</w:t>
      </w:r>
      <w:r w:rsidR="00F77584" w:rsidRPr="007A17E4">
        <w:t xml:space="preserve"> (spr</w:t>
      </w:r>
      <w:r w:rsidR="00776FA9" w:rsidRPr="007A17E4">
        <w:t>endžiant medžio metodu</w:t>
      </w:r>
      <w:r w:rsidR="00F77584" w:rsidRPr="007A17E4">
        <w:t>)</w:t>
      </w:r>
      <w:r w:rsidR="00512EFD" w:rsidRPr="007A17E4">
        <w:t xml:space="preserve"> gauname: </w:t>
      </w:r>
      <m:oMath>
        <m:r>
          <m:rPr>
            <m:sty m:val="p"/>
          </m:rPr>
          <w:rPr>
            <w:rStyle w:val="mord"/>
            <w:rFonts w:ascii="Cambria Math" w:hAnsi="Cambria Math"/>
          </w:rPr>
          <m:t>cn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inner"/>
            <w:rFonts w:ascii="Cambria Math" w:hAnsi="Cambria Math" w:cs="Cambria Math"/>
          </w:rPr>
          <m:t>⋯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2c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1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2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inner"/>
                <w:rFonts w:ascii="Cambria Math" w:hAnsi="Cambria Math" w:cs="Cambria Math"/>
              </w:rPr>
              <m:t>⋯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1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Style w:val="mord"/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n</m:t>
                    </m: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space"/>
            <w:rFonts w:ascii="Cambria Math" w:hAnsi="Cambria Math"/>
          </w:rPr>
          <m:t>=c(</m:t>
        </m:r>
        <m:f>
          <m:fPr>
            <m:ctrlPr>
              <w:rPr>
                <w:rStyle w:val="mspac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space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space"/>
                    <w:rFonts w:ascii="Cambria Math" w:hAnsi="Cambria Math"/>
                  </w:rPr>
                  <m:t>n</m:t>
                </m:r>
              </m:e>
              <m:sup>
                <m:r>
                  <w:rPr>
                    <w:rStyle w:val="mspace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mspace"/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Style w:val="mspace"/>
            <w:rFonts w:ascii="Cambria Math" w:hAnsi="Cambria Math"/>
          </w:rPr>
          <m:t>+</m:t>
        </m:r>
        <m:f>
          <m:fPr>
            <m:ctrlPr>
              <w:rPr>
                <w:rStyle w:val="mspace"/>
                <w:rFonts w:ascii="Cambria Math" w:hAnsi="Cambria Math"/>
              </w:rPr>
            </m:ctrlPr>
          </m:fPr>
          <m:num>
            <m:r>
              <w:rPr>
                <w:rStyle w:val="mspace"/>
                <w:rFonts w:ascii="Cambria Math" w:hAnsi="Cambria Math"/>
              </w:rPr>
              <m:t>n</m:t>
            </m:r>
          </m:num>
          <m:den>
            <m:r>
              <w:rPr>
                <w:rStyle w:val="mspace"/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Style w:val="mspace"/>
            <w:rFonts w:ascii="Cambria Math" w:hAnsi="Cambria Math"/>
          </w:rPr>
          <m:t>-1)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</w:p>
    <w:p w14:paraId="2D82B0A7" w14:textId="44CD6649" w:rsidR="006352B0" w:rsidRPr="007A17E4" w:rsidRDefault="007A17E4" w:rsidP="006352B0">
      <w:pPr>
        <w:rPr>
          <w:rStyle w:val="vlist-s"/>
        </w:rPr>
      </w:pPr>
      <w:r w:rsidRPr="007A17E4">
        <w:rPr>
          <w:rStyle w:val="vlist-s"/>
        </w:rPr>
        <w:t xml:space="preserve">Vertinant asimptotiškai </w:t>
      </w:r>
      <w:r w:rsidR="005A46C4" w:rsidRPr="007A17E4">
        <w:rPr>
          <w:rStyle w:val="vlist-s"/>
        </w:rPr>
        <w:t xml:space="preserve">gauname, kad QuickSort metodo sudėtingumas blogiausiu atveju yra </w:t>
      </w:r>
      <m:oMath>
        <m:r>
          <w:rPr>
            <w:rStyle w:val="vlist-s"/>
            <w:rFonts w:ascii="Cambria Math" w:hAnsi="Cambria Math"/>
          </w:rPr>
          <m:t>O(</m:t>
        </m:r>
        <m:sSup>
          <m:sSupPr>
            <m:ctrlPr>
              <w:rPr>
                <w:rStyle w:val="vlist-s"/>
                <w:rFonts w:ascii="Cambria Math" w:hAnsi="Cambria Math"/>
                <w:i/>
              </w:rPr>
            </m:ctrlPr>
          </m:sSupPr>
          <m:e>
            <m:r>
              <w:rPr>
                <w:rStyle w:val="vlist-s"/>
                <w:rFonts w:ascii="Cambria Math" w:hAnsi="Cambria Math"/>
              </w:rPr>
              <m:t>n</m:t>
            </m:r>
          </m:e>
          <m:sup>
            <m:r>
              <w:rPr>
                <w:rStyle w:val="vlist-s"/>
                <w:rFonts w:ascii="Cambria Math" w:hAnsi="Cambria Math"/>
              </w:rPr>
              <m:t>2</m:t>
            </m:r>
          </m:sup>
        </m:sSup>
        <m:r>
          <w:rPr>
            <w:rStyle w:val="vlist-s"/>
            <w:rFonts w:ascii="Cambria Math" w:hAnsi="Cambria Math"/>
          </w:rPr>
          <m:t>)</m:t>
        </m:r>
      </m:oMath>
    </w:p>
    <w:p w14:paraId="7BE6378D" w14:textId="4257D4FC" w:rsidR="006352B0" w:rsidRPr="007A17E4" w:rsidRDefault="006352B0" w:rsidP="006352B0">
      <w:pPr>
        <w:pStyle w:val="Antrat2"/>
        <w:rPr>
          <w:lang w:val="lt-LT"/>
        </w:rPr>
      </w:pPr>
      <w:bookmarkStart w:id="10" w:name="_Toc35290797"/>
      <w:r w:rsidRPr="007A17E4">
        <w:rPr>
          <w:lang w:val="lt-LT"/>
        </w:rPr>
        <w:t>Geriausias atvejis:</w:t>
      </w:r>
      <w:bookmarkEnd w:id="10"/>
    </w:p>
    <w:p w14:paraId="1B62B7D6" w14:textId="43401183" w:rsidR="006352B0" w:rsidRPr="007A17E4" w:rsidRDefault="006352B0" w:rsidP="006352B0">
      <w:r w:rsidRPr="007A17E4">
        <w:t xml:space="preserve">Geriausiu algoritmo veikimo atveju Partition metodas uždavinį suskaldo į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420588" w:rsidRPr="007A17E4">
        <w:t xml:space="preserve"> </w:t>
      </w:r>
      <w:r w:rsidRPr="007A17E4">
        <w:t xml:space="preserve">ir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</m:oMath>
      <w:r w:rsidRPr="007A17E4">
        <w:t xml:space="preserve"> elementų turinči</w:t>
      </w:r>
      <w:r w:rsidR="00DA652F" w:rsidRPr="007A17E4">
        <w:t>us uždavinius</w:t>
      </w:r>
      <w:r w:rsidRPr="007A17E4">
        <w:t>.</w:t>
      </w:r>
    </w:p>
    <w:p w14:paraId="6F081060" w14:textId="5449187D" w:rsidR="004A506D" w:rsidRPr="007A17E4" w:rsidRDefault="004A506D" w:rsidP="004A506D">
      <w:r w:rsidRPr="007A17E4">
        <w:t xml:space="preserve">Tokiu atveju QuickSort sudėtingumas yra: </w:t>
      </w:r>
      <m:oMath>
        <m:r>
          <m:rPr>
            <m:sty m:val="p"/>
          </m:rPr>
          <w:rPr>
            <w:rFonts w:ascii="Cambria Math" w:hAns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n/2</m:t>
            </m:r>
          </m:e>
        </m:d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14:paraId="133D5113" w14:textId="72E64698" w:rsidR="00D824D9" w:rsidRPr="007A17E4" w:rsidRDefault="005D4FE9" w:rsidP="004A506D">
      <w:r w:rsidRPr="007A17E4">
        <w:t>Metodo rekursinius iškvietimus pavaizduojame medžiu:</w:t>
      </w:r>
    </w:p>
    <w:p w14:paraId="4E89AB48" w14:textId="77777777" w:rsidR="007B4666" w:rsidRPr="007A17E4" w:rsidRDefault="007B2461" w:rsidP="007B4666">
      <w:pPr>
        <w:keepNext/>
        <w:jc w:val="center"/>
      </w:pPr>
      <w:r w:rsidRPr="007A17E4">
        <w:rPr>
          <w:noProof/>
        </w:rPr>
        <w:drawing>
          <wp:inline distT="0" distB="0" distL="0" distR="0" wp14:anchorId="10F69F37" wp14:editId="495AF6A4">
            <wp:extent cx="5211501" cy="3952875"/>
            <wp:effectExtent l="0" t="0" r="8255" b="0"/>
            <wp:docPr id="4" name="Paveikslėlis 4" descr="Paveikslėlis, kuriame yra žinutė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cd0d70813845d67fbb11496458214f90ad7cb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333" cy="39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C9AA" w14:textId="045EF766" w:rsidR="006572C3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6</w:t>
      </w:r>
      <w:r w:rsidRPr="007A17E4">
        <w:fldChar w:fldCharType="end"/>
      </w:r>
    </w:p>
    <w:p w14:paraId="5FC3A118" w14:textId="2B975A15" w:rsidR="004A506D" w:rsidRPr="007A17E4" w:rsidRDefault="00696108" w:rsidP="00696108">
      <w:pPr>
        <w:ind w:left="0" w:firstLine="0"/>
      </w:pPr>
      <w:r w:rsidRPr="007A17E4">
        <w:t>Susumavus kiekvieno rekursinio iškvietimo sudėtingumą (sprendžiant medžio metodu) gauname: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r>
              <w:rPr>
                <w:rFonts w:ascii="Cambria Math" w:hAnsi="Cambria Math"/>
              </w:rPr>
              <m:t>cn</m:t>
            </m:r>
          </m:e>
        </m:nary>
        <m:r>
          <w:rPr>
            <w:rFonts w:ascii="Cambria Math" w:hAnsi="Cambria Math"/>
          </w:rPr>
          <m:t>=cn(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+1)</m:t>
        </m:r>
      </m:oMath>
    </w:p>
    <w:p w14:paraId="6B4CCE91" w14:textId="63E906EA" w:rsidR="00A25660" w:rsidRPr="007A17E4" w:rsidRDefault="00A25660" w:rsidP="00A25660">
      <w:pPr>
        <w:rPr>
          <w:rStyle w:val="vlist-s"/>
        </w:rPr>
      </w:pPr>
      <w:r w:rsidRPr="007A17E4">
        <w:rPr>
          <w:rStyle w:val="vlist-s"/>
        </w:rPr>
        <w:t xml:space="preserve">Atmetus konstantas gauname, kad QuickSort metodo sudėtingumas geriausiu atveju yra </w:t>
      </w:r>
      <m:oMath>
        <m:r>
          <w:rPr>
            <w:rStyle w:val="vlist-s"/>
            <w:rFonts w:ascii="Cambria Math" w:hAnsi="Cambria Math"/>
          </w:rPr>
          <m:t>Ω(nlogn)</m:t>
        </m:r>
      </m:oMath>
    </w:p>
    <w:p w14:paraId="00600059" w14:textId="1EB5C25F" w:rsidR="0018366D" w:rsidRPr="007A17E4" w:rsidRDefault="0018366D" w:rsidP="0018366D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11" w:name="_Toc35290798"/>
      <w:r w:rsidR="00A73D5F" w:rsidRPr="007A17E4">
        <w:rPr>
          <w:lang w:val="lt-LT"/>
        </w:rPr>
        <w:t>4</w:t>
      </w:r>
      <w:r w:rsidRPr="007A17E4">
        <w:rPr>
          <w:lang w:val="lt-LT"/>
        </w:rPr>
        <w:t>.</w:t>
      </w:r>
      <w:r w:rsidRPr="007A17E4">
        <w:rPr>
          <w:lang w:val="lt-LT"/>
        </w:rPr>
        <w:tab/>
        <w:t>A</w:t>
      </w:r>
      <w:r w:rsidR="00A73D5F" w:rsidRPr="007A17E4">
        <w:rPr>
          <w:lang w:val="lt-LT"/>
        </w:rPr>
        <w:t>tlikti eksperimentai</w:t>
      </w:r>
      <w:bookmarkEnd w:id="11"/>
    </w:p>
    <w:p w14:paraId="3DEE827D" w14:textId="3195D768" w:rsidR="00441A51" w:rsidRPr="007A17E4" w:rsidRDefault="00BD0F56" w:rsidP="00441A51">
      <w:pPr>
        <w:pStyle w:val="Antrat2"/>
        <w:rPr>
          <w:lang w:val="lt-LT"/>
        </w:rPr>
      </w:pPr>
      <w:bookmarkStart w:id="12" w:name="_Toc35290799"/>
      <w:r>
        <w:rPr>
          <w:lang w:val="lt-LT"/>
        </w:rPr>
        <w:t>Kai e</w:t>
      </w:r>
      <w:r w:rsidR="00441A51" w:rsidRPr="007A17E4">
        <w:rPr>
          <w:lang w:val="lt-LT"/>
        </w:rPr>
        <w:t>lementai saugomi operatyvioje atmintyje:</w:t>
      </w:r>
      <w:bookmarkEnd w:id="12"/>
    </w:p>
    <w:p w14:paraId="22C2228B" w14:textId="6A480186" w:rsidR="00B756BE" w:rsidRPr="007A17E4" w:rsidRDefault="00A6040B" w:rsidP="00B756BE">
      <w:r w:rsidRPr="007A17E4">
        <w:t xml:space="preserve">Lentelėje pateikti masyvo ir </w:t>
      </w:r>
      <w:r w:rsidR="000B56D1" w:rsidRPr="007A17E4">
        <w:t>„</w:t>
      </w:r>
      <w:r w:rsidR="000346FD">
        <w:t>„Linked List“</w:t>
      </w:r>
      <w:r w:rsidR="000B56D1" w:rsidRPr="007A17E4">
        <w:t xml:space="preserve">“ duomenų struktūrų </w:t>
      </w:r>
      <w:r w:rsidR="004E5E32" w:rsidRPr="007A17E4">
        <w:t>rikiavimo laikai</w:t>
      </w:r>
      <w:r w:rsidR="00115543" w:rsidRPr="007A17E4">
        <w:t xml:space="preserve"> sekundėmis</w:t>
      </w:r>
      <w:r w:rsidR="004E5E32" w:rsidRPr="007A17E4">
        <w:t xml:space="preserve"> priklausomai nuo duomenų kiekio.</w:t>
      </w:r>
    </w:p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188"/>
        <w:gridCol w:w="1256"/>
      </w:tblGrid>
      <w:tr w:rsidR="00FB504E" w:rsidRPr="007A17E4" w14:paraId="56284673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BAC2" w14:textId="66481A5B" w:rsidR="00FB504E" w:rsidRPr="007A17E4" w:rsidRDefault="00115543" w:rsidP="00B756B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5328" w14:textId="588AE50A" w:rsidR="00FB504E" w:rsidRPr="007A17E4" w:rsidRDefault="00FB504E" w:rsidP="00FB504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0597" w14:textId="52165C47" w:rsidR="00FB504E" w:rsidRPr="007A17E4" w:rsidRDefault="000346FD" w:rsidP="00FB504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„Linked List“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>(sekundės)</w:t>
            </w:r>
          </w:p>
        </w:tc>
      </w:tr>
      <w:tr w:rsidR="00FB504E" w:rsidRPr="007A17E4" w14:paraId="5CF3D530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8663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14A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0,273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D7E2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0,356</w:t>
            </w:r>
          </w:p>
        </w:tc>
      </w:tr>
      <w:tr w:rsidR="00FB504E" w:rsidRPr="007A17E4" w14:paraId="52BBB985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7559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1D1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0,572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0864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0,753</w:t>
            </w:r>
          </w:p>
        </w:tc>
      </w:tr>
      <w:tr w:rsidR="00FB504E" w:rsidRPr="007A17E4" w14:paraId="7D09B3EC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1151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4000000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F66A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1,189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1DDF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1,574</w:t>
            </w:r>
          </w:p>
        </w:tc>
      </w:tr>
      <w:tr w:rsidR="00FB504E" w:rsidRPr="007A17E4" w14:paraId="4A07DDDF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629C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8000000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00DF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2,889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2AC6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3,248</w:t>
            </w:r>
          </w:p>
        </w:tc>
      </w:tr>
      <w:tr w:rsidR="00FB504E" w:rsidRPr="007A17E4" w14:paraId="2886D763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9C17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16000000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DD4C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5,418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7644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6,65</w:t>
            </w:r>
          </w:p>
        </w:tc>
      </w:tr>
      <w:tr w:rsidR="00FB504E" w:rsidRPr="007A17E4" w14:paraId="6F076DAD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ABC8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32000000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080C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11,552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9FE2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14,44</w:t>
            </w:r>
          </w:p>
        </w:tc>
      </w:tr>
      <w:tr w:rsidR="00FB504E" w:rsidRPr="007A17E4" w14:paraId="0F982609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781E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64000000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CA86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25,729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564A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29,435</w:t>
            </w:r>
          </w:p>
        </w:tc>
      </w:tr>
    </w:tbl>
    <w:p w14:paraId="255F2671" w14:textId="77777777" w:rsidR="00FB504E" w:rsidRPr="007A17E4" w:rsidRDefault="00FB504E" w:rsidP="00FB504E"/>
    <w:p w14:paraId="4B9D6F91" w14:textId="77777777" w:rsidR="00441A51" w:rsidRPr="007A17E4" w:rsidRDefault="00441A51" w:rsidP="004E5E32">
      <w:pPr>
        <w:jc w:val="center"/>
      </w:pPr>
    </w:p>
    <w:p w14:paraId="2F3206F3" w14:textId="77777777" w:rsidR="007B4666" w:rsidRPr="007A17E4" w:rsidRDefault="00A33622" w:rsidP="007B4666">
      <w:pPr>
        <w:keepNext/>
        <w:jc w:val="center"/>
      </w:pPr>
      <w:r w:rsidRPr="007A17E4">
        <w:rPr>
          <w:noProof/>
        </w:rPr>
        <w:drawing>
          <wp:inline distT="0" distB="0" distL="0" distR="0" wp14:anchorId="2C9F4AE9" wp14:editId="7609986E">
            <wp:extent cx="5649113" cy="3562847"/>
            <wp:effectExtent l="0" t="0" r="889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BDC" w14:textId="411C6731" w:rsidR="00B8170A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7</w:t>
      </w:r>
      <w:r w:rsidRPr="007A17E4">
        <w:fldChar w:fldCharType="end"/>
      </w:r>
    </w:p>
    <w:p w14:paraId="75818255" w14:textId="0D3A2B40" w:rsidR="00441A51" w:rsidRPr="007A17E4" w:rsidRDefault="00FA4823" w:rsidP="00441A51">
      <w:pPr>
        <w:pStyle w:val="Antrat2"/>
        <w:rPr>
          <w:lang w:val="lt-LT"/>
        </w:rPr>
      </w:pPr>
      <w:bookmarkStart w:id="13" w:name="_Toc35290800"/>
      <w:r>
        <w:rPr>
          <w:lang w:val="lt-LT"/>
        </w:rPr>
        <w:t>Kai e</w:t>
      </w:r>
      <w:r w:rsidR="00441A51" w:rsidRPr="007A17E4">
        <w:rPr>
          <w:lang w:val="lt-LT"/>
        </w:rPr>
        <w:t>lementai saugomi diskinėje atmintyje:</w:t>
      </w:r>
      <w:bookmarkEnd w:id="13"/>
    </w:p>
    <w:p w14:paraId="589AB723" w14:textId="75B9578E" w:rsidR="00115543" w:rsidRPr="007A17E4" w:rsidRDefault="00115543" w:rsidP="00115543">
      <w:r w:rsidRPr="007A17E4">
        <w:t>Lentelėje pateikti masyvo ir „</w:t>
      </w:r>
      <w:r w:rsidR="000346FD">
        <w:t>„Linked List“</w:t>
      </w:r>
      <w:r w:rsidRPr="007A17E4">
        <w:t>“ duomenų struktūrų rikiavimo laikai sekundėmis priklausomai nuo duomenų kiekio.</w:t>
      </w:r>
    </w:p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188"/>
        <w:gridCol w:w="1256"/>
      </w:tblGrid>
      <w:tr w:rsidR="009678C7" w:rsidRPr="009678C7" w14:paraId="4F1851B9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9269" w14:textId="292CB689" w:rsidR="009678C7" w:rsidRPr="009678C7" w:rsidRDefault="004F5B6F" w:rsidP="009678C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8CCD" w14:textId="093FB752" w:rsidR="009678C7" w:rsidRPr="009678C7" w:rsidRDefault="009678C7" w:rsidP="009678C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>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7954" w14:textId="7DE3657E" w:rsidR="009678C7" w:rsidRPr="009678C7" w:rsidRDefault="000346FD" w:rsidP="009678C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„Linked List“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>(sekundės)</w:t>
            </w:r>
            <w:bookmarkStart w:id="14" w:name="_GoBack"/>
            <w:bookmarkEnd w:id="14"/>
          </w:p>
        </w:tc>
      </w:tr>
      <w:tr w:rsidR="009678C7" w:rsidRPr="009678C7" w14:paraId="1C4D2043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079C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5000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F0F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0,821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3953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1,13</w:t>
            </w:r>
          </w:p>
        </w:tc>
      </w:tr>
      <w:tr w:rsidR="009678C7" w:rsidRPr="009678C7" w14:paraId="637E35E6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6E86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EFC2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1,947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09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2,116</w:t>
            </w:r>
          </w:p>
        </w:tc>
      </w:tr>
      <w:tr w:rsidR="009678C7" w:rsidRPr="009678C7" w14:paraId="5B0CE046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989C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20000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93A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4,249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642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4,636</w:t>
            </w:r>
          </w:p>
        </w:tc>
      </w:tr>
      <w:tr w:rsidR="009678C7" w:rsidRPr="009678C7" w14:paraId="2902AE37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3A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A9F3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7,94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884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9,579</w:t>
            </w:r>
          </w:p>
        </w:tc>
      </w:tr>
      <w:tr w:rsidR="009678C7" w:rsidRPr="009678C7" w14:paraId="637114C1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F5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80000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06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16,93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F69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21,11</w:t>
            </w:r>
          </w:p>
        </w:tc>
      </w:tr>
      <w:tr w:rsidR="009678C7" w:rsidRPr="009678C7" w14:paraId="08BDE019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88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160000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728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35,71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44D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45,5</w:t>
            </w:r>
          </w:p>
        </w:tc>
      </w:tr>
      <w:tr w:rsidR="009678C7" w:rsidRPr="009678C7" w14:paraId="0E72A2CB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D973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320000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FDBA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72,457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803E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96,631</w:t>
            </w:r>
          </w:p>
        </w:tc>
      </w:tr>
    </w:tbl>
    <w:p w14:paraId="2F1F2407" w14:textId="1C041A9C" w:rsidR="00441A51" w:rsidRPr="007A17E4" w:rsidRDefault="00441A51" w:rsidP="00441A51"/>
    <w:p w14:paraId="10A93311" w14:textId="77777777" w:rsidR="007B4666" w:rsidRPr="007A17E4" w:rsidRDefault="007E6F35" w:rsidP="007B4666">
      <w:pPr>
        <w:keepNext/>
      </w:pPr>
      <w:r w:rsidRPr="007A17E4">
        <w:rPr>
          <w:noProof/>
        </w:rPr>
        <w:drawing>
          <wp:inline distT="0" distB="0" distL="0" distR="0" wp14:anchorId="4A5C6BC7" wp14:editId="569F8A75">
            <wp:extent cx="6087325" cy="3886742"/>
            <wp:effectExtent l="0" t="0" r="889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91C2" w14:textId="5EDF24A5" w:rsidR="00AD1B0E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8</w:t>
      </w:r>
      <w:r w:rsidRPr="007A17E4">
        <w:fldChar w:fldCharType="end"/>
      </w:r>
    </w:p>
    <w:p w14:paraId="24A443D0" w14:textId="77777777" w:rsidR="00BD0F56" w:rsidRPr="00BD0F56" w:rsidRDefault="00BD0F56" w:rsidP="00BD0F56"/>
    <w:p w14:paraId="0E16C095" w14:textId="354CF0CB" w:rsidR="007B2484" w:rsidRPr="007A17E4" w:rsidRDefault="007B2484" w:rsidP="007B2484">
      <w:pPr>
        <w:pStyle w:val="Antrat1"/>
        <w:rPr>
          <w:lang w:val="lt-LT"/>
        </w:rPr>
      </w:pPr>
      <w:bookmarkStart w:id="15" w:name="_Toc35290801"/>
      <w:r w:rsidRPr="007A17E4">
        <w:rPr>
          <w:lang w:val="lt-LT"/>
        </w:rPr>
        <w:t>5.</w:t>
      </w:r>
      <w:r w:rsidRPr="007A17E4">
        <w:rPr>
          <w:lang w:val="lt-LT"/>
        </w:rPr>
        <w:tab/>
        <w:t>Išvados</w:t>
      </w:r>
      <w:bookmarkEnd w:id="15"/>
    </w:p>
    <w:p w14:paraId="1C73CF3A" w14:textId="4A1BA436" w:rsidR="00BD0F56" w:rsidRDefault="007864C5" w:rsidP="00B65275">
      <w:r>
        <w:t xml:space="preserve">Elementų saugojimas masyve are </w:t>
      </w:r>
      <w:r w:rsidR="000346FD">
        <w:t>„Linked List“</w:t>
      </w:r>
      <w:r>
        <w:t xml:space="preserve"> struktūroje rikiavimo greitaveikos iš esmės nekeičia</w:t>
      </w:r>
      <w:r w:rsidR="006A658D">
        <w:t xml:space="preserve">. </w:t>
      </w:r>
      <w:r w:rsidR="00706D15">
        <w:t xml:space="preserve">Saugant elementus </w:t>
      </w:r>
      <w:r w:rsidR="000346FD">
        <w:t>„Linked List“</w:t>
      </w:r>
      <w:r w:rsidR="00706D15">
        <w:t xml:space="preserve"> struktūroje p</w:t>
      </w:r>
      <w:r w:rsidR="006A658D">
        <w:t xml:space="preserve">adidėja tik </w:t>
      </w:r>
      <w:r w:rsidR="001429B1">
        <w:t>konstantų reikšmės</w:t>
      </w:r>
      <w:r w:rsidR="00AB361A">
        <w:t xml:space="preserve"> norint elementą nuskaityti ar įrašyti</w:t>
      </w:r>
      <w:r w:rsidR="00213AF8">
        <w:t>.</w:t>
      </w:r>
      <w:r w:rsidR="00A331A2">
        <w:t xml:space="preserve"> Nors</w:t>
      </w:r>
      <w:r w:rsidR="00C40D05">
        <w:t xml:space="preserve"> </w:t>
      </w:r>
      <w:r w:rsidR="008C1AC3">
        <w:t>abiejų</w:t>
      </w:r>
      <w:r w:rsidR="00C40D05">
        <w:t xml:space="preserve"> duomenų struktūrų realizavimas</w:t>
      </w:r>
      <w:r w:rsidR="001E03A9">
        <w:t xml:space="preserve"> diskinėje atmintyje </w:t>
      </w:r>
      <w:r w:rsidR="000F3EFF">
        <w:t xml:space="preserve">kreipties laikus </w:t>
      </w:r>
      <w:r w:rsidR="00A331A2">
        <w:t>žymiai padidina, tačiau bendros algoritmo tendencijos irgi</w:t>
      </w:r>
      <w:r w:rsidR="00FC00C5">
        <w:t xml:space="preserve"> </w:t>
      </w:r>
      <w:r w:rsidR="00A331A2">
        <w:t>nekeičia.</w:t>
      </w:r>
    </w:p>
    <w:p w14:paraId="63BE69BF" w14:textId="787BB785" w:rsidR="00B65275" w:rsidRPr="007A17E4" w:rsidRDefault="003C0FEB" w:rsidP="00B65275">
      <w:r>
        <w:t>„Quick Sort“</w:t>
      </w:r>
      <w:r w:rsidR="00B65275" w:rsidRPr="007A17E4">
        <w:t xml:space="preserve"> rikiavimo algoritmas </w:t>
      </w:r>
      <w:r w:rsidR="0076587B" w:rsidRPr="007A17E4">
        <w:t>geriausiu ir vidutini</w:t>
      </w:r>
      <w:r w:rsidR="00B73377" w:rsidRPr="007A17E4">
        <w:t>u</w:t>
      </w:r>
      <w:r w:rsidR="0076587B" w:rsidRPr="007A17E4">
        <w:t xml:space="preserve"> atvejais asimptotiškai įvertinamas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 w:rsidR="0076587B" w:rsidRPr="007A17E4">
        <w:t>, o blogiausiu atveju</w:t>
      </w:r>
      <w:r w:rsidR="00A825DF" w:rsidRPr="007A1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73377" w:rsidRPr="007A17E4">
        <w:t>.</w:t>
      </w:r>
    </w:p>
    <w:p w14:paraId="4301F5EA" w14:textId="33ECEF5E" w:rsidR="00A45DDC" w:rsidRPr="007A17E4" w:rsidRDefault="003C0FEB" w:rsidP="00B65275">
      <w:r>
        <w:t>„Quick Sort“</w:t>
      </w:r>
      <w:r w:rsidR="0057400A" w:rsidRPr="007A17E4">
        <w:t xml:space="preserve"> algoritmas priešingai nei </w:t>
      </w:r>
      <w:r>
        <w:t>„</w:t>
      </w:r>
      <w:r w:rsidR="0057400A" w:rsidRPr="007A17E4">
        <w:t>Merge</w:t>
      </w:r>
      <w:r>
        <w:t xml:space="preserve"> </w:t>
      </w:r>
      <w:r w:rsidR="0057400A" w:rsidRPr="007A17E4">
        <w:t>Sort</w:t>
      </w:r>
      <w:r>
        <w:t>“</w:t>
      </w:r>
      <w:r w:rsidR="0057400A" w:rsidRPr="007A17E4">
        <w:t xml:space="preserve"> nereikalauja papildomos atminties</w:t>
      </w:r>
      <w:r w:rsidR="007A56A8" w:rsidRPr="007A17E4">
        <w:t xml:space="preserve"> elementams saugoti</w:t>
      </w:r>
      <w:r w:rsidR="006F66E5" w:rsidRPr="007A17E4">
        <w:t>. Tai vienas iš jo privalumų.</w:t>
      </w:r>
    </w:p>
    <w:p w14:paraId="1AB68B29" w14:textId="632C4700" w:rsidR="001144B4" w:rsidRPr="007A17E4" w:rsidRDefault="0031617E" w:rsidP="00B65275">
      <w:r w:rsidRPr="007A17E4">
        <w:t xml:space="preserve">Nors </w:t>
      </w:r>
      <w:r w:rsidR="003C0FEB">
        <w:t>„</w:t>
      </w:r>
      <w:r w:rsidRPr="007A17E4">
        <w:t>Heap</w:t>
      </w:r>
      <w:r w:rsidR="003C0FEB">
        <w:t xml:space="preserve"> </w:t>
      </w:r>
      <w:r w:rsidRPr="007A17E4">
        <w:t>Sort</w:t>
      </w:r>
      <w:r w:rsidR="003C0FEB">
        <w:t>“</w:t>
      </w:r>
      <w:r w:rsidR="00FF3DF5" w:rsidRPr="007A17E4">
        <w:t xml:space="preserve"> blogiausiu atvej</w:t>
      </w:r>
      <w:r w:rsidR="002444A5" w:rsidRPr="007A17E4">
        <w:t xml:space="preserve">u dirba greičiau nei </w:t>
      </w:r>
      <w:r w:rsidR="003C0FEB">
        <w:t>„Quick Sort“</w:t>
      </w:r>
      <w:r w:rsidR="002444A5" w:rsidRPr="007A17E4">
        <w:t xml:space="preserve">, tačiau </w:t>
      </w:r>
      <w:r w:rsidR="00154CC9" w:rsidRPr="007A17E4">
        <w:t>santykinai mažoms duomenų imtims naudojamas</w:t>
      </w:r>
      <w:r w:rsidR="000F7FAC" w:rsidRPr="007A17E4">
        <w:t xml:space="preserve"> </w:t>
      </w:r>
      <w:r w:rsidR="003C0FEB">
        <w:t>„Quick Sort“</w:t>
      </w:r>
      <w:r w:rsidR="000F7FAC" w:rsidRPr="007A17E4">
        <w:t xml:space="preserve">, </w:t>
      </w:r>
      <w:r w:rsidR="00B959E1" w:rsidRPr="007A17E4">
        <w:t>nes konstantos jo įvertinime yra mažesnės.</w:t>
      </w:r>
    </w:p>
    <w:p w14:paraId="0A2AEE63" w14:textId="65DB8D95" w:rsidR="00BD0F56" w:rsidRDefault="00E938F1" w:rsidP="00BD0F56">
      <w:r w:rsidRPr="007A17E4">
        <w:t>Atraminio elemento</w:t>
      </w:r>
      <w:r w:rsidR="00106C8D">
        <w:t xml:space="preserve"> (angl. „pivot“)</w:t>
      </w:r>
      <w:r w:rsidRPr="007A17E4">
        <w:t xml:space="preserve"> pasirinkimui egzistuoja daug strategijų</w:t>
      </w:r>
      <w:r w:rsidR="001B4F6C" w:rsidRPr="007A17E4">
        <w:t xml:space="preserve"> (pirmas elementas, paskutinis elementas, mediana, 3-ijų mediana, atsitiktinis ...)</w:t>
      </w:r>
      <w:r w:rsidR="004B2B5E" w:rsidRPr="007A17E4">
        <w:t xml:space="preserve">, tačiau nei </w:t>
      </w:r>
      <w:r w:rsidR="005E5DDD" w:rsidRPr="007A17E4">
        <w:t xml:space="preserve">viena iš jų </w:t>
      </w:r>
      <w:r w:rsidR="004159BA" w:rsidRPr="007A17E4">
        <w:t>negarantuoja</w:t>
      </w:r>
      <w:r w:rsidR="008F5A62" w:rsidRPr="007A17E4">
        <w:t>, jog bus</w:t>
      </w:r>
      <w:r w:rsidR="004E3C0C" w:rsidRPr="007A17E4">
        <w:t xml:space="preserve"> absoliučiai</w:t>
      </w:r>
      <w:r w:rsidR="008F5A62" w:rsidRPr="007A17E4">
        <w:t xml:space="preserve"> išvengta blogiausio algoritmo veikimo atvejo</w:t>
      </w:r>
      <w:r w:rsidR="00AE7E8E" w:rsidRPr="007A17E4">
        <w:t>.</w:t>
      </w:r>
    </w:p>
    <w:p w14:paraId="32D36A57" w14:textId="77777777" w:rsidR="005220D5" w:rsidRPr="007A17E4" w:rsidRDefault="005220D5" w:rsidP="00BD0F56"/>
    <w:p w14:paraId="4435FA99" w14:textId="77777777" w:rsidR="005220D5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7A17E4" w:rsidRDefault="00B8170A" w:rsidP="006014BF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16" w:name="_Toc35290802"/>
      <w:r w:rsidR="007B2484" w:rsidRPr="007A17E4">
        <w:rPr>
          <w:lang w:val="lt-LT"/>
        </w:rPr>
        <w:t>6</w:t>
      </w:r>
      <w:r w:rsidRPr="007A17E4">
        <w:rPr>
          <w:lang w:val="lt-LT"/>
        </w:rPr>
        <w:t>.</w:t>
      </w:r>
      <w:r w:rsidRPr="007A17E4">
        <w:rPr>
          <w:lang w:val="lt-LT"/>
        </w:rPr>
        <w:tab/>
        <w:t>Priedas</w:t>
      </w:r>
      <w:bookmarkEnd w:id="16"/>
    </w:p>
    <w:p w14:paraId="07206219" w14:textId="7F4F5C36" w:rsidR="0018366D" w:rsidRPr="007A17E4" w:rsidRDefault="007F653F" w:rsidP="007F653F">
      <w:r w:rsidRPr="007A17E4">
        <w:t xml:space="preserve">Nuoroda į programinio kodo saugyklą: </w:t>
      </w:r>
      <w:hyperlink r:id="rId18" w:history="1">
        <w:r w:rsidRPr="007A17E4">
          <w:rPr>
            <w:rStyle w:val="Hipersaitas"/>
          </w:rPr>
          <w:t>https://github.com/algoritmu-sudarymas-ir-analize/L1</w:t>
        </w:r>
      </w:hyperlink>
    </w:p>
    <w:sectPr w:rsidR="0018366D" w:rsidRPr="007A17E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8D700" w14:textId="77777777" w:rsidR="006F776C" w:rsidRDefault="006F776C">
      <w:pPr>
        <w:spacing w:after="0" w:line="240" w:lineRule="auto"/>
      </w:pPr>
      <w:r>
        <w:separator/>
      </w:r>
    </w:p>
  </w:endnote>
  <w:endnote w:type="continuationSeparator" w:id="0">
    <w:p w14:paraId="53D0D22D" w14:textId="77777777" w:rsidR="006F776C" w:rsidRDefault="006F776C">
      <w:pPr>
        <w:spacing w:after="0" w:line="240" w:lineRule="auto"/>
      </w:pPr>
      <w:r>
        <w:continuationSeparator/>
      </w:r>
    </w:p>
  </w:endnote>
  <w:endnote w:type="continuationNotice" w:id="1">
    <w:p w14:paraId="02CC7116" w14:textId="77777777" w:rsidR="006F776C" w:rsidRDefault="006F77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57E" w14:textId="77777777" w:rsidR="003E7C24" w:rsidRDefault="003E7C24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4214E" w14:textId="21C69154" w:rsidR="003E7C24" w:rsidRDefault="003E7C24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DBD3" w14:textId="77777777" w:rsidR="003E7C24" w:rsidRDefault="003E7C2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D20EE" w14:textId="77777777" w:rsidR="006F776C" w:rsidRDefault="006F776C">
      <w:pPr>
        <w:spacing w:after="0" w:line="240" w:lineRule="auto"/>
      </w:pPr>
      <w:r>
        <w:separator/>
      </w:r>
    </w:p>
  </w:footnote>
  <w:footnote w:type="continuationSeparator" w:id="0">
    <w:p w14:paraId="4A0F8982" w14:textId="77777777" w:rsidR="006F776C" w:rsidRDefault="006F776C">
      <w:pPr>
        <w:spacing w:after="0" w:line="240" w:lineRule="auto"/>
      </w:pPr>
      <w:r>
        <w:continuationSeparator/>
      </w:r>
    </w:p>
  </w:footnote>
  <w:footnote w:type="continuationNotice" w:id="1">
    <w:p w14:paraId="1A7B708E" w14:textId="77777777" w:rsidR="006F776C" w:rsidRDefault="006F77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D3D6" w14:textId="77777777" w:rsidR="003E7C24" w:rsidRDefault="003E7C24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9FA7" w14:textId="38778071" w:rsidR="003E7C24" w:rsidRDefault="003E7C24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C1E7" w14:textId="77777777" w:rsidR="003E7C24" w:rsidRDefault="003E7C2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23890"/>
    <w:multiLevelType w:val="multilevel"/>
    <w:tmpl w:val="0427001F"/>
    <w:numStyleLink w:val="Stilius1"/>
  </w:abstractNum>
  <w:abstractNum w:abstractNumId="2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46FD"/>
    <w:rsid w:val="00051B01"/>
    <w:rsid w:val="00062351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FAE"/>
    <w:rsid w:val="001E03A9"/>
    <w:rsid w:val="001E0DDC"/>
    <w:rsid w:val="001E33DD"/>
    <w:rsid w:val="001F00F5"/>
    <w:rsid w:val="00213AF8"/>
    <w:rsid w:val="0022008F"/>
    <w:rsid w:val="00221A46"/>
    <w:rsid w:val="00231682"/>
    <w:rsid w:val="0023474F"/>
    <w:rsid w:val="00236FEE"/>
    <w:rsid w:val="002444A5"/>
    <w:rsid w:val="002579BE"/>
    <w:rsid w:val="002804FB"/>
    <w:rsid w:val="00280EE1"/>
    <w:rsid w:val="002826FA"/>
    <w:rsid w:val="00282F02"/>
    <w:rsid w:val="002A71FB"/>
    <w:rsid w:val="002B0177"/>
    <w:rsid w:val="002C12EF"/>
    <w:rsid w:val="002C36B1"/>
    <w:rsid w:val="002C4B50"/>
    <w:rsid w:val="002E126A"/>
    <w:rsid w:val="002F7BF0"/>
    <w:rsid w:val="00303AA3"/>
    <w:rsid w:val="00312700"/>
    <w:rsid w:val="00313F96"/>
    <w:rsid w:val="00314F28"/>
    <w:rsid w:val="0031617E"/>
    <w:rsid w:val="003165E4"/>
    <w:rsid w:val="00324F04"/>
    <w:rsid w:val="0033193A"/>
    <w:rsid w:val="00356310"/>
    <w:rsid w:val="0036092D"/>
    <w:rsid w:val="0037747F"/>
    <w:rsid w:val="0037789C"/>
    <w:rsid w:val="0038114D"/>
    <w:rsid w:val="00383E7A"/>
    <w:rsid w:val="0038407D"/>
    <w:rsid w:val="003907B9"/>
    <w:rsid w:val="00391A85"/>
    <w:rsid w:val="00393D0D"/>
    <w:rsid w:val="00396FA9"/>
    <w:rsid w:val="00397721"/>
    <w:rsid w:val="003A1CC9"/>
    <w:rsid w:val="003A3295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9BA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8056F"/>
    <w:rsid w:val="00481855"/>
    <w:rsid w:val="00485A43"/>
    <w:rsid w:val="00490383"/>
    <w:rsid w:val="00493A76"/>
    <w:rsid w:val="004967F9"/>
    <w:rsid w:val="004A506D"/>
    <w:rsid w:val="004A54E7"/>
    <w:rsid w:val="004B2ADA"/>
    <w:rsid w:val="004B2B5E"/>
    <w:rsid w:val="004C2C5B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6178D"/>
    <w:rsid w:val="005671C3"/>
    <w:rsid w:val="00567D15"/>
    <w:rsid w:val="0057400A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E5DDD"/>
    <w:rsid w:val="005E615F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58D"/>
    <w:rsid w:val="006B61FB"/>
    <w:rsid w:val="006B6A33"/>
    <w:rsid w:val="006C4D3D"/>
    <w:rsid w:val="006F1842"/>
    <w:rsid w:val="006F66E5"/>
    <w:rsid w:val="006F776C"/>
    <w:rsid w:val="007055FD"/>
    <w:rsid w:val="00706D15"/>
    <w:rsid w:val="0072321F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53F3"/>
    <w:rsid w:val="007E6F35"/>
    <w:rsid w:val="007F4B87"/>
    <w:rsid w:val="007F653F"/>
    <w:rsid w:val="00801BC9"/>
    <w:rsid w:val="008025E2"/>
    <w:rsid w:val="00805A52"/>
    <w:rsid w:val="008064B0"/>
    <w:rsid w:val="00820CE5"/>
    <w:rsid w:val="0083222C"/>
    <w:rsid w:val="008416C6"/>
    <w:rsid w:val="00846BB0"/>
    <w:rsid w:val="0084715B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477D"/>
    <w:rsid w:val="008C5AE6"/>
    <w:rsid w:val="008E5B18"/>
    <w:rsid w:val="008F5A62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6E19"/>
    <w:rsid w:val="009C0F7E"/>
    <w:rsid w:val="009D0D7A"/>
    <w:rsid w:val="009D325E"/>
    <w:rsid w:val="009D42B3"/>
    <w:rsid w:val="009E78BA"/>
    <w:rsid w:val="009F2FAF"/>
    <w:rsid w:val="009F3BAD"/>
    <w:rsid w:val="009F7B74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4057"/>
    <w:rsid w:val="00A4596E"/>
    <w:rsid w:val="00A45DDC"/>
    <w:rsid w:val="00A46470"/>
    <w:rsid w:val="00A51225"/>
    <w:rsid w:val="00A56AF7"/>
    <w:rsid w:val="00A6040B"/>
    <w:rsid w:val="00A66DDF"/>
    <w:rsid w:val="00A70A82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361A"/>
    <w:rsid w:val="00AB5340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70069"/>
    <w:rsid w:val="00C75012"/>
    <w:rsid w:val="00C90393"/>
    <w:rsid w:val="00C92130"/>
    <w:rsid w:val="00CA1B3A"/>
    <w:rsid w:val="00CA7DA3"/>
    <w:rsid w:val="00CB359E"/>
    <w:rsid w:val="00CC6015"/>
    <w:rsid w:val="00CE60C2"/>
    <w:rsid w:val="00CF435D"/>
    <w:rsid w:val="00D02C82"/>
    <w:rsid w:val="00D033C8"/>
    <w:rsid w:val="00D03995"/>
    <w:rsid w:val="00D05076"/>
    <w:rsid w:val="00D111F0"/>
    <w:rsid w:val="00D145D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31E3"/>
    <w:rsid w:val="00F04F41"/>
    <w:rsid w:val="00F0522B"/>
    <w:rsid w:val="00F14AE7"/>
    <w:rsid w:val="00F162D6"/>
    <w:rsid w:val="00F220BE"/>
    <w:rsid w:val="00F2521B"/>
    <w:rsid w:val="00F710F4"/>
    <w:rsid w:val="00F77584"/>
    <w:rsid w:val="00FA4823"/>
    <w:rsid w:val="00FB504E"/>
    <w:rsid w:val="00FC00C5"/>
    <w:rsid w:val="00FC1EA9"/>
    <w:rsid w:val="00FC4034"/>
    <w:rsid w:val="00FD472B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igocheatsheet.com/" TargetMode="External"/><Relationship Id="rId18" Type="http://schemas.openxmlformats.org/officeDocument/2006/relationships/hyperlink" Target="https://github.com/algoritmu-sudarymas-ir-analize/L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F0CA-F1C0-492A-8584-6467D1B4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11</Pages>
  <Words>5002</Words>
  <Characters>2852</Characters>
  <Application>Microsoft Office Word</Application>
  <DocSecurity>0</DocSecurity>
  <Lines>23</Lines>
  <Paragraphs>15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398</cp:revision>
  <cp:lastPrinted>2020-03-16T20:43:00Z</cp:lastPrinted>
  <dcterms:created xsi:type="dcterms:W3CDTF">2019-02-25T15:48:00Z</dcterms:created>
  <dcterms:modified xsi:type="dcterms:W3CDTF">2020-03-30T18:56:00Z</dcterms:modified>
</cp:coreProperties>
</file>