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rFonts w:ascii="Arial" w:cs="Arial" w:eastAsia="Arial" w:hAnsi="Arial"/>
          <w:color w:val="595959"/>
          <w:sz w:val="24"/>
          <w:szCs w:val="24"/>
        </w:rPr>
        <w:t xml:space="preserve">SAJHA Intelligence Platform</w:t>
      </w:r>
    </w:p>
    <w:p>
      <w:pPr>
        <w:pBdr>
          <w:bottom w:val="single" w:color="1F4E79" w:sz="12" w:space="8"/>
        </w:pBdr>
        <w:spacing w:after="400"/>
        <w:jc w:val="center"/>
      </w:pPr>
      <w:r>
        <w:rPr>
          <w:rFonts w:ascii="Arial" w:cs="Arial" w:eastAsia="Arial" w:hAnsi="Arial"/>
          <w:b/>
          <w:bCs/>
          <w:color w:val="1F4E79"/>
          <w:sz w:val="44"/>
          <w:szCs w:val="44"/>
        </w:rPr>
        <w:t xml:space="preserve">REQ-13: Multi-Agent Framework &amp; Middleware Hardening</w:t>
      </w:r>
    </w:p>
    <w:p>
      <w:pPr>
        <w:spacing w:after="400"/>
      </w:pPr>
    </w:p>
    <w:p>
      <w:pPr>
        <w:spacing w:after="400"/>
        <w:jc w:val="center"/>
      </w:pPr>
      <w:r>
        <w:rPr>
          <w:rFonts w:ascii="Arial" w:cs="Arial" w:eastAsia="Arial" w:hAnsi="Arial"/>
          <w:b/>
          <w:bCs/>
          <w:color w:val="FFFFFF"/>
          <w:sz w:val="20"/>
          <w:szCs w:val="20"/>
          <w:shd w:fill="C55A11" w:val="clear"/>
        </w:rPr>
        <w:t xml:space="preserve">  Pending Implementation  </w:t>
      </w:r>
    </w:p>
    <w:p>
      <w:pPr>
        <w:spacing w:after="200"/>
      </w:pPr>
    </w:p>
    <w:p>
      <w:pPr>
        <w:spacing w:after="100"/>
      </w:pPr>
      <w:r>
        <w:rPr>
          <w:rFonts w:ascii="Arial" w:cs="Arial" w:eastAsia="Arial" w:hAnsi="Arial"/>
          <w:b/>
          <w:bCs/>
          <w:color w:val="595959"/>
          <w:sz w:val="21"/>
          <w:szCs w:val="21"/>
        </w:rPr>
        <w:t xml:space="preserve">Version:  </w:t>
      </w:r>
      <w:r>
        <w:rPr>
          <w:rFonts w:ascii="Arial" w:cs="Arial" w:eastAsia="Arial" w:hAnsi="Arial"/>
          <w:color w:val="1A1A1A"/>
          <w:sz w:val="21"/>
          <w:szCs w:val="21"/>
        </w:rPr>
        <w:t xml:space="preserve">2.0 — Final</w:t>
      </w:r>
    </w:p>
    <w:p>
      <w:pPr>
        <w:spacing w:after="100"/>
      </w:pPr>
      <w:r>
        <w:rPr>
          <w:rFonts w:ascii="Arial" w:cs="Arial" w:eastAsia="Arial" w:hAnsi="Arial"/>
          <w:b/>
          <w:bCs/>
          <w:color w:val="595959"/>
          <w:sz w:val="21"/>
          <w:szCs w:val="21"/>
        </w:rPr>
        <w:t xml:space="preserve">Date:  </w:t>
      </w:r>
      <w:r>
        <w:rPr>
          <w:rFonts w:ascii="Arial" w:cs="Arial" w:eastAsia="Arial" w:hAnsi="Arial"/>
          <w:color w:val="1A1A1A"/>
          <w:sz w:val="21"/>
          <w:szCs w:val="21"/>
        </w:rPr>
        <w:t xml:space="preserve">2026-04-05</w:t>
      </w:r>
    </w:p>
    <w:p>
      <w:pPr>
        <w:spacing w:after="100"/>
      </w:pPr>
      <w:r>
        <w:rPr>
          <w:rFonts w:ascii="Arial" w:cs="Arial" w:eastAsia="Arial" w:hAnsi="Arial"/>
          <w:b/>
          <w:bCs/>
          <w:color w:val="595959"/>
          <w:sz w:val="21"/>
          <w:szCs w:val="21"/>
        </w:rPr>
        <w:t xml:space="preserve">Branch:  </w:t>
      </w:r>
      <w:r>
        <w:rPr>
          <w:rFonts w:ascii="Arial" w:cs="Arial" w:eastAsia="Arial" w:hAnsi="Arial"/>
          <w:color w:val="1A1A1A"/>
          <w:sz w:val="21"/>
          <w:szCs w:val="21"/>
        </w:rPr>
        <w:t xml:space="preserve">feature/multi-agent (off main, do NOT merge until full UAT passes)</w:t>
      </w:r>
    </w:p>
    <w:p>
      <w:pPr>
        <w:spacing w:after="100"/>
      </w:pPr>
      <w:r>
        <w:rPr>
          <w:rFonts w:ascii="Arial" w:cs="Arial" w:eastAsia="Arial" w:hAnsi="Arial"/>
          <w:b/>
          <w:bCs/>
          <w:color w:val="595959"/>
          <w:sz w:val="21"/>
          <w:szCs w:val="21"/>
        </w:rPr>
        <w:t xml:space="preserve">Depends On:  </w:t>
      </w:r>
      <w:r>
        <w:rPr>
          <w:rFonts w:ascii="Arial" w:cs="Arial" w:eastAsia="Arial" w:hAnsi="Arial"/>
          <w:color w:val="1A1A1A"/>
          <w:sz w:val="21"/>
          <w:szCs w:val="21"/>
        </w:rPr>
        <w:t xml:space="preserve">None — all changes are additive; workers default to agent_mode: "single"</w:t>
      </w:r>
    </w:p>
    <w:p>
      <w:pPr>
        <w:spacing w:after="100"/>
      </w:pPr>
      <w:r>
        <w:rPr>
          <w:rFonts w:ascii="Arial" w:cs="Arial" w:eastAsia="Arial" w:hAnsi="Arial"/>
          <w:b/>
          <w:bCs/>
          <w:color w:val="595959"/>
          <w:sz w:val="21"/>
          <w:szCs w:val="21"/>
        </w:rPr>
        <w:t xml:space="preserve">Author:  </w:t>
      </w:r>
      <w:r>
        <w:rPr>
          <w:rFonts w:ascii="Arial" w:cs="Arial" w:eastAsia="Arial" w:hAnsi="Arial"/>
          <w:color w:val="1A1A1A"/>
          <w:sz w:val="21"/>
          <w:szCs w:val="21"/>
        </w:rPr>
        <w:t xml:space="preserve">SAJHA Engineering</w:t>
      </w:r>
    </w:p>
    <w:p>
      <w:pPr>
        <w:spacing w:after="400"/>
      </w:pPr>
    </w:p>
    <w:p>
      <w:pPr>
        <w:spacing w:after="0"/>
        <w:jc w:val="center"/>
      </w:pPr>
      <w:r>
        <w:rPr>
          <w:rFonts w:ascii="Arial" w:cs="Arial" w:eastAsia="Arial" w:hAnsi="Arial"/>
          <w:color w:val="595959"/>
          <w:sz w:val="20"/>
          <w:szCs w:val="20"/>
        </w:rPr>
        <w:t xml:space="preserve">Patterns adapted from ByteDance DeerFlow 2.0 (MIT Licence, 50K+ stars)</w:t>
      </w:r>
    </w:p>
    <w:p>
      <w:r>
        <w:br w:type="page"/>
      </w:r>
    </w:p>
    <w:p>
      <w:pPr>
        <w:pStyle w:val="Heading1"/>
        <w:pBdr>
          <w:bottom w:val="single" w:color="1F4E79" w:sz="8" w:space="4"/>
        </w:pBdr>
        <w:spacing w:after="160" w:before="360"/>
      </w:pPr>
      <w:r>
        <w:rPr>
          <w:rFonts w:ascii="Arial" w:cs="Arial" w:eastAsia="Arial" w:hAnsi="Arial"/>
          <w:b/>
          <w:bCs/>
          <w:color w:val="1F4E79"/>
          <w:sz w:val="32"/>
          <w:szCs w:val="32"/>
        </w:rPr>
        <w:t xml:space="preserve">1. Background</w:t>
      </w:r>
    </w:p>
    <w:p>
      <w:pPr>
        <w:pStyle w:val="Heading2"/>
        <w:spacing w:after="120" w:before="280"/>
      </w:pPr>
      <w:r>
        <w:rPr>
          <w:rFonts w:ascii="Arial" w:cs="Arial" w:eastAsia="Arial" w:hAnsi="Arial"/>
          <w:b/>
          <w:bCs/>
          <w:color w:val="2E75B6"/>
          <w:sz w:val="26"/>
          <w:szCs w:val="26"/>
        </w:rPr>
        <w:t xml:space="preserve">1.1 Current Architecture</w:t>
      </w:r>
    </w:p>
    <w:p>
      <w:pPr>
        <w:spacing w:after="120" w:line="260" w:lineRule="auto"/>
      </w:pPr>
      <w:r>
        <w:rPr>
          <w:rFonts w:ascii="Arial" w:cs="Arial" w:eastAsia="Arial" w:hAnsi="Arial"/>
          <w:color w:val="1A1A1A"/>
          <w:sz w:val="22"/>
          <w:szCs w:val="22"/>
        </w:rPr>
        <w:t xml:space="preserve">The platform runs a single LangGraph ReAct agent per user request. One reasoning loop, one context window, tools called sequentially or batched within a single LangGraph step.</w:t>
      </w:r>
    </w:p>
    <w:p>
      <w:pPr>
        <w:shd w:fill="F5F5F5" w:val="clear"/>
        <w:spacing w:after="0" w:before="120"/>
        <w:ind w:left="216" w:right="216"/>
      </w:pPr>
      <w:r>
        <w:rPr>
          <w:rFonts w:ascii="Courier New" w:cs="Courier New" w:eastAsia="Courier New" w:hAnsi="Courier New"/>
          <w:color w:val="1A1A1A"/>
          <w:sz w:val="18"/>
          <w:szCs w:val="18"/>
        </w:rPr>
        <w:t xml:space="preserve">User query</w:t>
      </w:r>
    </w:p>
    <w:p>
      <w:pPr>
        <w:shd w:fill="F5F5F5" w:val="clear"/>
        <w:spacing w:after="0" w:before="0"/>
        <w:ind w:left="216" w:right="216"/>
      </w:pPr>
      <w:r>
        <w:rPr>
          <w:rFonts w:ascii="Courier New" w:cs="Courier New" w:eastAsia="Courier New" w:hAnsi="Courier New"/>
          <w:color w:val="1A1A1A"/>
          <w:sz w:val="18"/>
          <w:szCs w:val="18"/>
        </w:rPr>
        <w:t xml:space="preserve">  → create_agent_for_worker(system_prompt, tools)</w:t>
      </w:r>
    </w:p>
    <w:p>
      <w:pPr>
        <w:shd w:fill="F5F5F5" w:val="clear"/>
        <w:spacing w:after="0" w:before="0"/>
        <w:ind w:left="216" w:right="216"/>
      </w:pPr>
      <w:r>
        <w:rPr>
          <w:rFonts w:ascii="Courier New" w:cs="Courier New" w:eastAsia="Courier New" w:hAnsi="Courier New"/>
          <w:color w:val="1A1A1A"/>
          <w:sz w:val="18"/>
          <w:szCs w:val="18"/>
        </w:rPr>
        <w:t xml:space="preserve">  → ctx_token = _worker_ctx.set({**worker, 'user_id': ...})</w:t>
      </w:r>
    </w:p>
    <w:p>
      <w:pPr>
        <w:shd w:fill="F5F5F5" w:val="clear"/>
        <w:spacing w:after="0" w:before="0"/>
        <w:ind w:left="216" w:right="216"/>
      </w:pPr>
      <w:r>
        <w:rPr>
          <w:rFonts w:ascii="Courier New" w:cs="Courier New" w:eastAsia="Courier New" w:hAnsi="Courier New"/>
          <w:color w:val="1A1A1A"/>
          <w:sz w:val="18"/>
          <w:szCs w:val="18"/>
        </w:rPr>
        <w:t xml:space="preserve">  → agent_instance.astream_events(inp, config, version='v2')</w:t>
      </w:r>
    </w:p>
    <w:p>
      <w:pPr>
        <w:shd w:fill="F5F5F5" w:val="clear"/>
        <w:spacing w:after="0" w:before="0"/>
        <w:ind w:left="216" w:right="216"/>
      </w:pPr>
      <w:r>
        <w:rPr>
          <w:rFonts w:ascii="Courier New" w:cs="Courier New" w:eastAsia="Courier New" w:hAnsi="Courier New"/>
          <w:color w:val="1A1A1A"/>
          <w:sz w:val="18"/>
          <w:szCs w:val="18"/>
        </w:rPr>
        <w:t xml:space="preserve">  → SSE stream: text, tool_start/end, usage, canvas, context_gauge</w:t>
      </w:r>
    </w:p>
    <w:p>
      <w:pPr>
        <w:shd w:fill="F5F5F5" w:val="clear"/>
        <w:spacing w:after="0" w:before="0"/>
        <w:ind w:left="216" w:right="216"/>
      </w:pPr>
      <w:r>
        <w:rPr>
          <w:rFonts w:ascii="Courier New" w:cs="Courier New" w:eastAsia="Courier New" w:hAnsi="Courier New"/>
          <w:color w:val="1A1A1A"/>
          <w:sz w:val="18"/>
          <w:szCs w:val="18"/>
        </w:rPr>
        <w:t xml:space="preserve">  → [DONE]</w:t>
      </w:r>
    </w:p>
    <w:p>
      <w:pPr>
        <w:spacing w:after="160"/>
      </w:pPr>
    </w:p>
    <w:p>
      <w:pPr>
        <w:spacing w:after="120" w:line="260" w:lineRule="auto"/>
      </w:pPr>
      <w:r>
        <w:rPr>
          <w:rFonts w:ascii="Arial" w:cs="Arial" w:eastAsia="Arial" w:hAnsi="Arial"/>
          <w:color w:val="1A1A1A"/>
          <w:sz w:val="22"/>
          <w:szCs w:val="22"/>
        </w:rPr>
        <w:t xml:space="preserve">Current middleware chain: SummarisationMiddleware() (180K token trigger) → MessageTrimmer() (800K char hard limit).</w:t>
      </w:r>
    </w:p>
    <w:p>
      <w:pPr>
        <w:pStyle w:val="Heading2"/>
        <w:spacing w:after="120" w:before="280"/>
      </w:pPr>
      <w:r>
        <w:rPr>
          <w:rFonts w:ascii="Arial" w:cs="Arial" w:eastAsia="Arial" w:hAnsi="Arial"/>
          <w:b/>
          <w:bCs/>
          <w:color w:val="2E75B6"/>
          <w:sz w:val="26"/>
          <w:szCs w:val="26"/>
        </w:rPr>
        <w:t xml:space="preserve">1.2 Three Limitations</w:t>
      </w:r>
    </w:p>
    <w:p>
      <w:pPr>
        <w:pStyle w:val="ListParagraph"/>
        <w:numPr>
          <w:ilvl w:val="0"/>
          <w:numId w:val="2"/>
        </w:numPr>
        <w:spacing w:after="80"/>
      </w:pPr>
      <w:r>
        <w:rPr>
          <w:rFonts w:ascii="Arial" w:cs="Arial" w:eastAsia="Arial" w:hAnsi="Arial"/>
          <w:b/>
          <w:bCs/>
          <w:color w:val="1A1A1A"/>
          <w:sz w:val="22"/>
          <w:szCs w:val="22"/>
        </w:rPr>
        <w:t xml:space="preserve">No parallel specialisation.  </w:t>
      </w:r>
      <w:r>
        <w:rPr>
          <w:rFonts w:ascii="Arial" w:cs="Arial" w:eastAsia="Arial" w:hAnsi="Arial"/>
          <w:b w:val="false"/>
          <w:bCs w:val="false"/>
          <w:color w:val="1A1A1A"/>
          <w:sz w:val="22"/>
          <w:szCs w:val="22"/>
        </w:rPr>
        <w:t xml:space="preserve">A "full picture on Goldman Sachs" query calls 6+ tools serially. Each result accumulates in one context window even when results are fully independent — wasting tokens and latency.</w:t>
      </w:r>
    </w:p>
    <w:p>
      <w:pPr>
        <w:pStyle w:val="ListParagraph"/>
        <w:numPr>
          <w:ilvl w:val="0"/>
          <w:numId w:val="2"/>
        </w:numPr>
        <w:spacing w:after="80"/>
      </w:pPr>
      <w:r>
        <w:rPr>
          <w:rFonts w:ascii="Arial" w:cs="Arial" w:eastAsia="Arial" w:hAnsi="Arial"/>
          <w:b/>
          <w:bCs/>
          <w:color w:val="1A1A1A"/>
          <w:sz w:val="22"/>
          <w:szCs w:val="22"/>
        </w:rPr>
        <w:t xml:space="preserve">No safety rails.  </w:t>
      </w:r>
      <w:r>
        <w:rPr>
          <w:rFonts w:ascii="Arial" w:cs="Arial" w:eastAsia="Arial" w:hAnsi="Arial"/>
          <w:b w:val="false"/>
          <w:bCs w:val="false"/>
          <w:color w:val="1A1A1A"/>
          <w:sz w:val="22"/>
          <w:szCs w:val="22"/>
        </w:rPr>
        <w:t xml:space="preserve">Agent loops (same tool + same args repeated) burn 5–10K tokens per iteration. Uncaught tool exceptions kill the entire run. Orphaned tool_calls from summarisation cause Anthropic API format errors.</w:t>
      </w:r>
    </w:p>
    <w:p>
      <w:pPr>
        <w:pStyle w:val="ListParagraph"/>
        <w:numPr>
          <w:ilvl w:val="0"/>
          <w:numId w:val="2"/>
        </w:numPr>
        <w:spacing w:after="80"/>
      </w:pPr>
      <w:r>
        <w:rPr>
          <w:rFonts w:ascii="Arial" w:cs="Arial" w:eastAsia="Arial" w:hAnsi="Arial"/>
          <w:b/>
          <w:bCs/>
          <w:color w:val="1A1A1A"/>
          <w:sz w:val="22"/>
          <w:szCs w:val="22"/>
        </w:rPr>
        <w:t xml:space="preserve">No user-controlled orchestration.  </w:t>
      </w:r>
      <w:r>
        <w:rPr>
          <w:rFonts w:ascii="Arial" w:cs="Arial" w:eastAsia="Arial" w:hAnsi="Arial"/>
          <w:b w:val="false"/>
          <w:bCs w:val="false"/>
          <w:color w:val="1A1A1A"/>
          <w:sz w:val="22"/>
          <w:szCs w:val="22"/>
        </w:rPr>
        <w:t xml:space="preserve">Users cannot define repeatable multi-step agent pipelines for structured analysis processes. Every query starts from scratch with no reusable execution plan.</w:t>
      </w:r>
    </w:p>
    <w:p>
      <w:pPr>
        <w:pStyle w:val="Heading2"/>
        <w:spacing w:after="120" w:before="280"/>
      </w:pPr>
      <w:r>
        <w:rPr>
          <w:rFonts w:ascii="Arial" w:cs="Arial" w:eastAsia="Arial" w:hAnsi="Arial"/>
          <w:b/>
          <w:bCs/>
          <w:color w:val="2E75B6"/>
          <w:sz w:val="26"/>
          <w:szCs w:val="26"/>
        </w:rPr>
        <w:t xml:space="preserve">1.3 What DeerFlow 2.0 Provides</w:t>
      </w:r>
    </w:p>
    <w:p>
      <w:pPr>
        <w:spacing w:after="120" w:line="260" w:lineRule="auto"/>
      </w:pPr>
      <w:r>
        <w:rPr>
          <w:rFonts w:ascii="Arial" w:cs="Arial" w:eastAsia="Arial" w:hAnsi="Arial"/>
          <w:color w:val="1A1A1A"/>
          <w:sz w:val="22"/>
          <w:szCs w:val="22"/>
        </w:rPr>
        <w:t xml:space="preserve">DeerFlow is a production harness that wraps LangGraph with:</w:t>
      </w:r>
    </w:p>
    <w:p>
      <w:pPr>
        <w:pStyle w:val="ListParagraph"/>
        <w:numPr>
          <w:ilvl w:val="0"/>
          <w:numId w:val="2"/>
        </w:numPr>
        <w:spacing w:after="80"/>
      </w:pPr>
      <w:r>
        <w:rPr>
          <w:rFonts w:ascii="Arial" w:cs="Arial" w:eastAsia="Arial" w:hAnsi="Arial"/>
          <w:b/>
          <w:bCs/>
          <w:color w:val="1A1A1A"/>
          <w:sz w:val="22"/>
          <w:szCs w:val="22"/>
        </w:rPr>
        <w:t xml:space="preserve">Sub-agent execution via task() tool  </w:t>
      </w:r>
      <w:r>
        <w:rPr>
          <w:rFonts w:ascii="Arial" w:cs="Arial" w:eastAsia="Arial" w:hAnsi="Arial"/>
          <w:b w:val="false"/>
          <w:bCs w:val="false"/>
          <w:color w:val="1A1A1A"/>
          <w:sz w:val="22"/>
          <w:szCs w:val="22"/>
        </w:rPr>
        <w:t xml:space="preserve">— the lead agent spawns specialised sub-agents dynamically from its own reasoning. Multiple task() calls in one LangGraph step run concurrently in a two-pool ThreadPoolExecutor.</w:t>
      </w:r>
    </w:p>
    <w:p>
      <w:pPr>
        <w:pStyle w:val="ListParagraph"/>
        <w:numPr>
          <w:ilvl w:val="0"/>
          <w:numId w:val="2"/>
        </w:numPr>
        <w:spacing w:after="80"/>
      </w:pPr>
      <w:r>
        <w:rPr>
          <w:rFonts w:ascii="Arial" w:cs="Arial" w:eastAsia="Arial" w:hAnsi="Arial"/>
          <w:b/>
          <w:bCs/>
          <w:color w:val="1A1A1A"/>
          <w:sz w:val="22"/>
          <w:szCs w:val="22"/>
        </w:rPr>
        <w:t xml:space="preserve">Middleware stack  </w:t>
      </w:r>
      <w:r>
        <w:rPr>
          <w:rFonts w:ascii="Arial" w:cs="Arial" w:eastAsia="Arial" w:hAnsi="Arial"/>
          <w:b w:val="false"/>
          <w:bCs w:val="false"/>
          <w:color w:val="1A1A1A"/>
          <w:sz w:val="22"/>
          <w:szCs w:val="22"/>
        </w:rPr>
        <w:t xml:space="preserve">— LoopDetectionMiddleware, ToolErrorHandlingMiddleware, DanglingToolCallMiddleware — production safety rails validated at scale.</w:t>
      </w:r>
    </w:p>
    <w:p>
      <w:pPr>
        <w:pStyle w:val="ListParagraph"/>
        <w:numPr>
          <w:ilvl w:val="0"/>
          <w:numId w:val="2"/>
        </w:numPr>
        <w:spacing w:after="80"/>
      </w:pPr>
      <w:r>
        <w:rPr>
          <w:rFonts w:ascii="Arial" w:cs="Arial" w:eastAsia="Arial" w:hAnsi="Arial"/>
          <w:b/>
          <w:bCs/>
          <w:color w:val="1A1A1A"/>
          <w:sz w:val="22"/>
          <w:szCs w:val="22"/>
        </w:rPr>
        <w:t xml:space="preserve">General-purpose sub-agents  </w:t>
      </w:r>
      <w:r>
        <w:rPr>
          <w:rFonts w:ascii="Arial" w:cs="Arial" w:eastAsia="Arial" w:hAnsi="Arial"/>
          <w:b w:val="false"/>
          <w:bCs w:val="false"/>
          <w:color w:val="1A1A1A"/>
          <w:sz w:val="22"/>
          <w:szCs w:val="22"/>
        </w:rPr>
        <w:t xml:space="preserve">— sub-agents are not pre-configured roles. They are clones of the lead agent with a focused task prompt. The lead agent decides decomposition at reasoning time.</w:t>
      </w:r>
    </w:p>
    <w:p>
      <w:pPr>
        <w:pStyle w:val="Heading2"/>
        <w:spacing w:after="120" w:before="280"/>
      </w:pPr>
      <w:r>
        <w:rPr>
          <w:rFonts w:ascii="Arial" w:cs="Arial" w:eastAsia="Arial" w:hAnsi="Arial"/>
          <w:b/>
          <w:bCs/>
          <w:color w:val="2E75B6"/>
          <w:sz w:val="26"/>
          <w:szCs w:val="26"/>
        </w:rPr>
        <w:t xml:space="preserve">1.4 Integration Philosophy</w:t>
      </w:r>
    </w:p>
    <w:p>
      <w:pPr>
        <w:spacing w:after="120" w:line="260" w:lineRule="auto"/>
      </w:pPr>
      <w:r>
        <w:rPr>
          <w:rFonts w:ascii="Arial" w:cs="Arial" w:eastAsia="Arial" w:hAnsi="Arial"/>
          <w:color w:val="1A1A1A"/>
          <w:sz w:val="22"/>
          <w:szCs w:val="22"/>
        </w:rPr>
        <w:t xml:space="preserve">We do NOT replace our architecture with DeerFlow. We borrow specific patterns and adapt them to our multi-tenant, worker-scoped, RBAC-controlled platform.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500"/>
        <w:gridCol w:w="4100"/>
      </w:tblGrid>
      <w:tr>
        <w:tc>
          <w:tcPr>
            <w:tcW w:type="dxa" w:w="176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35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DeerFlow</w:t>
            </w:r>
          </w:p>
        </w:tc>
        <w:tc>
          <w:tcPr>
            <w:tcW w:type="dxa" w:w="41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Our Platform</w:t>
            </w:r>
          </w:p>
        </w:tc>
      </w:tr>
      <w:tr>
        <w:tc>
          <w:tcPr>
            <w:tcW w:type="dxa" w:w="1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Users</w:t>
            </w:r>
          </w:p>
        </w:tc>
        <w:tc>
          <w:tcPr>
            <w:tcW w:type="dxa" w:w="35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Single-user, local</w:t>
            </w:r>
          </w:p>
        </w:tc>
        <w:tc>
          <w:tcPr>
            <w:tcW w:type="dxa" w:w="41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Multi-tenant, multi-worker, RBAC</w:t>
            </w:r>
          </w:p>
        </w:tc>
      </w:tr>
      <w:tr>
        <w:tc>
          <w:tcPr>
            <w:tcW w:type="dxa" w:w="1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Config</w:t>
            </w:r>
          </w:p>
        </w:tc>
        <w:tc>
          <w:tcPr>
            <w:tcW w:type="dxa" w:w="35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config.yaml</w:t>
            </w:r>
          </w:p>
        </w:tc>
        <w:tc>
          <w:tcPr>
            <w:tcW w:type="dxa" w:w="41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workers.json</w:t>
            </w:r>
          </w:p>
        </w:tc>
      </w:tr>
      <w:tr>
        <w:tc>
          <w:tcPr>
            <w:tcW w:type="dxa" w:w="1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Tools</w:t>
            </w:r>
          </w:p>
        </w:tc>
        <w:tc>
          <w:tcPr>
            <w:tcW w:type="dxa" w:w="35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Built-in Python/bash</w:t>
            </w:r>
          </w:p>
        </w:tc>
        <w:tc>
          <w:tcPr>
            <w:tcW w:type="dxa" w:w="41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74+ SAJHA MCP tools via HTTP</w:t>
            </w:r>
          </w:p>
        </w:tc>
      </w:tr>
      <w:tr>
        <w:tc>
          <w:tcPr>
            <w:tcW w:type="dxa" w:w="1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Context</w:t>
            </w:r>
          </w:p>
        </w:tc>
        <w:tc>
          <w:tcPr>
            <w:tcW w:type="dxa" w:w="35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runtime.context</w:t>
            </w:r>
          </w:p>
        </w:tc>
        <w:tc>
          <w:tcPr>
            <w:tcW w:type="dxa" w:w="41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_worker_ctx ContextVar + X-Worker headers</w:t>
            </w:r>
          </w:p>
        </w:tc>
      </w:tr>
      <w:tr>
        <w:tc>
          <w:tcPr>
            <w:tcW w:type="dxa" w:w="1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Orchestration</w:t>
            </w:r>
          </w:p>
        </w:tc>
        <w:tc>
          <w:tcPr>
            <w:tcW w:type="dxa" w:w="35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Lead agent reasons freely</w:t>
            </w:r>
          </w:p>
        </w:tc>
        <w:tc>
          <w:tcPr>
            <w:tcW w:type="dxa" w:w="41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Lead agent reasons freely OR follows user workflow</w:t>
            </w:r>
          </w:p>
        </w:tc>
      </w:tr>
      <w:tr>
        <w:tc>
          <w:tcPr>
            <w:tcW w:type="dxa" w:w="1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Sub-agent roles</w:t>
            </w:r>
          </w:p>
        </w:tc>
        <w:tc>
          <w:tcPr>
            <w:tcW w:type="dxa" w:w="35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Fixed: researcher, coder, reporter</w:t>
            </w:r>
          </w:p>
        </w:tc>
        <w:tc>
          <w:tcPr>
            <w:tcW w:type="dxa" w:w="41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Dynamic — lead agent defines tasks at runtime</w:t>
            </w:r>
          </w:p>
        </w:tc>
      </w:tr>
    </w:tbl>
    <w:p>
      <w:pPr>
        <w:spacing w:after="120"/>
      </w:pPr>
    </w:p>
    <w:p>
      <w:pPr>
        <w:spacing w:after="120" w:line="260" w:lineRule="auto"/>
      </w:pPr>
      <w:r>
        <w:rPr>
          <w:rFonts w:ascii="Arial" w:cs="Arial" w:eastAsia="Arial" w:hAnsi="Arial"/>
          <w:color w:val="1A1A1A"/>
          <w:sz w:val="22"/>
          <w:szCs w:val="22"/>
        </w:rPr>
        <w:t xml:space="preserve">Key difference from DeerFlow's original design: DeerFlow pre-defines sub-agent types in code. We make sub-agents fully dynamic — the lead agent writes the task prompt at reasoning time. Users can optionally supply a workflow file to control decomposition, tools, and execution order at runtime, without any admin pre-configuration.</w:t>
      </w: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2. Architecture Overview</w:t>
      </w:r>
    </w:p>
    <w:p>
      <w:pPr>
        <w:pStyle w:val="Heading2"/>
        <w:spacing w:after="120" w:before="280"/>
      </w:pPr>
      <w:r>
        <w:rPr>
          <w:rFonts w:ascii="Arial" w:cs="Arial" w:eastAsia="Arial" w:hAnsi="Arial"/>
          <w:b/>
          <w:bCs/>
          <w:color w:val="2E75B6"/>
          <w:sz w:val="26"/>
          <w:szCs w:val="26"/>
        </w:rPr>
        <w:t xml:space="preserve">2.1 Two Execution Modes per Multi-Agent Worker</w:t>
      </w:r>
    </w:p>
    <w:p>
      <w:pPr>
        <w:pStyle w:val="ListParagraph"/>
        <w:numPr>
          <w:ilvl w:val="0"/>
          <w:numId w:val="2"/>
        </w:numPr>
        <w:spacing w:after="80"/>
      </w:pPr>
      <w:r>
        <w:rPr>
          <w:rFonts w:ascii="Arial" w:cs="Arial" w:eastAsia="Arial" w:hAnsi="Arial"/>
          <w:b/>
          <w:bCs/>
          <w:color w:val="1A1A1A"/>
          <w:sz w:val="22"/>
          <w:szCs w:val="22"/>
        </w:rPr>
        <w:t xml:space="preserve">Freestyle mode  </w:t>
      </w:r>
      <w:r>
        <w:rPr>
          <w:rFonts w:ascii="Arial" w:cs="Arial" w:eastAsia="Arial" w:hAnsi="Arial"/>
          <w:b w:val="false"/>
          <w:bCs w:val="false"/>
          <w:color w:val="1A1A1A"/>
          <w:sz w:val="22"/>
          <w:szCs w:val="22"/>
        </w:rPr>
        <w:t xml:space="preserve">— no workflow attached. The lead agent receives the user's query and reasons about whether and how to decompose it. For simple queries it answers directly. For complex queries it calls task() with sub-task decomposition it determines is appropriate. This is the pure DeerFlow pattern.</w:t>
      </w:r>
    </w:p>
    <w:p>
      <w:pPr>
        <w:spacing w:after="80"/>
      </w:pPr>
    </w:p>
    <w:p>
      <w:pPr>
        <w:pStyle w:val="ListParagraph"/>
        <w:numPr>
          <w:ilvl w:val="0"/>
          <w:numId w:val="2"/>
        </w:numPr>
        <w:spacing w:after="80"/>
      </w:pPr>
      <w:r>
        <w:rPr>
          <w:rFonts w:ascii="Arial" w:cs="Arial" w:eastAsia="Arial" w:hAnsi="Arial"/>
          <w:b/>
          <w:bCs/>
          <w:color w:val="1A1A1A"/>
          <w:sz w:val="22"/>
          <w:szCs w:val="22"/>
        </w:rPr>
        <w:t xml:space="preserve">Workflow-guided mode  </w:t>
      </w:r>
      <w:r>
        <w:rPr>
          <w:rFonts w:ascii="Arial" w:cs="Arial" w:eastAsia="Arial" w:hAnsi="Arial"/>
          <w:b w:val="false"/>
          <w:bCs w:val="false"/>
          <w:color w:val="1A1A1A"/>
          <w:sz w:val="22"/>
          <w:szCs w:val="22"/>
        </w:rPr>
        <w:t xml:space="preserve">— user attaches a workflow file from my_workflows or verified_workflows. The lead agent reads the workflow's YAML frontmatter (agents, task prompts, tool allowlists, execution order) and becomes a faithful executor of the plan rather than a free reasoner.</w:t>
      </w:r>
    </w:p>
    <w:p>
      <w:pPr>
        <w:spacing w:after="80"/>
      </w:pPr>
    </w:p>
    <w:p>
      <w:pPr>
        <w:spacing w:after="120" w:line="260" w:lineRule="auto"/>
      </w:pPr>
      <w:r>
        <w:rPr>
          <w:rFonts w:ascii="Arial" w:cs="Arial" w:eastAsia="Arial" w:hAnsi="Arial"/>
          <w:color w:val="1A1A1A"/>
          <w:sz w:val="22"/>
          <w:szCs w:val="22"/>
        </w:rPr>
        <w:t xml:space="preserve">Both modes use the same task() tool and SubAgentExecutor infrastructure. The difference is whether the lead agent generates the decomposition or reads it from a file.</w:t>
      </w:r>
    </w:p>
    <w:p>
      <w:pPr>
        <w:pStyle w:val="Heading2"/>
        <w:spacing w:after="120" w:before="280"/>
      </w:pPr>
      <w:r>
        <w:rPr>
          <w:rFonts w:ascii="Arial" w:cs="Arial" w:eastAsia="Arial" w:hAnsi="Arial"/>
          <w:b/>
          <w:bCs/>
          <w:color w:val="2E75B6"/>
          <w:sz w:val="26"/>
          <w:szCs w:val="26"/>
        </w:rPr>
        <w:t xml:space="preserve">2.2 Runtime Flow</w:t>
      </w:r>
    </w:p>
    <w:p>
      <w:pPr>
        <w:shd w:fill="F5F5F5" w:val="clear"/>
        <w:spacing w:after="0" w:before="120"/>
        <w:ind w:left="216" w:right="216"/>
      </w:pPr>
      <w:r>
        <w:rPr>
          <w:rFonts w:ascii="Courier New" w:cs="Courier New" w:eastAsia="Courier New" w:hAnsi="Courier New"/>
          <w:color w:val="1A1A1A"/>
          <w:sz w:val="18"/>
          <w:szCs w:val="18"/>
        </w:rPr>
        <w:t xml:space="preserve">User sends query  [+ optional: workflow file from my_workflows / verified_workflows]</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agent_server.py</w:t>
      </w:r>
    </w:p>
    <w:p>
      <w:pPr>
        <w:shd w:fill="F5F5F5" w:val="clear"/>
        <w:spacing w:after="0" w:before="0"/>
        <w:ind w:left="216" w:right="216"/>
      </w:pPr>
      <w:r>
        <w:rPr>
          <w:rFonts w:ascii="Courier New" w:cs="Courier New" w:eastAsia="Courier New" w:hAnsi="Courier New"/>
          <w:color w:val="1A1A1A"/>
          <w:sz w:val="18"/>
          <w:szCs w:val="18"/>
        </w:rPr>
        <w:t xml:space="preserve">  worker = resolve_worker_for_user()</w:t>
      </w:r>
    </w:p>
    <w:p>
      <w:pPr>
        <w:shd w:fill="F5F5F5" w:val="clear"/>
        <w:spacing w:after="0" w:before="0"/>
        <w:ind w:left="216" w:right="216"/>
      </w:pPr>
      <w:r>
        <w:rPr>
          <w:rFonts w:ascii="Courier New" w:cs="Courier New" w:eastAsia="Courier New" w:hAnsi="Courier New"/>
          <w:color w:val="1A1A1A"/>
          <w:sz w:val="18"/>
          <w:szCs w:val="18"/>
        </w:rPr>
        <w:t xml:space="preserve">  agent_mode = worker.get('agent_mode', 'single')</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if agent_mode == 'single':</w:t>
      </w:r>
    </w:p>
    <w:p>
      <w:pPr>
        <w:shd w:fill="F5F5F5" w:val="clear"/>
        <w:spacing w:after="0" w:before="0"/>
        <w:ind w:left="216" w:right="216"/>
      </w:pPr>
      <w:r>
        <w:rPr>
          <w:rFonts w:ascii="Courier New" w:cs="Courier New" w:eastAsia="Courier New" w:hAnsi="Courier New"/>
          <w:color w:val="1A1A1A"/>
          <w:sz w:val="18"/>
          <w:szCs w:val="18"/>
        </w:rPr>
        <w:t xml:space="preserve">      ── Standard single-agent flow (unchanged) ───────────────</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if agent_mode == 'multi':</w:t>
      </w:r>
    </w:p>
    <w:p>
      <w:pPr>
        <w:shd w:fill="F5F5F5" w:val="clear"/>
        <w:spacing w:after="0" w:before="0"/>
        <w:ind w:left="216" w:right="216"/>
      </w:pPr>
      <w:r>
        <w:rPr>
          <w:rFonts w:ascii="Courier New" w:cs="Courier New" w:eastAsia="Courier New" w:hAnsi="Courier New"/>
          <w:color w:val="1A1A1A"/>
          <w:sz w:val="18"/>
          <w:szCs w:val="18"/>
        </w:rPr>
        <w:t xml:space="preserve">      inject task() tool into lead agent's tool list</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Lead agent runs (create_agent_for_worker + full middleware chain)</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 No workflow → FREESTYLE</w:t>
      </w:r>
    </w:p>
    <w:p>
      <w:pPr>
        <w:shd w:fill="F5F5F5" w:val="clear"/>
        <w:spacing w:after="0" w:before="0"/>
        <w:ind w:left="216" w:right="216"/>
      </w:pPr>
      <w:r>
        <w:rPr>
          <w:rFonts w:ascii="Courier New" w:cs="Courier New" w:eastAsia="Courier New" w:hAnsi="Courier New"/>
          <w:color w:val="1A1A1A"/>
          <w:sz w:val="18"/>
          <w:szCs w:val="18"/>
        </w:rPr>
        <w:t xml:space="preserve">        │     Calls: task("Get Goldman CCR data from IRIS")</w:t>
      </w:r>
    </w:p>
    <w:p>
      <w:pPr>
        <w:shd w:fill="F5F5F5" w:val="clear"/>
        <w:spacing w:after="0" w:before="0"/>
        <w:ind w:left="216" w:right="216"/>
      </w:pPr>
      <w:r>
        <w:rPr>
          <w:rFonts w:ascii="Courier New" w:cs="Courier New" w:eastAsia="Courier New" w:hAnsi="Courier New"/>
          <w:color w:val="1A1A1A"/>
          <w:sz w:val="18"/>
          <w:szCs w:val="18"/>
        </w:rPr>
        <w:t xml:space="preserve">        │             task("Get Goldman EDGAR + news")         ← parallel</w:t>
      </w:r>
    </w:p>
    <w:p>
      <w:pPr>
        <w:shd w:fill="F5F5F5" w:val="clear"/>
        <w:spacing w:after="0" w:before="0"/>
        <w:ind w:left="216" w:right="216"/>
      </w:pPr>
      <w:r>
        <w:rPr>
          <w:rFonts w:ascii="Courier New" w:cs="Courier New" w:eastAsia="Courier New" w:hAnsi="Courier New"/>
          <w:color w:val="1A1A1A"/>
          <w:sz w:val="18"/>
          <w:szCs w:val="18"/>
        </w:rPr>
        <w:t xml:space="preserve">        │             task("Search OSFI docs for Goldman")     ← parallel</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 Workflow attached → WORKFLOW-GUIDED</w:t>
      </w:r>
    </w:p>
    <w:p>
      <w:pPr>
        <w:shd w:fill="F5F5F5" w:val="clear"/>
        <w:spacing w:after="0" w:before="0"/>
        <w:ind w:left="216" w:right="216"/>
      </w:pPr>
      <w:r>
        <w:rPr>
          <w:rFonts w:ascii="Courier New" w:cs="Courier New" w:eastAsia="Courier New" w:hAnsi="Courier New"/>
          <w:color w:val="1A1A1A"/>
          <w:sz w:val="18"/>
          <w:szCs w:val="18"/>
        </w:rPr>
        <w:t xml:space="preserve">              Lead reads frontmatter: agents[], order, tools[]</w:t>
      </w:r>
    </w:p>
    <w:p>
      <w:pPr>
        <w:shd w:fill="F5F5F5" w:val="clear"/>
        <w:spacing w:after="0" w:before="0"/>
        <w:ind w:left="216" w:right="216"/>
      </w:pPr>
      <w:r>
        <w:rPr>
          <w:rFonts w:ascii="Courier New" w:cs="Courier New" w:eastAsia="Courier New" w:hAnsi="Courier New"/>
          <w:color w:val="1A1A1A"/>
          <w:sz w:val="18"/>
          <w:szCs w:val="18"/>
        </w:rPr>
        <w:t xml:space="preserve">              Calls task(agents[order=1]) × N in parallel</w:t>
      </w:r>
    </w:p>
    <w:p>
      <w:pPr>
        <w:shd w:fill="F5F5F5" w:val="clear"/>
        <w:spacing w:after="0" w:before="0"/>
        <w:ind w:left="216" w:right="216"/>
      </w:pPr>
      <w:r>
        <w:rPr>
          <w:rFonts w:ascii="Courier New" w:cs="Courier New" w:eastAsia="Courier New" w:hAnsi="Courier New"/>
          <w:color w:val="1A1A1A"/>
          <w:sz w:val="18"/>
          <w:szCs w:val="18"/>
        </w:rPr>
        <w:t xml:space="preserve">              Waits → Calls task(agents[order=2], context=results) × M</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Each task() call → SubAgentExecutor.execute_async()</w:t>
      </w:r>
    </w:p>
    <w:p>
      <w:pPr>
        <w:shd w:fill="F5F5F5" w:val="clear"/>
        <w:spacing w:after="0" w:before="0"/>
        <w:ind w:left="216" w:right="216"/>
      </w:pPr>
      <w:r>
        <w:rPr>
          <w:rFonts w:ascii="Courier New" w:cs="Courier New" w:eastAsia="Courier New" w:hAnsi="Courier New"/>
          <w:color w:val="1A1A1A"/>
          <w:sz w:val="18"/>
          <w:szCs w:val="18"/>
        </w:rPr>
        <w:t xml:space="preserve">      → scheduler_pool thread → execution_pool thread → asyncio.run()</w:t>
      </w:r>
    </w:p>
    <w:p>
      <w:pPr>
        <w:shd w:fill="F5F5F5" w:val="clear"/>
        <w:spacing w:after="0" w:before="0"/>
        <w:ind w:left="216" w:right="216"/>
      </w:pPr>
      <w:r>
        <w:rPr>
          <w:rFonts w:ascii="Courier New" w:cs="Courier New" w:eastAsia="Courier New" w:hAnsi="Courier New"/>
          <w:color w:val="1A1A1A"/>
          <w:sz w:val="18"/>
          <w:szCs w:val="18"/>
        </w:rPr>
        <w:t xml:space="preserve">      → _worker_ctx.set(parent_ctx)   ← same worker + data paths</w:t>
      </w:r>
    </w:p>
    <w:p>
      <w:pPr>
        <w:shd w:fill="F5F5F5" w:val="clear"/>
        <w:spacing w:after="0" w:before="0"/>
        <w:ind w:left="216" w:right="216"/>
      </w:pPr>
      <w:r>
        <w:rPr>
          <w:rFonts w:ascii="Courier New" w:cs="Courier New" w:eastAsia="Courier New" w:hAnsi="Courier New"/>
          <w:color w:val="1A1A1A"/>
          <w:sz w:val="18"/>
          <w:szCs w:val="18"/>
        </w:rPr>
        <w:t xml:space="preserve">      → create_agent_for_worker(prompt, filtered_tools, checkpointer=None)</w:t>
      </w:r>
    </w:p>
    <w:p>
      <w:pPr>
        <w:shd w:fill="F5F5F5" w:val="clear"/>
        <w:spacing w:after="0" w:before="0"/>
        <w:ind w:left="216" w:right="216"/>
      </w:pPr>
      <w:r>
        <w:rPr>
          <w:rFonts w:ascii="Courier New" w:cs="Courier New" w:eastAsia="Courier New" w:hAnsi="Courier New"/>
          <w:color w:val="1A1A1A"/>
          <w:sz w:val="18"/>
          <w:szCs w:val="18"/>
        </w:rPr>
        <w:t xml:space="preserve">      → result string (truncated to max_result_chars)</w:t>
      </w:r>
    </w:p>
    <w:p>
      <w:pPr>
        <w:shd w:fill="F5F5F5" w:val="clear"/>
        <w:spacing w:after="0" w:before="0"/>
        <w:ind w:left="216" w:right="216"/>
      </w:pPr>
      <w:r>
        <w:rPr>
          <w:rFonts w:ascii="Courier New" w:cs="Courier New" w:eastAsia="Courier New" w:hAnsi="Courier New"/>
          <w:color w:val="1A1A1A"/>
          <w:sz w:val="18"/>
          <w:szCs w:val="18"/>
        </w:rPr>
        <w:t xml:space="preserve">      → SSE: task_started / task_running / task_completed / task_failed</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Lead agent receives all results → synthesises final answer</w:t>
      </w:r>
    </w:p>
    <w:p>
      <w:pPr>
        <w:spacing w:after="160"/>
      </w:pPr>
    </w:p>
    <w:p>
      <w:pPr>
        <w:pStyle w:val="Heading2"/>
        <w:spacing w:after="120" w:before="280"/>
      </w:pPr>
      <w:r>
        <w:rPr>
          <w:rFonts w:ascii="Arial" w:cs="Arial" w:eastAsia="Arial" w:hAnsi="Arial"/>
          <w:b/>
          <w:bCs/>
          <w:color w:val="2E75B6"/>
          <w:sz w:val="26"/>
          <w:szCs w:val="26"/>
        </w:rPr>
        <w:t xml:space="preserve">2.3 Sub-Agent Cloning Mechanism</w:t>
      </w:r>
    </w:p>
    <w:p>
      <w:pPr>
        <w:spacing w:after="120" w:line="260" w:lineRule="auto"/>
      </w:pPr>
      <w:r>
        <w:rPr>
          <w:rFonts w:ascii="Arial" w:cs="Arial" w:eastAsia="Arial" w:hAnsi="Arial"/>
          <w:color w:val="1A1A1A"/>
          <w:sz w:val="22"/>
          <w:szCs w:val="22"/>
        </w:rPr>
        <w:t xml:space="preserve">Sub-agents are not a separate agent type. They are ephemeral instances of create_agent_for_worker() with:</w:t>
      </w:r>
    </w:p>
    <w:p>
      <w:pPr>
        <w:pStyle w:val="ListParagraph"/>
        <w:numPr>
          <w:ilvl w:val="0"/>
          <w:numId w:val="2"/>
        </w:numPr>
        <w:spacing w:after="80"/>
      </w:pPr>
      <w:r>
        <w:rPr>
          <w:rFonts w:ascii="Arial" w:cs="Arial" w:eastAsia="Arial" w:hAnsi="Arial"/>
          <w:color w:val="1A1A1A"/>
          <w:sz w:val="22"/>
          <w:szCs w:val="22"/>
        </w:rPr>
        <w:t xml:space="preserve">Same system prompt as the lead agent (worker's configured prompt)</w:t>
      </w:r>
    </w:p>
    <w:p>
      <w:pPr>
        <w:pStyle w:val="ListParagraph"/>
        <w:numPr>
          <w:ilvl w:val="0"/>
          <w:numId w:val="2"/>
        </w:numPr>
        <w:spacing w:after="80"/>
      </w:pPr>
      <w:r>
        <w:rPr>
          <w:rFonts w:ascii="Arial" w:cs="Arial" w:eastAsia="Arial" w:hAnsi="Arial"/>
          <w:color w:val="1A1A1A"/>
          <w:sz w:val="22"/>
          <w:szCs w:val="22"/>
        </w:rPr>
        <w:t xml:space="preserve">Same or filtered tool set (full in freestyle; workflow-specified subset in guided mode)</w:t>
      </w:r>
    </w:p>
    <w:p>
      <w:pPr>
        <w:pStyle w:val="ListParagraph"/>
        <w:numPr>
          <w:ilvl w:val="0"/>
          <w:numId w:val="2"/>
        </w:numPr>
        <w:spacing w:after="80"/>
      </w:pPr>
      <w:r>
        <w:rPr>
          <w:rFonts w:ascii="Arial" w:cs="Arial" w:eastAsia="Arial" w:hAnsi="Arial"/>
          <w:b/>
          <w:bCs/>
          <w:color w:val="1A1A1A"/>
          <w:sz w:val="22"/>
          <w:szCs w:val="22"/>
        </w:rPr>
        <w:t xml:space="preserve">Same worker context  </w:t>
      </w:r>
      <w:r>
        <w:rPr>
          <w:rFonts w:ascii="Arial" w:cs="Arial" w:eastAsia="Arial" w:hAnsi="Arial"/>
          <w:b w:val="false"/>
          <w:bCs w:val="false"/>
          <w:color w:val="1A1A1A"/>
          <w:sz w:val="22"/>
          <w:szCs w:val="22"/>
        </w:rPr>
        <w:t xml:space="preserve">— _worker_ctx propagated before asyncio.run() so every SAJHA call carries identical X-Worker-Id, X-Worker-Data-Root, X-Worker-My-Data-Root headers</w:t>
      </w:r>
    </w:p>
    <w:p>
      <w:pPr>
        <w:pStyle w:val="ListParagraph"/>
        <w:numPr>
          <w:ilvl w:val="0"/>
          <w:numId w:val="2"/>
        </w:numPr>
        <w:spacing w:after="80"/>
      </w:pPr>
      <w:r>
        <w:rPr>
          <w:rFonts w:ascii="Arial" w:cs="Arial" w:eastAsia="Arial" w:hAnsi="Arial"/>
          <w:color w:val="1A1A1A"/>
          <w:sz w:val="22"/>
          <w:szCs w:val="22"/>
        </w:rPr>
        <w:t xml:space="preserve">No checkpointer — ephemeral, no persistence. Only the lead agent checkpoints.</w:t>
      </w:r>
    </w:p>
    <w:p>
      <w:pPr>
        <w:pStyle w:val="ListParagraph"/>
        <w:numPr>
          <w:ilvl w:val="0"/>
          <w:numId w:val="2"/>
        </w:numPr>
        <w:spacing w:after="80"/>
      </w:pPr>
      <w:r>
        <w:rPr>
          <w:rFonts w:ascii="Arial" w:cs="Arial" w:eastAsia="Arial" w:hAnsi="Arial"/>
          <w:color w:val="1A1A1A"/>
          <w:sz w:val="22"/>
          <w:szCs w:val="22"/>
        </w:rPr>
        <w:t xml:space="preserve">task() removed from tool list — prevents recursive sub-agent spawning</w:t>
      </w:r>
    </w:p>
    <w:p>
      <w:pPr>
        <w:spacing w:after="120"/>
      </w:pPr>
    </w:p>
    <w:p>
      <w:pPr>
        <w:shd w:fill="F5F5F5" w:val="clear"/>
        <w:spacing w:after="0" w:before="120"/>
        <w:ind w:left="216" w:right="216"/>
      </w:pPr>
      <w:r>
        <w:rPr>
          <w:rFonts w:ascii="Courier New" w:cs="Courier New" w:eastAsia="Courier New" w:hAnsi="Courier New"/>
          <w:color w:val="1A1A1A"/>
          <w:sz w:val="18"/>
          <w:szCs w:val="18"/>
        </w:rPr>
        <w:t xml:space="preserve"># Inside SubAgentExecutor._run_in_executor()</w:t>
      </w:r>
    </w:p>
    <w:p>
      <w:pPr>
        <w:shd w:fill="F5F5F5" w:val="clear"/>
        <w:spacing w:after="0" w:before="0"/>
        <w:ind w:left="216" w:right="216"/>
      </w:pPr>
      <w:r>
        <w:rPr>
          <w:rFonts w:ascii="Courier New" w:cs="Courier New" w:eastAsia="Courier New" w:hAnsi="Courier New"/>
          <w:color w:val="1A1A1A"/>
          <w:sz w:val="18"/>
          <w:szCs w:val="18"/>
        </w:rPr>
        <w:t xml:space="preserve">ctx_token = _worker_ctx.set(self._parent_worker_ctx)  # inherit worker data scope</w:t>
      </w:r>
    </w:p>
    <w:p>
      <w:pPr>
        <w:shd w:fill="F5F5F5" w:val="clear"/>
        <w:spacing w:after="0" w:before="0"/>
        <w:ind w:left="216" w:right="216"/>
      </w:pPr>
      <w:r>
        <w:rPr>
          <w:rFonts w:ascii="Courier New" w:cs="Courier New" w:eastAsia="Courier New" w:hAnsi="Courier New"/>
          <w:color w:val="1A1A1A"/>
          <w:sz w:val="18"/>
          <w:szCs w:val="18"/>
        </w:rPr>
        <w:t xml:space="preserve"># asyncio.run() copies calling context → sub-agent inherits _worker_ctx</w:t>
      </w:r>
    </w:p>
    <w:p>
      <w:pPr>
        <w:shd w:fill="F5F5F5" w:val="clear"/>
        <w:spacing w:after="0" w:before="0"/>
        <w:ind w:left="216" w:right="216"/>
      </w:pPr>
      <w:r>
        <w:rPr>
          <w:rFonts w:ascii="Courier New" w:cs="Courier New" w:eastAsia="Courier New" w:hAnsi="Courier New"/>
          <w:color w:val="1A1A1A"/>
          <w:sz w:val="18"/>
          <w:szCs w:val="18"/>
        </w:rPr>
        <w:t xml:space="preserve">asyncio.run(self._aexecute(prompt, task_id))</w:t>
      </w:r>
    </w:p>
    <w:p>
      <w:pPr>
        <w:spacing w:after="160"/>
      </w:pP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3. Component 1 — Middleware Stack Hardening</w:t>
      </w:r>
    </w:p>
    <w:p>
      <w:pPr>
        <w:spacing w:after="120" w:line="260" w:lineRule="auto"/>
      </w:pPr>
      <w:r>
        <w:rPr>
          <w:rFonts w:ascii="Arial" w:cs="Arial" w:eastAsia="Arial" w:hAnsi="Arial"/>
          <w:color w:val="1A1A1A"/>
          <w:sz w:val="22"/>
          <w:szCs w:val="22"/>
        </w:rPr>
        <w:t xml:space="preserve">These three middlewares improve all workers regardless of agent mode. They slot into the existing middleware chain in create_agent_for_worker().</w:t>
      </w:r>
    </w:p>
    <w:p>
      <w:pPr>
        <w:pStyle w:val="Heading2"/>
        <w:spacing w:after="120" w:before="280"/>
      </w:pPr>
      <w:r>
        <w:rPr>
          <w:rFonts w:ascii="Arial" w:cs="Arial" w:eastAsia="Arial" w:hAnsi="Arial"/>
          <w:b/>
          <w:bCs/>
          <w:color w:val="2E75B6"/>
          <w:sz w:val="26"/>
          <w:szCs w:val="26"/>
        </w:rPr>
        <w:t xml:space="preserve">3.1 Updated Middleware Chain</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agent/agent.py</w:t>
      </w:r>
      <w:r>
        <w:rPr>
          <w:rFonts w:ascii="Arial" w:cs="Arial" w:eastAsia="Arial" w:hAnsi="Arial"/>
          <w:b w:val="false"/>
          <w:bCs w:val="false"/>
          <w:color w:val="1A1A1A"/>
          <w:sz w:val="22"/>
          <w:szCs w:val="22"/>
        </w:rPr>
        <w:t xml:space="preserve">  —  </w:t>
      </w:r>
      <w:r>
        <w:rPr>
          <w:rFonts w:ascii="Courier New" w:cs="Courier New" w:eastAsia="Courier New" w:hAnsi="Courier New"/>
          <w:color w:val="A31515"/>
          <w:sz w:val="19"/>
          <w:szCs w:val="19"/>
        </w:rPr>
        <w:t xml:space="preserve">create_agent_for_worker()</w:t>
      </w:r>
    </w:p>
    <w:p>
      <w:pPr>
        <w:shd w:fill="F5F5F5" w:val="clear"/>
        <w:spacing w:after="0" w:before="120"/>
        <w:ind w:left="216" w:right="216"/>
      </w:pPr>
      <w:r>
        <w:rPr>
          <w:rFonts w:ascii="Courier New" w:cs="Courier New" w:eastAsia="Courier New" w:hAnsi="Courier New"/>
          <w:color w:val="1A1A1A"/>
          <w:sz w:val="18"/>
          <w:szCs w:val="18"/>
        </w:rPr>
        <w:t xml:space="preserve">mw = [</w:t>
      </w:r>
    </w:p>
    <w:p>
      <w:pPr>
        <w:shd w:fill="F5F5F5" w:val="clear"/>
        <w:spacing w:after="0" w:before="0"/>
        <w:ind w:left="216" w:right="216"/>
      </w:pPr>
      <w:r>
        <w:rPr>
          <w:rFonts w:ascii="Courier New" w:cs="Courier New" w:eastAsia="Courier New" w:hAnsi="Courier New"/>
          <w:color w:val="1A1A1A"/>
          <w:sz w:val="18"/>
          <w:szCs w:val="18"/>
        </w:rPr>
        <w:t xml:space="preserve">    DanglingToolCallMiddleware(),     # 1. Fix orphaned tool_calls before model call</w:t>
      </w:r>
    </w:p>
    <w:p>
      <w:pPr>
        <w:shd w:fill="F5F5F5" w:val="clear"/>
        <w:spacing w:after="0" w:before="0"/>
        <w:ind w:left="216" w:right="216"/>
      </w:pPr>
      <w:r>
        <w:rPr>
          <w:rFonts w:ascii="Courier New" w:cs="Courier New" w:eastAsia="Courier New" w:hAnsi="Courier New"/>
          <w:color w:val="1A1A1A"/>
          <w:sz w:val="18"/>
          <w:szCs w:val="18"/>
        </w:rPr>
        <w:t xml:space="preserve">    SummarisationMiddleware(),         # 2. Compress long conversations</w:t>
      </w:r>
    </w:p>
    <w:p>
      <w:pPr>
        <w:shd w:fill="F5F5F5" w:val="clear"/>
        <w:spacing w:after="0" w:before="0"/>
        <w:ind w:left="216" w:right="216"/>
      </w:pPr>
      <w:r>
        <w:rPr>
          <w:rFonts w:ascii="Courier New" w:cs="Courier New" w:eastAsia="Courier New" w:hAnsi="Courier New"/>
          <w:color w:val="1A1A1A"/>
          <w:sz w:val="18"/>
          <w:szCs w:val="18"/>
        </w:rPr>
        <w:t xml:space="preserve">    MessageTrimmer(),                  # 3. Hard char-limit fallback</w:t>
      </w:r>
    </w:p>
    <w:p>
      <w:pPr>
        <w:shd w:fill="F5F5F5" w:val="clear"/>
        <w:spacing w:after="0" w:before="0"/>
        <w:ind w:left="216" w:right="216"/>
      </w:pPr>
      <w:r>
        <w:rPr>
          <w:rFonts w:ascii="Courier New" w:cs="Courier New" w:eastAsia="Courier New" w:hAnsi="Courier New"/>
          <w:color w:val="1A1A1A"/>
          <w:sz w:val="18"/>
          <w:szCs w:val="18"/>
        </w:rPr>
        <w:t xml:space="preserve">]</w:t>
      </w:r>
    </w:p>
    <w:p>
      <w:pPr>
        <w:shd w:fill="F5F5F5" w:val="clear"/>
        <w:spacing w:after="0" w:before="0"/>
        <w:ind w:left="216" w:right="216"/>
      </w:pPr>
      <w:r>
        <w:rPr>
          <w:rFonts w:ascii="Courier New" w:cs="Courier New" w:eastAsia="Courier New" w:hAnsi="Courier New"/>
          <w:color w:val="1A1A1A"/>
          <w:sz w:val="18"/>
          <w:szCs w:val="18"/>
        </w:rPr>
        <w:t xml:space="preserve">if extra_middleware:</w:t>
      </w:r>
    </w:p>
    <w:p>
      <w:pPr>
        <w:shd w:fill="F5F5F5" w:val="clear"/>
        <w:spacing w:after="0" w:before="0"/>
        <w:ind w:left="216" w:right="216"/>
      </w:pPr>
      <w:r>
        <w:rPr>
          <w:rFonts w:ascii="Courier New" w:cs="Courier New" w:eastAsia="Courier New" w:hAnsi="Courier New"/>
          <w:color w:val="1A1A1A"/>
          <w:sz w:val="18"/>
          <w:szCs w:val="18"/>
        </w:rPr>
        <w:t xml:space="preserve">    mw.extend(extra_middleware)        # SubagentLimitMiddleware for multi-agent workers</w:t>
      </w:r>
    </w:p>
    <w:p>
      <w:pPr>
        <w:shd w:fill="F5F5F5" w:val="clear"/>
        <w:spacing w:after="0" w:before="0"/>
        <w:ind w:left="216" w:right="216"/>
      </w:pPr>
      <w:r>
        <w:rPr>
          <w:rFonts w:ascii="Courier New" w:cs="Courier New" w:eastAsia="Courier New" w:hAnsi="Courier New"/>
          <w:color w:val="1A1A1A"/>
          <w:sz w:val="18"/>
          <w:szCs w:val="18"/>
        </w:rPr>
        <w:t xml:space="preserve">mw += [</w:t>
      </w:r>
    </w:p>
    <w:p>
      <w:pPr>
        <w:shd w:fill="F5F5F5" w:val="clear"/>
        <w:spacing w:after="0" w:before="0"/>
        <w:ind w:left="216" w:right="216"/>
      </w:pPr>
      <w:r>
        <w:rPr>
          <w:rFonts w:ascii="Courier New" w:cs="Courier New" w:eastAsia="Courier New" w:hAnsi="Courier New"/>
          <w:color w:val="1A1A1A"/>
          <w:sz w:val="18"/>
          <w:szCs w:val="18"/>
        </w:rPr>
        <w:t xml:space="preserve">    LoopDetectionMiddleware(),         # 4. Detect loops after model response</w:t>
      </w:r>
    </w:p>
    <w:p>
      <w:pPr>
        <w:shd w:fill="F5F5F5" w:val="clear"/>
        <w:spacing w:after="0" w:before="0"/>
        <w:ind w:left="216" w:right="216"/>
      </w:pPr>
      <w:r>
        <w:rPr>
          <w:rFonts w:ascii="Courier New" w:cs="Courier New" w:eastAsia="Courier New" w:hAnsi="Courier New"/>
          <w:color w:val="1A1A1A"/>
          <w:sz w:val="18"/>
          <w:szCs w:val="18"/>
        </w:rPr>
        <w:t xml:space="preserve">    ToolErrorHandlingMiddleware(),     # 5. Catch tool exceptions, continue gracefully</w:t>
      </w:r>
    </w:p>
    <w:p>
      <w:pPr>
        <w:shd w:fill="F5F5F5" w:val="clear"/>
        <w:spacing w:after="0" w:before="0"/>
        <w:ind w:left="216" w:right="216"/>
      </w:pPr>
      <w:r>
        <w:rPr>
          <w:rFonts w:ascii="Courier New" w:cs="Courier New" w:eastAsia="Courier New" w:hAnsi="Courier New"/>
          <w:color w:val="1A1A1A"/>
          <w:sz w:val="18"/>
          <w:szCs w:val="18"/>
        </w:rPr>
        <w:t xml:space="preserve">]</w:t>
      </w:r>
    </w:p>
    <w:p>
      <w:pPr>
        <w:spacing w:after="160"/>
      </w:pPr>
    </w:p>
    <w:p>
      <w:pPr>
        <w:pStyle w:val="Heading2"/>
        <w:spacing w:after="120" w:before="280"/>
      </w:pPr>
      <w:r>
        <w:rPr>
          <w:rFonts w:ascii="Arial" w:cs="Arial" w:eastAsia="Arial" w:hAnsi="Arial"/>
          <w:b/>
          <w:bCs/>
          <w:color w:val="2E75B6"/>
          <w:sz w:val="26"/>
          <w:szCs w:val="26"/>
        </w:rPr>
        <w:t xml:space="preserve">3.2 DanglingToolCallMiddleware</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agent/middlewares/dangling_tool_call.py</w:t>
      </w:r>
      <w:r>
        <w:rPr>
          <w:rFonts w:ascii="Arial" w:cs="Arial" w:eastAsia="Arial" w:hAnsi="Arial"/>
          <w:b w:val="false"/>
          <w:bCs w:val="false"/>
          <w:color w:val="1A1A1A"/>
          <w:sz w:val="22"/>
          <w:szCs w:val="22"/>
        </w:rPr>
        <w:t xml:space="preserve">  (~110 lines)    Hook: </w:t>
      </w:r>
      <w:r>
        <w:rPr>
          <w:rFonts w:ascii="Courier New" w:cs="Courier New" w:eastAsia="Courier New" w:hAnsi="Courier New"/>
          <w:color w:val="A31515"/>
          <w:sz w:val="19"/>
          <w:szCs w:val="19"/>
        </w:rPr>
        <w:t xml:space="preserve">wrap_model_call / awrap_model_call</w:t>
      </w:r>
    </w:p>
    <w:p>
      <w:pPr>
        <w:spacing w:after="80"/>
      </w:pPr>
    </w:p>
    <w:p>
      <w:pPr>
        <w:spacing w:after="120" w:line="260" w:lineRule="auto"/>
      </w:pPr>
      <w:r>
        <w:rPr>
          <w:rFonts w:ascii="Arial" w:cs="Arial" w:eastAsia="Arial" w:hAnsi="Arial"/>
          <w:b/>
          <w:bCs/>
          <w:color w:val="1A1A1A"/>
          <w:sz w:val="22"/>
          <w:szCs w:val="22"/>
        </w:rPr>
        <w:t xml:space="preserve">Problem: </w:t>
      </w:r>
      <w:r>
        <w:rPr>
          <w:rFonts w:ascii="Arial" w:cs="Arial" w:eastAsia="Arial" w:hAnsi="Arial"/>
          <w:b w:val="false"/>
          <w:bCs w:val="false"/>
          <w:color w:val="1A1A1A"/>
          <w:sz w:val="22"/>
          <w:szCs w:val="22"/>
        </w:rPr>
        <w:t xml:space="preserve">SummarisationMiddleware compresses old messages. MessageTrimmer drops messages when context is full. Both can orphan AIMessage.tool_calls — the model sees a tool call with no corresponding ToolMessage result and throws an Anthropic API format error or hallucinates.</w:t>
      </w:r>
    </w:p>
    <w:p>
      <w:pPr>
        <w:spacing w:after="80"/>
      </w:pPr>
    </w:p>
    <w:p>
      <w:pPr>
        <w:spacing w:after="120" w:line="260" w:lineRule="auto"/>
      </w:pPr>
      <w:r>
        <w:rPr>
          <w:rFonts w:ascii="Arial" w:cs="Arial" w:eastAsia="Arial" w:hAnsi="Arial"/>
          <w:b/>
          <w:bCs/>
          <w:color w:val="1A1A1A"/>
          <w:sz w:val="22"/>
          <w:szCs w:val="22"/>
        </w:rPr>
        <w:t xml:space="preserve">Fix: </w:t>
      </w:r>
      <w:r>
        <w:rPr>
          <w:rFonts w:ascii="Arial" w:cs="Arial" w:eastAsia="Arial" w:hAnsi="Arial"/>
          <w:b w:val="false"/>
          <w:bCs w:val="false"/>
          <w:color w:val="1A1A1A"/>
          <w:sz w:val="22"/>
          <w:szCs w:val="22"/>
        </w:rPr>
        <w:t xml:space="preserve">Before each model call, scan all messages. For every AIMessage.tool_call.id that has no matching ToolMessage, inject a synthetic ToolMessage(content="[interrupted]", status="error") immediately after it.</w:t>
      </w:r>
    </w:p>
    <w:p>
      <w:pPr>
        <w:pStyle w:val="Heading2"/>
        <w:spacing w:after="120" w:before="280"/>
      </w:pPr>
      <w:r>
        <w:rPr>
          <w:rFonts w:ascii="Arial" w:cs="Arial" w:eastAsia="Arial" w:hAnsi="Arial"/>
          <w:b/>
          <w:bCs/>
          <w:color w:val="2E75B6"/>
          <w:sz w:val="26"/>
          <w:szCs w:val="26"/>
        </w:rPr>
        <w:t xml:space="preserve">3.3 LoopDetectionMiddleware</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agent/middlewares/loop_detection.py</w:t>
      </w:r>
      <w:r>
        <w:rPr>
          <w:rFonts w:ascii="Arial" w:cs="Arial" w:eastAsia="Arial" w:hAnsi="Arial"/>
          <w:b w:val="false"/>
          <w:bCs w:val="false"/>
          <w:color w:val="1A1A1A"/>
          <w:sz w:val="22"/>
          <w:szCs w:val="22"/>
        </w:rPr>
        <w:t xml:space="preserve">  (~240 lines)    Hook: </w:t>
      </w:r>
      <w:r>
        <w:rPr>
          <w:rFonts w:ascii="Courier New" w:cs="Courier New" w:eastAsia="Courier New" w:hAnsi="Courier New"/>
          <w:color w:val="A31515"/>
          <w:sz w:val="19"/>
          <w:szCs w:val="19"/>
        </w:rPr>
        <w:t xml:space="preserve">after_model / aafter_model</w:t>
      </w:r>
    </w:p>
    <w:p>
      <w:pPr>
        <w:spacing w:after="80"/>
      </w:pPr>
    </w:p>
    <w:p>
      <w:pPr>
        <w:spacing w:after="120" w:line="260" w:lineRule="auto"/>
      </w:pPr>
      <w:r>
        <w:rPr>
          <w:rFonts w:ascii="Arial" w:cs="Arial" w:eastAsia="Arial" w:hAnsi="Arial"/>
          <w:b/>
          <w:bCs/>
          <w:color w:val="1A1A1A"/>
          <w:sz w:val="22"/>
          <w:szCs w:val="22"/>
        </w:rPr>
        <w:t xml:space="preserve">Problem: </w:t>
      </w:r>
      <w:r>
        <w:rPr>
          <w:rFonts w:ascii="Arial" w:cs="Arial" w:eastAsia="Arial" w:hAnsi="Arial"/>
          <w:b w:val="false"/>
          <w:bCs w:val="false"/>
          <w:color w:val="1A1A1A"/>
          <w:sz w:val="22"/>
          <w:szCs w:val="22"/>
        </w:rPr>
        <w:t xml:space="preserve">Agent calls the same tool with identical arguments repeatedly — observed with EDGAR tools. Each repeat burns 5–10K tokens.</w:t>
      </w:r>
    </w:p>
    <w:p>
      <w:pPr>
        <w:spacing w:after="80"/>
      </w:pPr>
    </w:p>
    <w:p>
      <w:pPr>
        <w:spacing w:after="120" w:line="260" w:lineRule="auto"/>
      </w:pPr>
      <w:r>
        <w:rPr>
          <w:rFonts w:ascii="Arial" w:cs="Arial" w:eastAsia="Arial" w:hAnsi="Arial"/>
          <w:b/>
          <w:bCs/>
          <w:color w:val="1A1A1A"/>
          <w:sz w:val="22"/>
          <w:szCs w:val="22"/>
        </w:rPr>
        <w:t xml:space="preserve">Fix: </w:t>
      </w:r>
      <w:r>
        <w:rPr>
          <w:rFonts w:ascii="Arial" w:cs="Arial" w:eastAsia="Arial" w:hAnsi="Arial"/>
          <w:b w:val="false"/>
          <w:bCs w:val="false"/>
          <w:color w:val="1A1A1A"/>
          <w:sz w:val="22"/>
          <w:szCs w:val="22"/>
        </w:rPr>
        <w:t xml:space="preserve">MD5-hash the sorted (tool_name, args) pairs from the model response. Track hashes in a per-thread sliding window (size 20).</w:t>
      </w:r>
    </w:p>
    <w:p>
      <w:pPr>
        <w:pStyle w:val="ListParagraph"/>
        <w:numPr>
          <w:ilvl w:val="0"/>
          <w:numId w:val="2"/>
        </w:numPr>
        <w:spacing w:after="80"/>
      </w:pPr>
      <w:r>
        <w:rPr>
          <w:rFonts w:ascii="Arial" w:cs="Arial" w:eastAsia="Arial" w:hAnsi="Arial"/>
          <w:b/>
          <w:bCs/>
          <w:color w:val="1A1A1A"/>
          <w:sz w:val="22"/>
          <w:szCs w:val="22"/>
        </w:rPr>
        <w:t xml:space="preserve">warn_threshold (default 3):  </w:t>
      </w:r>
      <w:r>
        <w:rPr>
          <w:rFonts w:ascii="Arial" w:cs="Arial" w:eastAsia="Arial" w:hAnsi="Arial"/>
          <w:b w:val="false"/>
          <w:bCs w:val="false"/>
          <w:color w:val="1A1A1A"/>
          <w:sz w:val="22"/>
          <w:szCs w:val="22"/>
        </w:rPr>
        <w:t xml:space="preserve">embed a [LOOP DETECTED] warning in the AIMessage content</w:t>
      </w:r>
    </w:p>
    <w:p>
      <w:pPr>
        <w:pStyle w:val="ListParagraph"/>
        <w:numPr>
          <w:ilvl w:val="0"/>
          <w:numId w:val="2"/>
        </w:numPr>
        <w:spacing w:after="80"/>
      </w:pPr>
      <w:r>
        <w:rPr>
          <w:rFonts w:ascii="Arial" w:cs="Arial" w:eastAsia="Arial" w:hAnsi="Arial"/>
          <w:b/>
          <w:bCs/>
          <w:color w:val="1A1A1A"/>
          <w:sz w:val="22"/>
          <w:szCs w:val="22"/>
        </w:rPr>
        <w:t xml:space="preserve">hard_limit (default 5):  </w:t>
      </w:r>
      <w:r>
        <w:rPr>
          <w:rFonts w:ascii="Arial" w:cs="Arial" w:eastAsia="Arial" w:hAnsi="Arial"/>
          <w:b w:val="false"/>
          <w:bCs w:val="false"/>
          <w:color w:val="1A1A1A"/>
          <w:sz w:val="22"/>
          <w:szCs w:val="22"/>
        </w:rPr>
        <w:t xml:space="preserve">strip all tool_calls from the AIMessage, force text-only response</w:t>
      </w:r>
    </w:p>
    <w:p>
      <w:pPr>
        <w:spacing w:after="80"/>
      </w:pPr>
    </w:p>
    <w:p>
      <w:pPr>
        <w:spacing w:after="120" w:line="260" w:lineRule="auto"/>
      </w:pPr>
      <w:r>
        <w:rPr>
          <w:rFonts w:ascii="Arial" w:cs="Arial" w:eastAsia="Arial" w:hAnsi="Arial"/>
          <w:color w:val="1A1A1A"/>
          <w:sz w:val="22"/>
          <w:szCs w:val="22"/>
        </w:rPr>
        <w:t xml:space="preserve">Why embed in AIMessage rather than inject HumanMessage: Anthropic's API rejects mid-conversation SystemMessages. Embedding the warning in the AIMessage content is simpler and equally effective as DeerFlow's HumanMessage injection approach (PR #1299).</w:t>
      </w:r>
    </w:p>
    <w:p>
      <w:pPr>
        <w:pStyle w:val="Heading2"/>
        <w:spacing w:after="120" w:before="280"/>
      </w:pPr>
      <w:r>
        <w:rPr>
          <w:rFonts w:ascii="Arial" w:cs="Arial" w:eastAsia="Arial" w:hAnsi="Arial"/>
          <w:b/>
          <w:bCs/>
          <w:color w:val="2E75B6"/>
          <w:sz w:val="26"/>
          <w:szCs w:val="26"/>
        </w:rPr>
        <w:t xml:space="preserve">3.4 ToolErrorHandlingMiddleware</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agent/middlewares/tool_error_handling.py</w:t>
      </w:r>
      <w:r>
        <w:rPr>
          <w:rFonts w:ascii="Arial" w:cs="Arial" w:eastAsia="Arial" w:hAnsi="Arial"/>
          <w:b w:val="false"/>
          <w:bCs w:val="false"/>
          <w:color w:val="1A1A1A"/>
          <w:sz w:val="22"/>
          <w:szCs w:val="22"/>
        </w:rPr>
        <w:t xml:space="preserve">  (~65 lines)    Hook: </w:t>
      </w:r>
      <w:r>
        <w:rPr>
          <w:rFonts w:ascii="Courier New" w:cs="Courier New" w:eastAsia="Courier New" w:hAnsi="Courier New"/>
          <w:color w:val="A31515"/>
          <w:sz w:val="19"/>
          <w:szCs w:val="19"/>
        </w:rPr>
        <w:t xml:space="preserve">wrap_tool_call / awrap_tool_call</w:t>
      </w:r>
    </w:p>
    <w:p>
      <w:pPr>
        <w:spacing w:after="80"/>
      </w:pPr>
    </w:p>
    <w:p>
      <w:pPr>
        <w:spacing w:after="120" w:line="260" w:lineRule="auto"/>
      </w:pPr>
      <w:r>
        <w:rPr>
          <w:rFonts w:ascii="Arial" w:cs="Arial" w:eastAsia="Arial" w:hAnsi="Arial"/>
          <w:b/>
          <w:bCs/>
          <w:color w:val="1A1A1A"/>
          <w:sz w:val="22"/>
          <w:szCs w:val="22"/>
        </w:rPr>
        <w:t xml:space="preserve">Problem: </w:t>
      </w:r>
      <w:r>
        <w:rPr>
          <w:rFonts w:ascii="Arial" w:cs="Arial" w:eastAsia="Arial" w:hAnsi="Arial"/>
          <w:b w:val="false"/>
          <w:bCs w:val="false"/>
          <w:color w:val="1A1A1A"/>
          <w:sz w:val="22"/>
          <w:szCs w:val="22"/>
        </w:rPr>
        <w:t xml:space="preserve">Uncaught tool exceptions (SAJHA timeouts, DuckDB errors, PDF parse failures) propagate through LangGraph and kill the entire agent run.</w:t>
      </w:r>
    </w:p>
    <w:p>
      <w:pPr>
        <w:spacing w:after="80"/>
      </w:pPr>
    </w:p>
    <w:p>
      <w:pPr>
        <w:spacing w:after="120" w:line="260" w:lineRule="auto"/>
      </w:pPr>
      <w:r>
        <w:rPr>
          <w:rFonts w:ascii="Arial" w:cs="Arial" w:eastAsia="Arial" w:hAnsi="Arial"/>
          <w:b/>
          <w:bCs/>
          <w:color w:val="1A1A1A"/>
          <w:sz w:val="22"/>
          <w:szCs w:val="22"/>
        </w:rPr>
        <w:t xml:space="preserve">Fix: </w:t>
      </w:r>
      <w:r>
        <w:rPr>
          <w:rFonts w:ascii="Arial" w:cs="Arial" w:eastAsia="Arial" w:hAnsi="Arial"/>
          <w:b w:val="false"/>
          <w:bCs w:val="false"/>
          <w:color w:val="1A1A1A"/>
          <w:sz w:val="22"/>
          <w:szCs w:val="22"/>
        </w:rPr>
        <w:t xml:space="preserve">Wrap every tool call in try/except. On exception → return ToolMessage(content="Error: Tool X failed: Y. Continue with available context.", status="error"). Re-raise GraphBubbleUp (LangGraph's HITL interrupt signal) before the general catch.</w:t>
      </w:r>
    </w:p>
    <w:p>
      <w:pPr>
        <w:pStyle w:val="Heading2"/>
        <w:spacing w:after="120" w:before="280"/>
      </w:pPr>
      <w:r>
        <w:rPr>
          <w:rFonts w:ascii="Arial" w:cs="Arial" w:eastAsia="Arial" w:hAnsi="Arial"/>
          <w:b/>
          <w:bCs/>
          <w:color w:val="2E75B6"/>
          <w:sz w:val="26"/>
          <w:szCs w:val="26"/>
        </w:rPr>
        <w:t xml:space="preserve">3.5 SubagentLimitMiddleware</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agent/middlewares/subagent_limit.py</w:t>
      </w:r>
      <w:r>
        <w:rPr>
          <w:rFonts w:ascii="Arial" w:cs="Arial" w:eastAsia="Arial" w:hAnsi="Arial"/>
          <w:b w:val="false"/>
          <w:bCs w:val="false"/>
          <w:color w:val="1A1A1A"/>
          <w:sz w:val="22"/>
          <w:szCs w:val="22"/>
        </w:rPr>
        <w:t xml:space="preserve">  (~75 lines)    Hook: </w:t>
      </w:r>
      <w:r>
        <w:rPr>
          <w:rFonts w:ascii="Courier New" w:cs="Courier New" w:eastAsia="Courier New" w:hAnsi="Courier New"/>
          <w:color w:val="A31515"/>
          <w:sz w:val="19"/>
          <w:szCs w:val="19"/>
        </w:rPr>
        <w:t xml:space="preserve">after_model</w:t>
      </w:r>
      <w:r>
        <w:rPr>
          <w:rFonts w:ascii="Arial" w:cs="Arial" w:eastAsia="Arial" w:hAnsi="Arial"/>
          <w:b w:val="false"/>
          <w:bCs w:val="false"/>
          <w:color w:val="1A1A1A"/>
          <w:sz w:val="22"/>
          <w:szCs w:val="22"/>
        </w:rPr>
        <w:t xml:space="preserve">  — multi-agent workers only</w:t>
      </w:r>
    </w:p>
    <w:p>
      <w:pPr>
        <w:spacing w:after="80"/>
      </w:pPr>
    </w:p>
    <w:p>
      <w:pPr>
        <w:spacing w:after="120" w:line="260" w:lineRule="auto"/>
      </w:pPr>
      <w:r>
        <w:rPr>
          <w:rFonts w:ascii="Arial" w:cs="Arial" w:eastAsia="Arial" w:hAnsi="Arial"/>
          <w:b/>
          <w:bCs/>
          <w:color w:val="1A1A1A"/>
          <w:sz w:val="22"/>
          <w:szCs w:val="22"/>
        </w:rPr>
        <w:t xml:space="preserve">Problem: </w:t>
      </w:r>
      <w:r>
        <w:rPr>
          <w:rFonts w:ascii="Arial" w:cs="Arial" w:eastAsia="Arial" w:hAnsi="Arial"/>
          <w:b w:val="false"/>
          <w:bCs w:val="false"/>
          <w:color w:val="1A1A1A"/>
          <w:sz w:val="22"/>
          <w:szCs w:val="22"/>
        </w:rPr>
        <w:t xml:space="preserve">The lead agent may generate more parallel task() calls than the thread pool can handle.</w:t>
      </w:r>
    </w:p>
    <w:p>
      <w:pPr>
        <w:spacing w:after="80"/>
      </w:pPr>
    </w:p>
    <w:p>
      <w:pPr>
        <w:spacing w:after="120" w:line="260" w:lineRule="auto"/>
      </w:pPr>
      <w:r>
        <w:rPr>
          <w:rFonts w:ascii="Arial" w:cs="Arial" w:eastAsia="Arial" w:hAnsi="Arial"/>
          <w:b/>
          <w:bCs/>
          <w:color w:val="1A1A1A"/>
          <w:sz w:val="22"/>
          <w:szCs w:val="22"/>
        </w:rPr>
        <w:t xml:space="preserve">Fix: </w:t>
      </w:r>
      <w:r>
        <w:rPr>
          <w:rFonts w:ascii="Arial" w:cs="Arial" w:eastAsia="Arial" w:hAnsi="Arial"/>
          <w:b w:val="false"/>
          <w:bCs w:val="false"/>
          <w:color w:val="1A1A1A"/>
          <w:sz w:val="22"/>
          <w:szCs w:val="22"/>
        </w:rPr>
        <w:t xml:space="preserve">After the model response, count task() tool_calls. If count &gt; max_concurrent_subagents, keep first N, drop the rest. N clamped to [2, 4].</w:t>
      </w: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4. Component 2 — Dynamic Multi-Agent Execution</w:t>
      </w:r>
    </w:p>
    <w:p>
      <w:pPr>
        <w:pStyle w:val="Heading2"/>
        <w:spacing w:after="120" w:before="280"/>
      </w:pPr>
      <w:r>
        <w:rPr>
          <w:rFonts w:ascii="Arial" w:cs="Arial" w:eastAsia="Arial" w:hAnsi="Arial"/>
          <w:b/>
          <w:bCs/>
          <w:color w:val="2E75B6"/>
          <w:sz w:val="26"/>
          <w:szCs w:val="26"/>
        </w:rPr>
        <w:t xml:space="preserve">4.1 Sub-Agent Configuration</w:t>
      </w:r>
    </w:p>
    <w:p>
      <w:pPr>
        <w:spacing w:after="120" w:line="260" w:lineRule="auto"/>
      </w:pPr>
      <w:r>
        <w:rPr>
          <w:rFonts w:ascii="Arial" w:cs="Arial" w:eastAsia="Arial" w:hAnsi="Arial"/>
          <w:color w:val="1A1A1A"/>
          <w:sz w:val="22"/>
          <w:szCs w:val="22"/>
        </w:rPr>
        <w:t xml:space="preserve">Sub-agents have no pre-defined schema in workers.json. They are dynamically constructed at runtime by the lead agent or by a workflow file. The only worker-level config is:</w:t>
      </w:r>
    </w:p>
    <w:p>
      <w:pPr>
        <w:shd w:fill="F5F5F5" w:val="clear"/>
        <w:spacing w:after="0" w:before="120"/>
        <w:ind w:left="216" w:right="216"/>
      </w:pPr>
      <w:r>
        <w:rPr>
          <w:rFonts w:ascii="Courier New" w:cs="Courier New" w:eastAsia="Courier New" w:hAnsi="Courier New"/>
          <w:color w:val="1A1A1A"/>
          <w:sz w:val="18"/>
          <w:szCs w:val="18"/>
        </w:rPr>
        <w:t xml:space="preserve">{</w:t>
      </w:r>
    </w:p>
    <w:p>
      <w:pPr>
        <w:shd w:fill="F5F5F5" w:val="clear"/>
        <w:spacing w:after="0" w:before="0"/>
        <w:ind w:left="216" w:right="216"/>
      </w:pPr>
      <w:r>
        <w:rPr>
          <w:rFonts w:ascii="Courier New" w:cs="Courier New" w:eastAsia="Courier New" w:hAnsi="Courier New"/>
          <w:color w:val="1A1A1A"/>
          <w:sz w:val="18"/>
          <w:szCs w:val="18"/>
        </w:rPr>
        <w:t xml:space="preserve">  "worker_id": "w-market-risk",</w:t>
      </w:r>
    </w:p>
    <w:p>
      <w:pPr>
        <w:shd w:fill="F5F5F5" w:val="clear"/>
        <w:spacing w:after="0" w:before="0"/>
        <w:ind w:left="216" w:right="216"/>
      </w:pPr>
      <w:r>
        <w:rPr>
          <w:rFonts w:ascii="Courier New" w:cs="Courier New" w:eastAsia="Courier New" w:hAnsi="Courier New"/>
          <w:color w:val="1A1A1A"/>
          <w:sz w:val="18"/>
          <w:szCs w:val="18"/>
        </w:rPr>
        <w:t xml:space="preserve">  "agent_mode": "multi",</w:t>
      </w:r>
    </w:p>
    <w:p>
      <w:pPr>
        <w:shd w:fill="F5F5F5" w:val="clear"/>
        <w:spacing w:after="0" w:before="0"/>
        <w:ind w:left="216" w:right="216"/>
      </w:pPr>
      <w:r>
        <w:rPr>
          <w:rFonts w:ascii="Courier New" w:cs="Courier New" w:eastAsia="Courier New" w:hAnsi="Courier New"/>
          <w:color w:val="1A1A1A"/>
          <w:sz w:val="18"/>
          <w:szCs w:val="18"/>
        </w:rPr>
        <w:t xml:space="preserve">  "max_concurrent_subagents": 3</w:t>
      </w:r>
    </w:p>
    <w:p>
      <w:pPr>
        <w:shd w:fill="F5F5F5" w:val="clear"/>
        <w:spacing w:after="0" w:before="0"/>
        <w:ind w:left="216" w:right="216"/>
      </w:pPr>
      <w:r>
        <w:rPr>
          <w:rFonts w:ascii="Courier New" w:cs="Courier New" w:eastAsia="Courier New" w:hAnsi="Courier New"/>
          <w:color w:val="1A1A1A"/>
          <w:sz w:val="18"/>
          <w:szCs w:val="18"/>
        </w:rPr>
        <w:t xml:space="preserve">}</w:t>
      </w:r>
    </w:p>
    <w:p>
      <w:pPr>
        <w:spacing w:after="160"/>
      </w:pPr>
    </w:p>
    <w:p>
      <w:pPr>
        <w:spacing w:after="120" w:line="260" w:lineRule="auto"/>
      </w:pPr>
      <w:r>
        <w:rPr>
          <w:rFonts w:ascii="Arial" w:cs="Arial" w:eastAsia="Arial" w:hAnsi="Arial"/>
          <w:color w:val="1A1A1A"/>
          <w:sz w:val="22"/>
          <w:szCs w:val="22"/>
        </w:rPr>
        <w:t xml:space="preserve">That is the entire workers.json change. No sub_agent_roles array. No admin-defined role configurations.</w:t>
      </w:r>
    </w:p>
    <w:p>
      <w:pPr>
        <w:pStyle w:val="Heading2"/>
        <w:spacing w:after="120" w:before="280"/>
      </w:pPr>
      <w:r>
        <w:rPr>
          <w:rFonts w:ascii="Arial" w:cs="Arial" w:eastAsia="Arial" w:hAnsi="Arial"/>
          <w:b/>
          <w:bCs/>
          <w:color w:val="2E75B6"/>
          <w:sz w:val="26"/>
          <w:szCs w:val="26"/>
        </w:rPr>
        <w:t xml:space="preserve">4.2 SubAgentExecutor</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agent/sub_agent_executor.py</w:t>
      </w:r>
      <w:r>
        <w:rPr>
          <w:rFonts w:ascii="Arial" w:cs="Arial" w:eastAsia="Arial" w:hAnsi="Arial"/>
          <w:b w:val="false"/>
          <w:bCs w:val="false"/>
          <w:color w:val="1A1A1A"/>
          <w:sz w:val="22"/>
          <w:szCs w:val="22"/>
        </w:rPr>
        <w:t xml:space="preserve">  (~300 lines)</w:t>
      </w:r>
    </w:p>
    <w:p>
      <w:pPr>
        <w:spacing w:after="80"/>
      </w:pPr>
    </w:p>
    <w:p>
      <w:pPr>
        <w:spacing w:after="120" w:line="260" w:lineRule="auto"/>
      </w:pPr>
      <w:r>
        <w:rPr>
          <w:rFonts w:ascii="Arial" w:cs="Arial" w:eastAsia="Arial" w:hAnsi="Arial"/>
          <w:color w:val="1A1A1A"/>
          <w:sz w:val="22"/>
          <w:szCs w:val="22"/>
        </w:rPr>
        <w:t xml:space="preserve">Two-pool architecture (DeerFlow pattern). Threads not asyncio.gather — avoids nested async deadlock in our async LangGraph environment.</w:t>
      </w:r>
    </w:p>
    <w:p>
      <w:pPr>
        <w:shd w:fill="F5F5F5" w:val="clear"/>
        <w:spacing w:after="0" w:before="120"/>
        <w:ind w:left="216" w:right="216"/>
      </w:pPr>
      <w:r>
        <w:rPr>
          <w:rFonts w:ascii="Courier New" w:cs="Courier New" w:eastAsia="Courier New" w:hAnsi="Courier New"/>
          <w:color w:val="1A1A1A"/>
          <w:sz w:val="18"/>
          <w:szCs w:val="18"/>
        </w:rPr>
        <w:t xml:space="preserve">_scheduler_pool  (4 threads) — submits to executor, enforces timeout</w:t>
      </w:r>
    </w:p>
    <w:p>
      <w:pPr>
        <w:shd w:fill="F5F5F5" w:val="clear"/>
        <w:spacing w:after="0" w:before="0"/>
        <w:ind w:left="216" w:right="216"/>
      </w:pPr>
      <w:r>
        <w:rPr>
          <w:rFonts w:ascii="Courier New" w:cs="Courier New" w:eastAsia="Courier New" w:hAnsi="Courier New"/>
          <w:color w:val="1A1A1A"/>
          <w:sz w:val="18"/>
          <w:szCs w:val="18"/>
        </w:rPr>
        <w:t xml:space="preserve">_execution_pool  (8 threads) — runs asyncio.run(agent.astream_events(...))</w:t>
      </w:r>
    </w:p>
    <w:p>
      <w:pPr>
        <w:spacing w:after="160"/>
      </w:pPr>
    </w:p>
    <w:p>
      <w:pPr>
        <w:spacing w:after="120" w:line="260" w:lineRule="auto"/>
      </w:pPr>
      <w:r>
        <w:rPr>
          <w:rFonts w:ascii="Arial" w:cs="Arial" w:eastAsia="Arial" w:hAnsi="Arial"/>
          <w:color w:val="1A1A1A"/>
          <w:sz w:val="22"/>
          <w:szCs w:val="22"/>
        </w:rPr>
        <w:t xml:space="preserve">Key parameters per sub-agent execution (passed dynamically, not from config):</w:t>
      </w:r>
    </w:p>
    <w:p>
      <w:pPr>
        <w:pStyle w:val="ListParagraph"/>
        <w:numPr>
          <w:ilvl w:val="0"/>
          <w:numId w:val="2"/>
        </w:numPr>
        <w:spacing w:after="80"/>
      </w:pPr>
      <w:r>
        <w:rPr>
          <w:rFonts w:ascii="Courier New" w:cs="Courier New" w:eastAsia="Courier New" w:hAnsi="Courier New"/>
          <w:color w:val="A31515"/>
          <w:sz w:val="19"/>
          <w:szCs w:val="19"/>
        </w:rPr>
        <w:t xml:space="preserve">prompt</w:t>
      </w:r>
      <w:r>
        <w:rPr>
          <w:rFonts w:ascii="Arial" w:cs="Arial" w:eastAsia="Arial" w:hAnsi="Arial"/>
          <w:b w:val="false"/>
          <w:bCs w:val="false"/>
          <w:color w:val="1A1A1A"/>
          <w:sz w:val="22"/>
          <w:szCs w:val="22"/>
        </w:rPr>
        <w:t xml:space="preserve">  — the specific task instruction (written by lead agent or workflow)</w:t>
      </w:r>
    </w:p>
    <w:p>
      <w:pPr>
        <w:pStyle w:val="ListParagraph"/>
        <w:numPr>
          <w:ilvl w:val="0"/>
          <w:numId w:val="2"/>
        </w:numPr>
        <w:spacing w:after="80"/>
      </w:pPr>
      <w:r>
        <w:rPr>
          <w:rFonts w:ascii="Courier New" w:cs="Courier New" w:eastAsia="Courier New" w:hAnsi="Courier New"/>
          <w:color w:val="A31515"/>
          <w:sz w:val="19"/>
          <w:szCs w:val="19"/>
        </w:rPr>
        <w:t xml:space="preserve">tool_filter</w:t>
      </w:r>
      <w:r>
        <w:rPr>
          <w:rFonts w:ascii="Arial" w:cs="Arial" w:eastAsia="Arial" w:hAnsi="Arial"/>
          <w:b w:val="false"/>
          <w:bCs w:val="false"/>
          <w:color w:val="1A1A1A"/>
          <w:sz w:val="22"/>
          <w:szCs w:val="22"/>
        </w:rPr>
        <w:t xml:space="preserve">  — optional glob patterns (from workflow; None in freestyle = all tools)</w:t>
      </w:r>
    </w:p>
    <w:p>
      <w:pPr>
        <w:pStyle w:val="ListParagraph"/>
        <w:numPr>
          <w:ilvl w:val="0"/>
          <w:numId w:val="2"/>
        </w:numPr>
        <w:spacing w:after="80"/>
      </w:pPr>
      <w:r>
        <w:rPr>
          <w:rFonts w:ascii="Courier New" w:cs="Courier New" w:eastAsia="Courier New" w:hAnsi="Courier New"/>
          <w:color w:val="A31515"/>
          <w:sz w:val="19"/>
          <w:szCs w:val="19"/>
        </w:rPr>
        <w:t xml:space="preserve">max_result_chars</w:t>
      </w:r>
      <w:r>
        <w:rPr>
          <w:rFonts w:ascii="Arial" w:cs="Arial" w:eastAsia="Arial" w:hAnsi="Arial"/>
          <w:b w:val="false"/>
          <w:bCs w:val="false"/>
          <w:color w:val="1A1A1A"/>
          <w:sz w:val="22"/>
          <w:szCs w:val="22"/>
        </w:rPr>
        <w:t xml:space="preserve">  — default 8000, truncates result before returning to lead agent</w:t>
      </w:r>
    </w:p>
    <w:p>
      <w:pPr>
        <w:pStyle w:val="ListParagraph"/>
        <w:numPr>
          <w:ilvl w:val="0"/>
          <w:numId w:val="2"/>
        </w:numPr>
        <w:spacing w:after="80"/>
      </w:pPr>
      <w:r>
        <w:rPr>
          <w:rFonts w:ascii="Courier New" w:cs="Courier New" w:eastAsia="Courier New" w:hAnsi="Courier New"/>
          <w:color w:val="A31515"/>
          <w:sz w:val="19"/>
          <w:szCs w:val="19"/>
        </w:rPr>
        <w:t xml:space="preserve">timeout_seconds</w:t>
      </w:r>
      <w:r>
        <w:rPr>
          <w:rFonts w:ascii="Arial" w:cs="Arial" w:eastAsia="Arial" w:hAnsi="Arial"/>
          <w:b w:val="false"/>
          <w:bCs w:val="false"/>
          <w:color w:val="1A1A1A"/>
          <w:sz w:val="22"/>
          <w:szCs w:val="22"/>
        </w:rPr>
        <w:t xml:space="preserve">  — default 120</w:t>
      </w:r>
    </w:p>
    <w:p>
      <w:pPr>
        <w:pStyle w:val="ListParagraph"/>
        <w:numPr>
          <w:ilvl w:val="0"/>
          <w:numId w:val="2"/>
        </w:numPr>
        <w:spacing w:after="80"/>
      </w:pPr>
      <w:r>
        <w:rPr>
          <w:rFonts w:ascii="Courier New" w:cs="Courier New" w:eastAsia="Courier New" w:hAnsi="Courier New"/>
          <w:color w:val="A31515"/>
          <w:sz w:val="19"/>
          <w:szCs w:val="19"/>
        </w:rPr>
        <w:t xml:space="preserve">task_id</w:t>
      </w:r>
      <w:r>
        <w:rPr>
          <w:rFonts w:ascii="Arial" w:cs="Arial" w:eastAsia="Arial" w:hAnsi="Arial"/>
          <w:b w:val="false"/>
          <w:bCs w:val="false"/>
          <w:color w:val="1A1A1A"/>
          <w:sz w:val="22"/>
          <w:szCs w:val="22"/>
        </w:rPr>
        <w:t xml:space="preserve">  — SSE event correlation and registry lookup</w:t>
      </w:r>
    </w:p>
    <w:p>
      <w:pPr>
        <w:spacing w:after="80"/>
      </w:pPr>
    </w:p>
    <w:p>
      <w:pPr>
        <w:spacing w:after="120" w:line="260" w:lineRule="auto"/>
      </w:pPr>
      <w:r>
        <w:rPr>
          <w:rFonts w:ascii="Arial" w:cs="Arial" w:eastAsia="Arial" w:hAnsi="Arial"/>
          <w:color w:val="1A1A1A"/>
          <w:sz w:val="22"/>
          <w:szCs w:val="22"/>
        </w:rPr>
        <w:t xml:space="preserve">Global task registry: In-memory dict (task_id → {status, result, error, ai_messages, started_at}). Cleared on server restart — callers receive status="not_found" and return immediately.</w:t>
      </w:r>
    </w:p>
    <w:p>
      <w:pPr>
        <w:pStyle w:val="Heading2"/>
        <w:spacing w:after="120" w:before="280"/>
      </w:pPr>
      <w:r>
        <w:rPr>
          <w:rFonts w:ascii="Arial" w:cs="Arial" w:eastAsia="Arial" w:hAnsi="Arial"/>
          <w:b/>
          <w:bCs/>
          <w:color w:val="2E75B6"/>
          <w:sz w:val="26"/>
          <w:szCs w:val="26"/>
        </w:rPr>
        <w:t xml:space="preserve">4.3 task() Tool</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agent/sub_agent_tool.py</w:t>
      </w:r>
    </w:p>
    <w:p>
      <w:pPr>
        <w:shd w:fill="F5F5F5" w:val="clear"/>
        <w:spacing w:after="0" w:before="120"/>
        <w:ind w:left="216" w:right="216"/>
      </w:pPr>
      <w:r>
        <w:rPr>
          <w:rFonts w:ascii="Courier New" w:cs="Courier New" w:eastAsia="Courier New" w:hAnsi="Courier New"/>
          <w:color w:val="1A1A1A"/>
          <w:sz w:val="18"/>
          <w:szCs w:val="18"/>
        </w:rPr>
        <w:t xml:space="preserve">@tool</w:t>
      </w:r>
    </w:p>
    <w:p>
      <w:pPr>
        <w:shd w:fill="F5F5F5" w:val="clear"/>
        <w:spacing w:after="0" w:before="0"/>
        <w:ind w:left="216" w:right="216"/>
      </w:pPr>
      <w:r>
        <w:rPr>
          <w:rFonts w:ascii="Courier New" w:cs="Courier New" w:eastAsia="Courier New" w:hAnsi="Courier New"/>
          <w:color w:val="1A1A1A"/>
          <w:sz w:val="18"/>
          <w:szCs w:val="18"/>
        </w:rPr>
        <w:t xml:space="preserve">async def task(</w:t>
      </w:r>
    </w:p>
    <w:p>
      <w:pPr>
        <w:shd w:fill="F5F5F5" w:val="clear"/>
        <w:spacing w:after="0" w:before="0"/>
        <w:ind w:left="216" w:right="216"/>
      </w:pPr>
      <w:r>
        <w:rPr>
          <w:rFonts w:ascii="Courier New" w:cs="Courier New" w:eastAsia="Courier New" w:hAnsi="Courier New"/>
          <w:color w:val="1A1A1A"/>
          <w:sz w:val="18"/>
          <w:szCs w:val="18"/>
        </w:rPr>
        <w:t xml:space="preserve">    description: str,       # 3-5 word label for the progress card UI</w:t>
      </w:r>
    </w:p>
    <w:p>
      <w:pPr>
        <w:shd w:fill="F5F5F5" w:val="clear"/>
        <w:spacing w:after="0" w:before="0"/>
        <w:ind w:left="216" w:right="216"/>
      </w:pPr>
      <w:r>
        <w:rPr>
          <w:rFonts w:ascii="Courier New" w:cs="Courier New" w:eastAsia="Courier New" w:hAnsi="Courier New"/>
          <w:color w:val="1A1A1A"/>
          <w:sz w:val="18"/>
          <w:szCs w:val="18"/>
        </w:rPr>
        <w:t xml:space="preserve">    prompt: str,            # detailed sub-task instruction</w:t>
      </w:r>
    </w:p>
    <w:p>
      <w:pPr>
        <w:shd w:fill="F5F5F5" w:val="clear"/>
        <w:spacing w:after="0" w:before="0"/>
        <w:ind w:left="216" w:right="216"/>
      </w:pPr>
      <w:r>
        <w:rPr>
          <w:rFonts w:ascii="Courier New" w:cs="Courier New" w:eastAsia="Courier New" w:hAnsi="Courier New"/>
          <w:color w:val="1A1A1A"/>
          <w:sz w:val="18"/>
          <w:szCs w:val="18"/>
        </w:rPr>
        <w:t xml:space="preserve">    tool_call_id: Annotated[str, InjectedToolCallId],</w:t>
      </w:r>
    </w:p>
    <w:p>
      <w:pPr>
        <w:shd w:fill="F5F5F5" w:val="clear"/>
        <w:spacing w:after="0" w:before="0"/>
        <w:ind w:left="216" w:right="216"/>
      </w:pPr>
      <w:r>
        <w:rPr>
          <w:rFonts w:ascii="Courier New" w:cs="Courier New" w:eastAsia="Courier New" w:hAnsi="Courier New"/>
          <w:color w:val="1A1A1A"/>
          <w:sz w:val="18"/>
          <w:szCs w:val="18"/>
        </w:rPr>
        <w:t xml:space="preserve">    tools: list[str] | None = None,   # glob patterns e.g. ["iris_*", "edgar_*"]</w:t>
      </w:r>
    </w:p>
    <w:p>
      <w:pPr>
        <w:shd w:fill="F5F5F5" w:val="clear"/>
        <w:spacing w:after="0" w:before="0"/>
        <w:ind w:left="216" w:right="216"/>
      </w:pPr>
      <w:r>
        <w:rPr>
          <w:rFonts w:ascii="Courier New" w:cs="Courier New" w:eastAsia="Courier New" w:hAnsi="Courier New"/>
          <w:color w:val="1A1A1A"/>
          <w:sz w:val="18"/>
          <w:szCs w:val="18"/>
        </w:rPr>
        <w:t xml:space="preserve">    max_turns: int = 20,</w:t>
      </w:r>
    </w:p>
    <w:p>
      <w:pPr>
        <w:shd w:fill="F5F5F5" w:val="clear"/>
        <w:spacing w:after="0" w:before="0"/>
        <w:ind w:left="216" w:right="216"/>
      </w:pPr>
      <w:r>
        <w:rPr>
          <w:rFonts w:ascii="Courier New" w:cs="Courier New" w:eastAsia="Courier New" w:hAnsi="Courier New"/>
          <w:color w:val="1A1A1A"/>
          <w:sz w:val="18"/>
          <w:szCs w:val="18"/>
        </w:rPr>
        <w:t xml:space="preserve">    timeout_seconds: int = 120,</w:t>
      </w:r>
    </w:p>
    <w:p>
      <w:pPr>
        <w:shd w:fill="F5F5F5" w:val="clear"/>
        <w:spacing w:after="0" w:before="0"/>
        <w:ind w:left="216" w:right="216"/>
      </w:pPr>
      <w:r>
        <w:rPr>
          <w:rFonts w:ascii="Courier New" w:cs="Courier New" w:eastAsia="Courier New" w:hAnsi="Courier New"/>
          <w:color w:val="1A1A1A"/>
          <w:sz w:val="18"/>
          <w:szCs w:val="18"/>
        </w:rPr>
        <w:t xml:space="preserve">    max_result_chars: int = 8000,</w:t>
      </w:r>
    </w:p>
    <w:p>
      <w:pPr>
        <w:shd w:fill="F5F5F5" w:val="clear"/>
        <w:spacing w:after="0" w:before="0"/>
        <w:ind w:left="216" w:right="216"/>
      </w:pPr>
      <w:r>
        <w:rPr>
          <w:rFonts w:ascii="Courier New" w:cs="Courier New" w:eastAsia="Courier New" w:hAnsi="Courier New"/>
          <w:color w:val="1A1A1A"/>
          <w:sz w:val="18"/>
          <w:szCs w:val="18"/>
        </w:rPr>
        <w:t xml:space="preserve">) -&gt; str:</w:t>
      </w:r>
    </w:p>
    <w:p>
      <w:pPr>
        <w:spacing w:after="160"/>
      </w:pPr>
    </w:p>
    <w:p>
      <w:pPr>
        <w:spacing w:after="120" w:line="260" w:lineRule="auto"/>
      </w:pPr>
      <w:r>
        <w:rPr>
          <w:rFonts w:ascii="Courier New" w:cs="Courier New" w:eastAsia="Courier New" w:hAnsi="Courier New"/>
          <w:color w:val="A31515"/>
          <w:sz w:val="19"/>
          <w:szCs w:val="19"/>
        </w:rPr>
        <w:t xml:space="preserve">tools</w:t>
      </w:r>
      <w:r>
        <w:rPr>
          <w:rFonts w:ascii="Arial" w:cs="Arial" w:eastAsia="Arial" w:hAnsi="Arial"/>
          <w:b w:val="false"/>
          <w:bCs w:val="false"/>
          <w:color w:val="1A1A1A"/>
          <w:sz w:val="22"/>
          <w:szCs w:val="22"/>
        </w:rPr>
        <w:t xml:space="preserve"> is optional. None (freestyle) = full worker tool list minus task() itself. Provided (workflow-guided) = filtered via fnmatch.</w:t>
      </w:r>
    </w:p>
    <w:p>
      <w:pPr>
        <w:spacing w:after="80"/>
      </w:pPr>
    </w:p>
    <w:p>
      <w:pPr>
        <w:spacing w:after="120" w:line="260" w:lineRule="auto"/>
      </w:pPr>
      <w:r>
        <w:rPr>
          <w:rFonts w:ascii="Arial" w:cs="Arial" w:eastAsia="Arial" w:hAnsi="Arial"/>
          <w:color w:val="1A1A1A"/>
          <w:sz w:val="22"/>
          <w:szCs w:val="22"/>
        </w:rPr>
        <w:t xml:space="preserve">Execution flow:</w:t>
      </w:r>
    </w:p>
    <w:p>
      <w:pPr>
        <w:pStyle w:val="ListParagraph"/>
        <w:numPr>
          <w:ilvl w:val="0"/>
          <w:numId w:val="2"/>
        </w:numPr>
        <w:spacing w:after="80"/>
      </w:pPr>
      <w:r>
        <w:rPr>
          <w:rFonts w:ascii="Arial" w:cs="Arial" w:eastAsia="Arial" w:hAnsi="Arial"/>
          <w:color w:val="1A1A1A"/>
          <w:sz w:val="22"/>
          <w:szCs w:val="22"/>
        </w:rPr>
        <w:t xml:space="preserve">Build filtered tool list (or full list if tools=None)</w:t>
      </w:r>
    </w:p>
    <w:p>
      <w:pPr>
        <w:pStyle w:val="ListParagraph"/>
        <w:numPr>
          <w:ilvl w:val="0"/>
          <w:numId w:val="2"/>
        </w:numPr>
        <w:spacing w:after="80"/>
      </w:pPr>
      <w:r>
        <w:rPr>
          <w:rFonts w:ascii="Arial" w:cs="Arial" w:eastAsia="Arial" w:hAnsi="Arial"/>
          <w:color w:val="1A1A1A"/>
          <w:sz w:val="22"/>
          <w:szCs w:val="22"/>
        </w:rPr>
        <w:t xml:space="preserve">Create SubAgentExecutor with prompt, filtered tools, parent _worker_ctx</w:t>
      </w:r>
    </w:p>
    <w:p>
      <w:pPr>
        <w:pStyle w:val="ListParagraph"/>
        <w:numPr>
          <w:ilvl w:val="0"/>
          <w:numId w:val="2"/>
        </w:numPr>
        <w:spacing w:after="80"/>
      </w:pPr>
      <w:r>
        <w:rPr>
          <w:rFonts w:ascii="Arial" w:cs="Arial" w:eastAsia="Arial" w:hAnsi="Arial"/>
          <w:color w:val="1A1A1A"/>
          <w:sz w:val="22"/>
          <w:szCs w:val="22"/>
        </w:rPr>
        <w:t xml:space="preserve">executor.execute_async(prompt, tool_filter, task_id)</w:t>
      </w:r>
    </w:p>
    <w:p>
      <w:pPr>
        <w:pStyle w:val="ListParagraph"/>
        <w:numPr>
          <w:ilvl w:val="0"/>
          <w:numId w:val="2"/>
        </w:numPr>
        <w:spacing w:after="80"/>
      </w:pPr>
      <w:r>
        <w:rPr>
          <w:rFonts w:ascii="Arial" w:cs="Arial" w:eastAsia="Arial" w:hAnsi="Arial"/>
          <w:color w:val="1A1A1A"/>
          <w:sz w:val="22"/>
          <w:szCs w:val="22"/>
        </w:rPr>
        <w:t xml:space="preserve">Emit task_started SSE event via get_stream_writer()</w:t>
      </w:r>
    </w:p>
    <w:p>
      <w:pPr>
        <w:pStyle w:val="ListParagraph"/>
        <w:numPr>
          <w:ilvl w:val="0"/>
          <w:numId w:val="2"/>
        </w:numPr>
        <w:spacing w:after="80"/>
      </w:pPr>
      <w:r>
        <w:rPr>
          <w:rFonts w:ascii="Arial" w:cs="Arial" w:eastAsia="Arial" w:hAnsi="Arial"/>
          <w:color w:val="1A1A1A"/>
          <w:sz w:val="22"/>
          <w:szCs w:val="22"/>
        </w:rPr>
        <w:t xml:space="preserve">Poll every 5s — forward ai_messages as task_running events</w:t>
      </w:r>
    </w:p>
    <w:p>
      <w:pPr>
        <w:pStyle w:val="ListParagraph"/>
        <w:numPr>
          <w:ilvl w:val="0"/>
          <w:numId w:val="2"/>
        </w:numPr>
        <w:spacing w:after="80"/>
      </w:pPr>
      <w:r>
        <w:rPr>
          <w:rFonts w:ascii="Arial" w:cs="Arial" w:eastAsia="Arial" w:hAnsi="Arial"/>
          <w:color w:val="1A1A1A"/>
          <w:sz w:val="22"/>
          <w:szCs w:val="22"/>
        </w:rPr>
        <w:t xml:space="preserve">On terminal status → emit task_completed / task_failed / task_timed_out</w:t>
      </w:r>
    </w:p>
    <w:p>
      <w:pPr>
        <w:pStyle w:val="ListParagraph"/>
        <w:numPr>
          <w:ilvl w:val="0"/>
          <w:numId w:val="2"/>
        </w:numPr>
        <w:spacing w:after="80"/>
      </w:pPr>
      <w:r>
        <w:rPr>
          <w:rFonts w:ascii="Arial" w:cs="Arial" w:eastAsia="Arial" w:hAnsi="Arial"/>
          <w:color w:val="1A1A1A"/>
          <w:sz w:val="22"/>
          <w:szCs w:val="22"/>
        </w:rPr>
        <w:t xml:space="preserve">Return result string to lead agent</w:t>
      </w:r>
    </w:p>
    <w:p>
      <w:pPr>
        <w:spacing w:after="80"/>
      </w:pPr>
    </w:p>
    <w:p>
      <w:pPr>
        <w:spacing w:after="120" w:line="260" w:lineRule="auto"/>
      </w:pPr>
      <w:r>
        <w:rPr>
          <w:rFonts w:ascii="Arial" w:cs="Arial" w:eastAsia="Arial" w:hAnsi="Arial"/>
          <w:color w:val="1A1A1A"/>
          <w:sz w:val="22"/>
          <w:szCs w:val="22"/>
        </w:rPr>
        <w:t xml:space="preserve">SSE event schema:</w:t>
      </w:r>
    </w:p>
    <w:p>
      <w:pPr>
        <w:shd w:fill="F5F5F5" w:val="clear"/>
        <w:spacing w:after="0" w:before="120"/>
        <w:ind w:left="216" w:right="216"/>
      </w:pPr>
      <w:r>
        <w:rPr>
          <w:rFonts w:ascii="Courier New" w:cs="Courier New" w:eastAsia="Courier New" w:hAnsi="Courier New"/>
          <w:color w:val="1A1A1A"/>
          <w:sz w:val="18"/>
          <w:szCs w:val="18"/>
        </w:rPr>
        <w:t xml:space="preserve">{"type": "task_started",   "task_id": "...", "description": "CCR exposure lookup"}</w:t>
      </w:r>
    </w:p>
    <w:p>
      <w:pPr>
        <w:shd w:fill="F5F5F5" w:val="clear"/>
        <w:spacing w:after="0" w:before="0"/>
        <w:ind w:left="216" w:right="216"/>
      </w:pPr>
      <w:r>
        <w:rPr>
          <w:rFonts w:ascii="Courier New" w:cs="Courier New" w:eastAsia="Courier New" w:hAnsi="Courier New"/>
          <w:color w:val="1A1A1A"/>
          <w:sz w:val="18"/>
          <w:szCs w:val="18"/>
        </w:rPr>
        <w:t xml:space="preserve">{"type": "task_running",   "task_id": "...", "name": "...", "message": {...}}</w:t>
      </w:r>
    </w:p>
    <w:p>
      <w:pPr>
        <w:shd w:fill="F5F5F5" w:val="clear"/>
        <w:spacing w:after="0" w:before="0"/>
        <w:ind w:left="216" w:right="216"/>
      </w:pPr>
      <w:r>
        <w:rPr>
          <w:rFonts w:ascii="Courier New" w:cs="Courier New" w:eastAsia="Courier New" w:hAnsi="Courier New"/>
          <w:color w:val="1A1A1A"/>
          <w:sz w:val="18"/>
          <w:szCs w:val="18"/>
        </w:rPr>
        <w:t xml:space="preserve">{"type": "task_completed", "task_id": "...", "name": "..."}</w:t>
      </w:r>
    </w:p>
    <w:p>
      <w:pPr>
        <w:shd w:fill="F5F5F5" w:val="clear"/>
        <w:spacing w:after="0" w:before="0"/>
        <w:ind w:left="216" w:right="216"/>
      </w:pPr>
      <w:r>
        <w:rPr>
          <w:rFonts w:ascii="Courier New" w:cs="Courier New" w:eastAsia="Courier New" w:hAnsi="Courier New"/>
          <w:color w:val="1A1A1A"/>
          <w:sz w:val="18"/>
          <w:szCs w:val="18"/>
        </w:rPr>
        <w:t xml:space="preserve">{"type": "task_failed",    "task_id": "...", "error": "..."}</w:t>
      </w:r>
    </w:p>
    <w:p>
      <w:pPr>
        <w:shd w:fill="F5F5F5" w:val="clear"/>
        <w:spacing w:after="0" w:before="0"/>
        <w:ind w:left="216" w:right="216"/>
      </w:pPr>
      <w:r>
        <w:rPr>
          <w:rFonts w:ascii="Courier New" w:cs="Courier New" w:eastAsia="Courier New" w:hAnsi="Courier New"/>
          <w:color w:val="1A1A1A"/>
          <w:sz w:val="18"/>
          <w:szCs w:val="18"/>
        </w:rPr>
        <w:t xml:space="preserve">{"type": "task_timed_out", "task_id": "...", "error": "..."}</w:t>
      </w:r>
    </w:p>
    <w:p>
      <w:pPr>
        <w:spacing w:after="160"/>
      </w:pPr>
    </w:p>
    <w:p>
      <w:pPr>
        <w:pStyle w:val="Heading2"/>
        <w:spacing w:after="120" w:before="280"/>
      </w:pPr>
      <w:r>
        <w:rPr>
          <w:rFonts w:ascii="Arial" w:cs="Arial" w:eastAsia="Arial" w:hAnsi="Arial"/>
          <w:b/>
          <w:bCs/>
          <w:color w:val="2E75B6"/>
          <w:sz w:val="26"/>
          <w:szCs w:val="26"/>
        </w:rPr>
        <w:t xml:space="preserve">4.4 Agent Mode Fork in agent_server.py</w:t>
      </w:r>
    </w:p>
    <w:p>
      <w:pPr>
        <w:shd w:fill="F5F5F5" w:val="clear"/>
        <w:spacing w:after="0" w:before="120"/>
        <w:ind w:left="216" w:right="216"/>
      </w:pPr>
      <w:r>
        <w:rPr>
          <w:rFonts w:ascii="Courier New" w:cs="Courier New" w:eastAsia="Courier New" w:hAnsi="Courier New"/>
          <w:color w:val="1A1A1A"/>
          <w:sz w:val="18"/>
          <w:szCs w:val="18"/>
        </w:rPr>
        <w:t xml:space="preserve">agent_mode = worker.get('agent_mode', 'single')</w:t>
      </w:r>
    </w:p>
    <w:p>
      <w:pPr>
        <w:shd w:fill="F5F5F5" w:val="clear"/>
        <w:spacing w:after="0" w:before="0"/>
        <w:ind w:left="216" w:right="216"/>
      </w:pPr>
      <w:r>
        <w:rPr>
          <w:rFonts w:ascii="Courier New" w:cs="Courier New" w:eastAsia="Courier New" w:hAnsi="Courier New"/>
          <w:color w:val="1A1A1A"/>
          <w:sz w:val="18"/>
          <w:szCs w:val="18"/>
        </w:rPr>
        <w:t xml:space="preserve">if agent_mode == 'multi':</w:t>
      </w:r>
    </w:p>
    <w:p>
      <w:pPr>
        <w:shd w:fill="F5F5F5" w:val="clear"/>
        <w:spacing w:after="0" w:before="0"/>
        <w:ind w:left="216" w:right="216"/>
      </w:pPr>
      <w:r>
        <w:rPr>
          <w:rFonts w:ascii="Courier New" w:cs="Courier New" w:eastAsia="Courier New" w:hAnsi="Courier New"/>
          <w:color w:val="1A1A1A"/>
          <w:sz w:val="18"/>
          <w:szCs w:val="18"/>
        </w:rPr>
        <w:t xml:space="preserve">    from agent.sub_agent_tool import create_task_tool</w:t>
      </w:r>
    </w:p>
    <w:p>
      <w:pPr>
        <w:shd w:fill="F5F5F5" w:val="clear"/>
        <w:spacing w:after="0" w:before="0"/>
        <w:ind w:left="216" w:right="216"/>
      </w:pPr>
      <w:r>
        <w:rPr>
          <w:rFonts w:ascii="Courier New" w:cs="Courier New" w:eastAsia="Courier New" w:hAnsi="Courier New"/>
          <w:color w:val="1A1A1A"/>
          <w:sz w:val="18"/>
          <w:szCs w:val="18"/>
        </w:rPr>
        <w:t xml:space="preserve">    from agent.middlewares import SubagentLimitMiddleware</w:t>
      </w:r>
    </w:p>
    <w:p>
      <w:pPr>
        <w:shd w:fill="F5F5F5" w:val="clear"/>
        <w:spacing w:after="0" w:before="0"/>
        <w:ind w:left="216" w:right="216"/>
      </w:pPr>
      <w:r>
        <w:rPr>
          <w:rFonts w:ascii="Courier New" w:cs="Courier New" w:eastAsia="Courier New" w:hAnsi="Courier New"/>
          <w:color w:val="1A1A1A"/>
          <w:sz w:val="18"/>
          <w:szCs w:val="18"/>
        </w:rPr>
        <w:t xml:space="preserve">    max_concurrent = worker.get('max_concurrent_subagents', 3)</w:t>
      </w:r>
    </w:p>
    <w:p>
      <w:pPr>
        <w:shd w:fill="F5F5F5" w:val="clear"/>
        <w:spacing w:after="0" w:before="0"/>
        <w:ind w:left="216" w:right="216"/>
      </w:pPr>
      <w:r>
        <w:rPr>
          <w:rFonts w:ascii="Courier New" w:cs="Courier New" w:eastAsia="Courier New" w:hAnsi="Courier New"/>
          <w:color w:val="1A1A1A"/>
          <w:sz w:val="18"/>
          <w:szCs w:val="18"/>
        </w:rPr>
        <w:t xml:space="preserve">    task_tool = create_task_tool(</w:t>
      </w:r>
    </w:p>
    <w:p>
      <w:pPr>
        <w:shd w:fill="F5F5F5" w:val="clear"/>
        <w:spacing w:after="0" w:before="0"/>
        <w:ind w:left="216" w:right="216"/>
      </w:pPr>
      <w:r>
        <w:rPr>
          <w:rFonts w:ascii="Courier New" w:cs="Courier New" w:eastAsia="Courier New" w:hAnsi="Courier New"/>
          <w:color w:val="1A1A1A"/>
          <w:sz w:val="18"/>
          <w:szCs w:val="18"/>
        </w:rPr>
        <w:t xml:space="preserve">        parent_tools=tools,</w:t>
      </w:r>
    </w:p>
    <w:p>
      <w:pPr>
        <w:shd w:fill="F5F5F5" w:val="clear"/>
        <w:spacing w:after="0" w:before="0"/>
        <w:ind w:left="216" w:right="216"/>
      </w:pPr>
      <w:r>
        <w:rPr>
          <w:rFonts w:ascii="Courier New" w:cs="Courier New" w:eastAsia="Courier New" w:hAnsi="Courier New"/>
          <w:color w:val="1A1A1A"/>
          <w:sz w:val="18"/>
          <w:szCs w:val="18"/>
        </w:rPr>
        <w:t xml:space="preserve">        parent_worker_ctx={**worker, 'user_id': payload['user_id']},</w:t>
      </w:r>
    </w:p>
    <w:p>
      <w:pPr>
        <w:shd w:fill="F5F5F5" w:val="clear"/>
        <w:spacing w:after="0" w:before="0"/>
        <w:ind w:left="216" w:right="216"/>
      </w:pPr>
      <w:r>
        <w:rPr>
          <w:rFonts w:ascii="Courier New" w:cs="Courier New" w:eastAsia="Courier New" w:hAnsi="Courier New"/>
          <w:color w:val="1A1A1A"/>
          <w:sz w:val="18"/>
          <w:szCs w:val="18"/>
        </w:rPr>
        <w:t xml:space="preserve">        llm=llm,</w:t>
      </w:r>
    </w:p>
    <w:p>
      <w:pPr>
        <w:shd w:fill="F5F5F5" w:val="clear"/>
        <w:spacing w:after="0" w:before="0"/>
        <w:ind w:left="216" w:right="216"/>
      </w:pPr>
      <w:r>
        <w:rPr>
          <w:rFonts w:ascii="Courier New" w:cs="Courier New" w:eastAsia="Courier New" w:hAnsi="Courier New"/>
          <w:color w:val="1A1A1A"/>
          <w:sz w:val="18"/>
          <w:szCs w:val="18"/>
        </w:rPr>
        <w:t xml:space="preserve">        create_agent_fn=create_agent_for_worker,</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agent_instance = create_agent_for_worker(</w:t>
      </w:r>
    </w:p>
    <w:p>
      <w:pPr>
        <w:shd w:fill="F5F5F5" w:val="clear"/>
        <w:spacing w:after="0" w:before="0"/>
        <w:ind w:left="216" w:right="216"/>
      </w:pPr>
      <w:r>
        <w:rPr>
          <w:rFonts w:ascii="Courier New" w:cs="Courier New" w:eastAsia="Courier New" w:hAnsi="Courier New"/>
          <w:color w:val="1A1A1A"/>
          <w:sz w:val="18"/>
          <w:szCs w:val="18"/>
        </w:rPr>
        <w:t xml:space="preserve">        system_prompt,</w:t>
      </w:r>
    </w:p>
    <w:p>
      <w:pPr>
        <w:shd w:fill="F5F5F5" w:val="clear"/>
        <w:spacing w:after="0" w:before="0"/>
        <w:ind w:left="216" w:right="216"/>
      </w:pPr>
      <w:r>
        <w:rPr>
          <w:rFonts w:ascii="Courier New" w:cs="Courier New" w:eastAsia="Courier New" w:hAnsi="Courier New"/>
          <w:color w:val="1A1A1A"/>
          <w:sz w:val="18"/>
          <w:szCs w:val="18"/>
        </w:rPr>
        <w:t xml:space="preserve">        tools + [task_tool],</w:t>
      </w:r>
    </w:p>
    <w:p>
      <w:pPr>
        <w:shd w:fill="F5F5F5" w:val="clear"/>
        <w:spacing w:after="0" w:before="0"/>
        <w:ind w:left="216" w:right="216"/>
      </w:pPr>
      <w:r>
        <w:rPr>
          <w:rFonts w:ascii="Courier New" w:cs="Courier New" w:eastAsia="Courier New" w:hAnsi="Courier New"/>
          <w:color w:val="1A1A1A"/>
          <w:sz w:val="18"/>
          <w:szCs w:val="18"/>
        </w:rPr>
        <w:t xml:space="preserve">        extra_middleware=[SubagentLimitMiddleware(max_concurrent=max_concurrent)],</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else:</w:t>
      </w:r>
    </w:p>
    <w:p>
      <w:pPr>
        <w:shd w:fill="F5F5F5" w:val="clear"/>
        <w:spacing w:after="0" w:before="0"/>
        <w:ind w:left="216" w:right="216"/>
      </w:pPr>
      <w:r>
        <w:rPr>
          <w:rFonts w:ascii="Courier New" w:cs="Courier New" w:eastAsia="Courier New" w:hAnsi="Courier New"/>
          <w:color w:val="1A1A1A"/>
          <w:sz w:val="18"/>
          <w:szCs w:val="18"/>
        </w:rPr>
        <w:t xml:space="preserve">    agent_instance = create_agent_for_worker(system_prompt, tools)</w:t>
      </w:r>
    </w:p>
    <w:p>
      <w:pPr>
        <w:spacing w:after="160"/>
      </w:pP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5. Component 3 — Workflow-Guided Orchestration</w:t>
      </w:r>
    </w:p>
    <w:p>
      <w:pPr>
        <w:pStyle w:val="Heading2"/>
        <w:spacing w:after="120" w:before="280"/>
      </w:pPr>
      <w:r>
        <w:rPr>
          <w:rFonts w:ascii="Arial" w:cs="Arial" w:eastAsia="Arial" w:hAnsi="Arial"/>
          <w:b/>
          <w:bCs/>
          <w:color w:val="2E75B6"/>
          <w:sz w:val="26"/>
          <w:szCs w:val="26"/>
        </w:rPr>
        <w:t xml:space="preserve">5.1 Overview</w:t>
      </w:r>
    </w:p>
    <w:p>
      <w:pPr>
        <w:spacing w:after="120" w:line="260" w:lineRule="auto"/>
      </w:pPr>
      <w:r>
        <w:rPr>
          <w:rFonts w:ascii="Arial" w:cs="Arial" w:eastAsia="Arial" w:hAnsi="Arial"/>
          <w:color w:val="1A1A1A"/>
          <w:sz w:val="22"/>
          <w:szCs w:val="22"/>
        </w:rPr>
        <w:t xml:space="preserve">Users can attach a workflow file from my_workflows or verified_workflows when sending a query. The workflow's YAML frontmatter defines the orchestration plan — what sub-agents to spawn, what tools each may use, and what execution order to follow. The lead agent reads this plan and executes it faithfully rather than reasoning freely.</w:t>
      </w:r>
    </w:p>
    <w:p>
      <w:pPr>
        <w:spacing w:after="80"/>
      </w:pPr>
    </w:p>
    <w:p>
      <w:pPr>
        <w:spacing w:after="120" w:line="260" w:lineRule="auto"/>
      </w:pPr>
      <w:r>
        <w:rPr>
          <w:rFonts w:ascii="Arial" w:cs="Arial" w:eastAsia="Arial" w:hAnsi="Arial"/>
          <w:color w:val="1A1A1A"/>
          <w:sz w:val="22"/>
          <w:szCs w:val="22"/>
        </w:rPr>
        <w:t xml:space="preserve">This gives users repeatable, structured, version-controlled agent pipelines without any admin configuration.</w:t>
      </w:r>
    </w:p>
    <w:p>
      <w:pPr>
        <w:pStyle w:val="Heading2"/>
        <w:spacing w:after="120" w:before="280"/>
      </w:pPr>
      <w:r>
        <w:rPr>
          <w:rFonts w:ascii="Arial" w:cs="Arial" w:eastAsia="Arial" w:hAnsi="Arial"/>
          <w:b/>
          <w:bCs/>
          <w:color w:val="2E75B6"/>
          <w:sz w:val="26"/>
          <w:szCs w:val="26"/>
        </w:rPr>
        <w:t xml:space="preserve">5.2 Workflow File Format</w:t>
      </w:r>
    </w:p>
    <w:p>
      <w:pPr>
        <w:spacing w:after="120" w:line="260" w:lineRule="auto"/>
      </w:pPr>
      <w:r>
        <w:rPr>
          <w:rFonts w:ascii="Arial" w:cs="Arial" w:eastAsia="Arial" w:hAnsi="Arial"/>
          <w:color w:val="1A1A1A"/>
          <w:sz w:val="22"/>
          <w:szCs w:val="22"/>
        </w:rPr>
        <w:t xml:space="preserve">Workflow files use YAML frontmatter embedded in standard markdown. The existing .md workflow format is extended with a multi-agent section.</w:t>
      </w:r>
    </w:p>
    <w:p>
      <w:pPr>
        <w:shd w:fill="F5F5F5" w:val="clear"/>
        <w:spacing w:after="0" w:before="120"/>
        <w:ind w:left="216" w:right="216"/>
      </w:pPr>
      <w:r>
        <w:rPr>
          <w:rFonts w:ascii="Courier New" w:cs="Courier New" w:eastAsia="Courier New" w:hAnsi="Courier New"/>
          <w:color w:val="1A1A1A"/>
          <w:sz w:val="18"/>
          <w:szCs w:val="18"/>
        </w:rPr>
        <w:t xml:space="preserve">---</w:t>
      </w:r>
    </w:p>
    <w:p>
      <w:pPr>
        <w:shd w:fill="F5F5F5" w:val="clear"/>
        <w:spacing w:after="0" w:before="0"/>
        <w:ind w:left="216" w:right="216"/>
      </w:pPr>
      <w:r>
        <w:rPr>
          <w:rFonts w:ascii="Courier New" w:cs="Courier New" w:eastAsia="Courier New" w:hAnsi="Courier New"/>
          <w:color w:val="1A1A1A"/>
          <w:sz w:val="18"/>
          <w:szCs w:val="18"/>
        </w:rPr>
        <w:t xml:space="preserve">name: Goldman Sachs Full Picture</w:t>
      </w:r>
    </w:p>
    <w:p>
      <w:pPr>
        <w:shd w:fill="F5F5F5" w:val="clear"/>
        <w:spacing w:after="0" w:before="0"/>
        <w:ind w:left="216" w:right="216"/>
      </w:pPr>
      <w:r>
        <w:rPr>
          <w:rFonts w:ascii="Courier New" w:cs="Courier New" w:eastAsia="Courier New" w:hAnsi="Courier New"/>
          <w:color w:val="1A1A1A"/>
          <w:sz w:val="18"/>
          <w:szCs w:val="18"/>
        </w:rPr>
        <w:t xml:space="preserve">description: Comprehensive counterparty analysis — CCR, market intel, regulatory</w:t>
      </w:r>
    </w:p>
    <w:p>
      <w:pPr>
        <w:shd w:fill="F5F5F5" w:val="clear"/>
        <w:spacing w:after="0" w:before="0"/>
        <w:ind w:left="216" w:right="216"/>
      </w:pPr>
      <w:r>
        <w:rPr>
          <w:rFonts w:ascii="Courier New" w:cs="Courier New" w:eastAsia="Courier New" w:hAnsi="Courier New"/>
          <w:color w:val="1A1A1A"/>
          <w:sz w:val="18"/>
          <w:szCs w:val="18"/>
        </w:rPr>
        <w:t xml:space="preserve">agent_mode: multi         # tells lead agent to use workflow-guided execution</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agents:</w:t>
      </w:r>
    </w:p>
    <w:p>
      <w:pPr>
        <w:shd w:fill="F5F5F5" w:val="clear"/>
        <w:spacing w:after="0" w:before="0"/>
        <w:ind w:left="216" w:right="216"/>
      </w:pPr>
      <w:r>
        <w:rPr>
          <w:rFonts w:ascii="Courier New" w:cs="Courier New" w:eastAsia="Courier New" w:hAnsi="Courier New"/>
          <w:color w:val="1A1A1A"/>
          <w:sz w:val="18"/>
          <w:szCs w:val="18"/>
        </w:rPr>
        <w:t xml:space="preserve">  - id: ccr</w:t>
      </w:r>
    </w:p>
    <w:p>
      <w:pPr>
        <w:shd w:fill="F5F5F5" w:val="clear"/>
        <w:spacing w:after="0" w:before="0"/>
        <w:ind w:left="216" w:right="216"/>
      </w:pPr>
      <w:r>
        <w:rPr>
          <w:rFonts w:ascii="Courier New" w:cs="Courier New" w:eastAsia="Courier New" w:hAnsi="Courier New"/>
          <w:color w:val="1A1A1A"/>
          <w:sz w:val="18"/>
          <w:szCs w:val="18"/>
        </w:rPr>
        <w:t xml:space="preserve">    description: "CCR exposure and limits"</w:t>
      </w:r>
    </w:p>
    <w:p>
      <w:pPr>
        <w:shd w:fill="F5F5F5" w:val="clear"/>
        <w:spacing w:after="0" w:before="0"/>
        <w:ind w:left="216" w:right="216"/>
      </w:pPr>
      <w:r>
        <w:rPr>
          <w:rFonts w:ascii="Courier New" w:cs="Courier New" w:eastAsia="Courier New" w:hAnsi="Courier New"/>
          <w:color w:val="1A1A1A"/>
          <w:sz w:val="18"/>
          <w:szCs w:val="18"/>
        </w:rPr>
        <w:t xml:space="preserve">    task: &gt;</w:t>
      </w:r>
    </w:p>
    <w:p>
      <w:pPr>
        <w:shd w:fill="F5F5F5" w:val="clear"/>
        <w:spacing w:after="0" w:before="0"/>
        <w:ind w:left="216" w:right="216"/>
      </w:pPr>
      <w:r>
        <w:rPr>
          <w:rFonts w:ascii="Courier New" w:cs="Courier New" w:eastAsia="Courier New" w:hAnsi="Courier New"/>
          <w:color w:val="1A1A1A"/>
          <w:sz w:val="18"/>
          <w:szCs w:val="18"/>
        </w:rPr>
        <w:t xml:space="preserve">      Get Goldman Sachs counterparty exposure, credit limits, VaR contribution,</w:t>
      </w:r>
    </w:p>
    <w:p>
      <w:pPr>
        <w:shd w:fill="F5F5F5" w:val="clear"/>
        <w:spacing w:after="0" w:before="0"/>
        <w:ind w:left="216" w:right="216"/>
      </w:pPr>
      <w:r>
        <w:rPr>
          <w:rFonts w:ascii="Courier New" w:cs="Courier New" w:eastAsia="Courier New" w:hAnsi="Courier New"/>
          <w:color w:val="1A1A1A"/>
          <w:sz w:val="18"/>
          <w:szCs w:val="18"/>
        </w:rPr>
        <w:t xml:space="preserve">      and limit breaches from IRIS. Return structured table: net MTM, limit util %.</w:t>
      </w:r>
    </w:p>
    <w:p>
      <w:pPr>
        <w:shd w:fill="F5F5F5" w:val="clear"/>
        <w:spacing w:after="0" w:before="0"/>
        <w:ind w:left="216" w:right="216"/>
      </w:pPr>
      <w:r>
        <w:rPr>
          <w:rFonts w:ascii="Courier New" w:cs="Courier New" w:eastAsia="Courier New" w:hAnsi="Courier New"/>
          <w:color w:val="1A1A1A"/>
          <w:sz w:val="18"/>
          <w:szCs w:val="18"/>
        </w:rPr>
        <w:t xml:space="preserve">    tools: [iris_*, get_counterparty_*, get_trade_*, get_credit_*, get_var_*]</w:t>
      </w:r>
    </w:p>
    <w:p>
      <w:pPr>
        <w:shd w:fill="F5F5F5" w:val="clear"/>
        <w:spacing w:after="0" w:before="0"/>
        <w:ind w:left="216" w:right="216"/>
      </w:pPr>
      <w:r>
        <w:rPr>
          <w:rFonts w:ascii="Courier New" w:cs="Courier New" w:eastAsia="Courier New" w:hAnsi="Courier New"/>
          <w:color w:val="1A1A1A"/>
          <w:sz w:val="18"/>
          <w:szCs w:val="18"/>
        </w:rPr>
        <w:t xml:space="preserve">    order: 1</w:t>
      </w:r>
    </w:p>
    <w:p>
      <w:pPr>
        <w:shd w:fill="F5F5F5" w:val="clear"/>
        <w:spacing w:after="0" w:before="0"/>
        <w:ind w:left="216" w:right="216"/>
      </w:pPr>
      <w:r>
        <w:rPr>
          <w:rFonts w:ascii="Courier New" w:cs="Courier New" w:eastAsia="Courier New" w:hAnsi="Courier New"/>
          <w:color w:val="1A1A1A"/>
          <w:sz w:val="18"/>
          <w:szCs w:val="18"/>
        </w:rPr>
        <w:t xml:space="preserve">    timeout_seconds: 120</w:t>
      </w:r>
    </w:p>
    <w:p>
      <w:pPr>
        <w:shd w:fill="F5F5F5" w:val="clear"/>
        <w:spacing w:after="0" w:before="0"/>
        <w:ind w:left="216" w:right="216"/>
      </w:pPr>
      <w:r>
        <w:rPr>
          <w:rFonts w:ascii="Courier New" w:cs="Courier New" w:eastAsia="Courier New" w:hAnsi="Courier New"/>
          <w:color w:val="1A1A1A"/>
          <w:sz w:val="18"/>
          <w:szCs w:val="18"/>
        </w:rPr>
        <w:t xml:space="preserve">    max_result_chars: 6000</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 id: market</w:t>
      </w:r>
    </w:p>
    <w:p>
      <w:pPr>
        <w:shd w:fill="F5F5F5" w:val="clear"/>
        <w:spacing w:after="0" w:before="0"/>
        <w:ind w:left="216" w:right="216"/>
      </w:pPr>
      <w:r>
        <w:rPr>
          <w:rFonts w:ascii="Courier New" w:cs="Courier New" w:eastAsia="Courier New" w:hAnsi="Courier New"/>
          <w:color w:val="1A1A1A"/>
          <w:sz w:val="18"/>
          <w:szCs w:val="18"/>
        </w:rPr>
        <w:t xml:space="preserve">    description: "SEC filings and market data"</w:t>
      </w:r>
    </w:p>
    <w:p>
      <w:pPr>
        <w:shd w:fill="F5F5F5" w:val="clear"/>
        <w:spacing w:after="0" w:before="0"/>
        <w:ind w:left="216" w:right="216"/>
      </w:pPr>
      <w:r>
        <w:rPr>
          <w:rFonts w:ascii="Courier New" w:cs="Courier New" w:eastAsia="Courier New" w:hAnsi="Courier New"/>
          <w:color w:val="1A1A1A"/>
          <w:sz w:val="18"/>
          <w:szCs w:val="18"/>
        </w:rPr>
        <w:t xml:space="preserve">    task: &gt;</w:t>
      </w:r>
    </w:p>
    <w:p>
      <w:pPr>
        <w:shd w:fill="F5F5F5" w:val="clear"/>
        <w:spacing w:after="0" w:before="0"/>
        <w:ind w:left="216" w:right="216"/>
      </w:pPr>
      <w:r>
        <w:rPr>
          <w:rFonts w:ascii="Courier New" w:cs="Courier New" w:eastAsia="Courier New" w:hAnsi="Courier New"/>
          <w:color w:val="1A1A1A"/>
          <w:sz w:val="18"/>
          <w:szCs w:val="18"/>
        </w:rPr>
        <w:t xml:space="preserve">      Get Goldman Sachs latest 10-K/10-Q summary from EDGAR, earnings highlights,</w:t>
      </w:r>
    </w:p>
    <w:p>
      <w:pPr>
        <w:shd w:fill="F5F5F5" w:val="clear"/>
        <w:spacing w:after="0" w:before="0"/>
        <w:ind w:left="216" w:right="216"/>
      </w:pPr>
      <w:r>
        <w:rPr>
          <w:rFonts w:ascii="Courier New" w:cs="Courier New" w:eastAsia="Courier New" w:hAnsi="Courier New"/>
          <w:color w:val="1A1A1A"/>
          <w:sz w:val="18"/>
          <w:szCs w:val="18"/>
        </w:rPr>
        <w:t xml:space="preserve">      and stock performance last 30 days.</w:t>
      </w:r>
    </w:p>
    <w:p>
      <w:pPr>
        <w:shd w:fill="F5F5F5" w:val="clear"/>
        <w:spacing w:after="0" w:before="0"/>
        <w:ind w:left="216" w:right="216"/>
      </w:pPr>
      <w:r>
        <w:rPr>
          <w:rFonts w:ascii="Courier New" w:cs="Courier New" w:eastAsia="Courier New" w:hAnsi="Courier New"/>
          <w:color w:val="1A1A1A"/>
          <w:sz w:val="18"/>
          <w:szCs w:val="18"/>
        </w:rPr>
        <w:t xml:space="preserve">    tools: [edgar_*, tavily_*, ir_*]</w:t>
      </w:r>
    </w:p>
    <w:p>
      <w:pPr>
        <w:shd w:fill="F5F5F5" w:val="clear"/>
        <w:spacing w:after="0" w:before="0"/>
        <w:ind w:left="216" w:right="216"/>
      </w:pPr>
      <w:r>
        <w:rPr>
          <w:rFonts w:ascii="Courier New" w:cs="Courier New" w:eastAsia="Courier New" w:hAnsi="Courier New"/>
          <w:color w:val="1A1A1A"/>
          <w:sz w:val="18"/>
          <w:szCs w:val="18"/>
        </w:rPr>
        <w:t xml:space="preserve">    order: 1</w:t>
      </w:r>
    </w:p>
    <w:p>
      <w:pPr>
        <w:shd w:fill="F5F5F5" w:val="clear"/>
        <w:spacing w:after="0" w:before="0"/>
        <w:ind w:left="216" w:right="216"/>
      </w:pPr>
      <w:r>
        <w:rPr>
          <w:rFonts w:ascii="Courier New" w:cs="Courier New" w:eastAsia="Courier New" w:hAnsi="Courier New"/>
          <w:color w:val="1A1A1A"/>
          <w:sz w:val="18"/>
          <w:szCs w:val="18"/>
        </w:rPr>
        <w:t xml:space="preserve">    timeout_seconds: 90</w:t>
      </w:r>
    </w:p>
    <w:p>
      <w:pPr>
        <w:shd w:fill="F5F5F5" w:val="clear"/>
        <w:spacing w:after="0" w:before="0"/>
        <w:ind w:left="216" w:right="216"/>
      </w:pPr>
      <w:r>
        <w:rPr>
          <w:rFonts w:ascii="Courier New" w:cs="Courier New" w:eastAsia="Courier New" w:hAnsi="Courier New"/>
          <w:color w:val="1A1A1A"/>
          <w:sz w:val="18"/>
          <w:szCs w:val="18"/>
        </w:rPr>
        <w:t xml:space="preserve">    max_result_chars: 5000</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 id: regulatory</w:t>
      </w:r>
    </w:p>
    <w:p>
      <w:pPr>
        <w:shd w:fill="F5F5F5" w:val="clear"/>
        <w:spacing w:after="0" w:before="0"/>
        <w:ind w:left="216" w:right="216"/>
      </w:pPr>
      <w:r>
        <w:rPr>
          <w:rFonts w:ascii="Courier New" w:cs="Courier New" w:eastAsia="Courier New" w:hAnsi="Courier New"/>
          <w:color w:val="1A1A1A"/>
          <w:sz w:val="18"/>
          <w:szCs w:val="18"/>
        </w:rPr>
        <w:t xml:space="preserve">    description: "OSFI regulatory guidance"</w:t>
      </w:r>
    </w:p>
    <w:p>
      <w:pPr>
        <w:shd w:fill="F5F5F5" w:val="clear"/>
        <w:spacing w:after="0" w:before="0"/>
        <w:ind w:left="216" w:right="216"/>
      </w:pPr>
      <w:r>
        <w:rPr>
          <w:rFonts w:ascii="Courier New" w:cs="Courier New" w:eastAsia="Courier New" w:hAnsi="Courier New"/>
          <w:color w:val="1A1A1A"/>
          <w:sz w:val="18"/>
          <w:szCs w:val="18"/>
        </w:rPr>
        <w:t xml:space="preserve">    task: &gt;</w:t>
      </w:r>
    </w:p>
    <w:p>
      <w:pPr>
        <w:shd w:fill="F5F5F5" w:val="clear"/>
        <w:spacing w:after="0" w:before="0"/>
        <w:ind w:left="216" w:right="216"/>
      </w:pPr>
      <w:r>
        <w:rPr>
          <w:rFonts w:ascii="Courier New" w:cs="Courier New" w:eastAsia="Courier New" w:hAnsi="Courier New"/>
          <w:color w:val="1A1A1A"/>
          <w:sz w:val="18"/>
          <w:szCs w:val="18"/>
        </w:rPr>
        <w:t xml:space="preserve">      Given Goldman Sachs net MTM exposure is {ccr.result_summary},</w:t>
      </w:r>
    </w:p>
    <w:p>
      <w:pPr>
        <w:shd w:fill="F5F5F5" w:val="clear"/>
        <w:spacing w:after="0" w:before="0"/>
        <w:ind w:left="216" w:right="216"/>
      </w:pPr>
      <w:r>
        <w:rPr>
          <w:rFonts w:ascii="Courier New" w:cs="Courier New" w:eastAsia="Courier New" w:hAnsi="Courier New"/>
          <w:color w:val="1A1A1A"/>
          <w:sz w:val="18"/>
          <w:szCs w:val="18"/>
        </w:rPr>
        <w:t xml:space="preserve">      search OSFI guidance docs for CCR requirements and recent advisories.</w:t>
      </w:r>
    </w:p>
    <w:p>
      <w:pPr>
        <w:shd w:fill="F5F5F5" w:val="clear"/>
        <w:spacing w:after="0" w:before="0"/>
        <w:ind w:left="216" w:right="216"/>
      </w:pPr>
      <w:r>
        <w:rPr>
          <w:rFonts w:ascii="Courier New" w:cs="Courier New" w:eastAsia="Courier New" w:hAnsi="Courier New"/>
          <w:color w:val="1A1A1A"/>
          <w:sz w:val="18"/>
          <w:szCs w:val="18"/>
        </w:rPr>
        <w:t xml:space="preserve">    tools: [search_documents, document_search, osfi_*]</w:t>
      </w:r>
    </w:p>
    <w:p>
      <w:pPr>
        <w:shd w:fill="F5F5F5" w:val="clear"/>
        <w:spacing w:after="0" w:before="0"/>
        <w:ind w:left="216" w:right="216"/>
      </w:pPr>
      <w:r>
        <w:rPr>
          <w:rFonts w:ascii="Courier New" w:cs="Courier New" w:eastAsia="Courier New" w:hAnsi="Courier New"/>
          <w:color w:val="1A1A1A"/>
          <w:sz w:val="18"/>
          <w:szCs w:val="18"/>
        </w:rPr>
        <w:t xml:space="preserve">    order: 2</w:t>
      </w:r>
    </w:p>
    <w:p>
      <w:pPr>
        <w:shd w:fill="F5F5F5" w:val="clear"/>
        <w:spacing w:after="0" w:before="0"/>
        <w:ind w:left="216" w:right="216"/>
      </w:pPr>
      <w:r>
        <w:rPr>
          <w:rFonts w:ascii="Courier New" w:cs="Courier New" w:eastAsia="Courier New" w:hAnsi="Courier New"/>
          <w:color w:val="1A1A1A"/>
          <w:sz w:val="18"/>
          <w:szCs w:val="18"/>
        </w:rPr>
        <w:t xml:space="preserve">    depends_on: [ccr]</w:t>
      </w:r>
    </w:p>
    <w:p>
      <w:pPr>
        <w:shd w:fill="F5F5F5" w:val="clear"/>
        <w:spacing w:after="0" w:before="0"/>
        <w:ind w:left="216" w:right="216"/>
      </w:pPr>
      <w:r>
        <w:rPr>
          <w:rFonts w:ascii="Courier New" w:cs="Courier New" w:eastAsia="Courier New" w:hAnsi="Courier New"/>
          <w:color w:val="1A1A1A"/>
          <w:sz w:val="18"/>
          <w:szCs w:val="18"/>
        </w:rPr>
        <w:t xml:space="preserve">    timeout_seconds: 60</w:t>
      </w:r>
    </w:p>
    <w:p>
      <w:pPr>
        <w:shd w:fill="F5F5F5" w:val="clear"/>
        <w:spacing w:after="0" w:before="0"/>
        <w:ind w:left="216" w:right="216"/>
      </w:pPr>
      <w:r>
        <w:rPr>
          <w:rFonts w:ascii="Courier New" w:cs="Courier New" w:eastAsia="Courier New" w:hAnsi="Courier New"/>
          <w:color w:val="1A1A1A"/>
          <w:sz w:val="18"/>
          <w:szCs w:val="18"/>
        </w:rPr>
        <w:t xml:space="preserve">    max_result_chars: 4000</w:t>
      </w:r>
    </w:p>
    <w:p>
      <w:pPr>
        <w:shd w:fill="F5F5F5" w:val="clear"/>
        <w:spacing w:after="0" w:before="0"/>
        <w:ind w:left="216" w:right="216"/>
      </w:pPr>
      <w:r>
        <w:rPr>
          <w:rFonts w:ascii="Courier New" w:cs="Courier New" w:eastAsia="Courier New" w:hAnsi="Courier New"/>
          <w:color w:val="1A1A1A"/>
          <w:sz w:val="18"/>
          <w:szCs w:val="18"/>
        </w:rPr>
        <w:t xml:space="preserve">---</w:t>
      </w:r>
    </w:p>
    <w:p>
      <w:pPr>
        <w:spacing w:after="160"/>
      </w:pPr>
    </w:p>
    <w:p>
      <w:pPr>
        <w:pStyle w:val="Heading2"/>
        <w:spacing w:after="120" w:before="280"/>
      </w:pPr>
      <w:r>
        <w:rPr>
          <w:rFonts w:ascii="Arial" w:cs="Arial" w:eastAsia="Arial" w:hAnsi="Arial"/>
          <w:b/>
          <w:bCs/>
          <w:color w:val="2E75B6"/>
          <w:sz w:val="26"/>
          <w:szCs w:val="26"/>
        </w:rPr>
        <w:t xml:space="preserve">5.3 Frontmatter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460"/>
      </w:tblGrid>
      <w:tr>
        <w:tc>
          <w:tcPr>
            <w:tcW w:type="dxa" w:w="28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1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546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agent_mode: multi</w:t>
            </w:r>
          </w:p>
        </w:tc>
        <w:tc>
          <w:tcPr>
            <w:tcW w:type="dxa" w:w="11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Yes</w:t>
            </w:r>
          </w:p>
        </w:tc>
        <w:tc>
          <w:tcPr>
            <w:tcW w:type="dxa" w:w="54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Signals to lead agent that this is a multi-agent workflow</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agents[]</w:t>
            </w:r>
          </w:p>
        </w:tc>
        <w:tc>
          <w:tcPr>
            <w:tcW w:type="dxa" w:w="11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Yes</w:t>
            </w:r>
          </w:p>
        </w:tc>
        <w:tc>
          <w:tcPr>
            <w:tcW w:type="dxa" w:w="54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List of sub-agent definitions</w:t>
            </w:r>
          </w:p>
        </w:tc>
      </w:tr>
      <w:tr>
        <w:tc>
          <w:tcPr>
            <w:tcW w:type="dxa" w:w="2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agents[].id</w:t>
            </w:r>
          </w:p>
        </w:tc>
        <w:tc>
          <w:tcPr>
            <w:tcW w:type="dxa" w:w="11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Yes</w:t>
            </w:r>
          </w:p>
        </w:tc>
        <w:tc>
          <w:tcPr>
            <w:tcW w:type="dxa" w:w="54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Unique ID within this workflow (used in depends_on)</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agents[].description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Yes</w:t>
            </w:r>
          </w:p>
        </w:tc>
        <w:tc>
          <w:tcPr>
            <w:tcW w:type="dxa" w:w="54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Short label shown in the progress card UI</w:t>
            </w:r>
          </w:p>
        </w:tc>
      </w:tr>
      <w:tr>
        <w:tc>
          <w:tcPr>
            <w:tcW w:type="dxa" w:w="2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agents[].task</w:t>
            </w:r>
          </w:p>
        </w:tc>
        <w:tc>
          <w:tcPr>
            <w:tcW w:type="dxa" w:w="11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Yes</w:t>
            </w:r>
          </w:p>
        </w:tc>
        <w:tc>
          <w:tcPr>
            <w:tcW w:type="dxa" w:w="54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Full task prompt sent to the sub-agent</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agents[].tools</w:t>
            </w:r>
          </w:p>
        </w:tc>
        <w:tc>
          <w:tcPr>
            <w:tcW w:type="dxa" w:w="11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No</w:t>
            </w:r>
          </w:p>
        </w:tc>
        <w:tc>
          <w:tcPr>
            <w:tcW w:type="dxa" w:w="54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Glob patterns for tool allowlist. Omit = full tool set</w:t>
            </w:r>
          </w:p>
        </w:tc>
      </w:tr>
      <w:tr>
        <w:tc>
          <w:tcPr>
            <w:tcW w:type="dxa" w:w="2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agents[].order</w:t>
            </w:r>
          </w:p>
        </w:tc>
        <w:tc>
          <w:tcPr>
            <w:tcW w:type="dxa" w:w="11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No</w:t>
            </w:r>
          </w:p>
        </w:tc>
        <w:tc>
          <w:tcPr>
            <w:tcW w:type="dxa" w:w="54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Execution order (default 1). Same order value = parallel</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agents[].depends_on</w:t>
            </w:r>
          </w:p>
        </w:tc>
        <w:tc>
          <w:tcPr>
            <w:tcW w:type="dxa" w:w="11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No</w:t>
            </w:r>
          </w:p>
        </w:tc>
        <w:tc>
          <w:tcPr>
            <w:tcW w:type="dxa" w:w="54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Agent IDs whose results are injected as {id.result_summary}</w:t>
            </w:r>
          </w:p>
        </w:tc>
      </w:tr>
      <w:tr>
        <w:tc>
          <w:tcPr>
            <w:tcW w:type="dxa" w:w="2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agents[].timeout_seconds</w:t>
            </w:r>
          </w:p>
        </w:tc>
        <w:tc>
          <w:tcPr>
            <w:tcW w:type="dxa" w:w="11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No</w:t>
            </w:r>
          </w:p>
        </w:tc>
        <w:tc>
          <w:tcPr>
            <w:tcW w:type="dxa" w:w="54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Default 120</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agents[].max_result_chars</w:t>
            </w:r>
          </w:p>
        </w:tc>
        <w:tc>
          <w:tcPr>
            <w:tcW w:type="dxa" w:w="11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No</w:t>
            </w:r>
          </w:p>
        </w:tc>
        <w:tc>
          <w:tcPr>
            <w:tcW w:type="dxa" w:w="54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Default 8000</w:t>
            </w:r>
          </w:p>
        </w:tc>
      </w:tr>
    </w:tbl>
    <w:p>
      <w:pPr>
        <w:pStyle w:val="Heading2"/>
        <w:spacing w:after="120" w:before="280"/>
      </w:pPr>
      <w:r>
        <w:rPr>
          <w:rFonts w:ascii="Arial" w:cs="Arial" w:eastAsia="Arial" w:hAnsi="Arial"/>
          <w:b/>
          <w:bCs/>
          <w:color w:val="2E75B6"/>
          <w:sz w:val="26"/>
          <w:szCs w:val="26"/>
        </w:rPr>
        <w:t xml:space="preserve">5.4 Execution Order and Dependencies</w:t>
      </w:r>
    </w:p>
    <w:p>
      <w:pPr>
        <w:spacing w:after="120" w:line="260" w:lineRule="auto"/>
      </w:pPr>
      <w:r>
        <w:rPr>
          <w:rFonts w:ascii="Arial" w:cs="Arial" w:eastAsia="Arial" w:hAnsi="Arial"/>
          <w:color w:val="1A1A1A"/>
          <w:sz w:val="22"/>
          <w:szCs w:val="22"/>
        </w:rPr>
        <w:t xml:space="preserve">Agents with the same order value run in parallel. Agents with a higher order run after all lower-order agents complete. depends_on enables result injection — the completed result is substituted into {id.result_summary} placeholders in the task string before spawning.</w:t>
      </w:r>
    </w:p>
    <w:p>
      <w:pPr>
        <w:shd w:fill="F5F5F5" w:val="clear"/>
        <w:spacing w:after="0" w:before="120"/>
        <w:ind w:left="216" w:right="216"/>
      </w:pPr>
      <w:r>
        <w:rPr>
          <w:rFonts w:ascii="Courier New" w:cs="Courier New" w:eastAsia="Courier New" w:hAnsi="Courier New"/>
          <w:color w:val="1A1A1A"/>
          <w:sz w:val="18"/>
          <w:szCs w:val="18"/>
        </w:rPr>
        <w:t xml:space="preserve">order=1: [ccr, market]  → run in parallel</w:t>
      </w:r>
    </w:p>
    <w:p>
      <w:pPr>
        <w:shd w:fill="F5F5F5" w:val="clear"/>
        <w:spacing w:after="0" w:before="0"/>
        <w:ind w:left="216" w:right="216"/>
      </w:pPr>
      <w:r>
        <w:rPr>
          <w:rFonts w:ascii="Courier New" w:cs="Courier New" w:eastAsia="Courier New" w:hAnsi="Courier New"/>
          <w:color w:val="1A1A1A"/>
          <w:sz w:val="18"/>
          <w:szCs w:val="18"/>
        </w:rPr>
        <w:t xml:space="preserve">order=2: [regulatory]   → waits for ccr (its depends_on), then spawns</w:t>
      </w:r>
    </w:p>
    <w:p>
      <w:pPr>
        <w:shd w:fill="F5F5F5" w:val="clear"/>
        <w:spacing w:after="0" w:before="0"/>
        <w:ind w:left="216" w:right="216"/>
      </w:pPr>
      <w:r>
        <w:rPr>
          <w:rFonts w:ascii="Courier New" w:cs="Courier New" w:eastAsia="Courier New" w:hAnsi="Courier New"/>
          <w:color w:val="1A1A1A"/>
          <w:sz w:val="18"/>
          <w:szCs w:val="18"/>
        </w:rPr>
        <w:t xml:space="preserve">                           regulatory.task gets ccr result injected at {ccr.result_summary}</w:t>
      </w:r>
    </w:p>
    <w:p>
      <w:pPr>
        <w:spacing w:after="160"/>
      </w:pPr>
    </w:p>
    <w:p>
      <w:pPr>
        <w:spacing w:after="120" w:line="260" w:lineRule="auto"/>
      </w:pPr>
      <w:r>
        <w:rPr>
          <w:rFonts w:ascii="Arial" w:cs="Arial" w:eastAsia="Arial" w:hAnsi="Arial"/>
          <w:color w:val="1A1A1A"/>
          <w:sz w:val="22"/>
          <w:szCs w:val="22"/>
        </w:rPr>
        <w:t xml:space="preserve">This enables sequential reasoning pipelines where later agents need context from earlier ones — not possible in pure freestyle mode where all task() calls in one LangGraph step are parallel.</w:t>
      </w:r>
    </w:p>
    <w:p>
      <w:pPr>
        <w:pStyle w:val="Heading2"/>
        <w:spacing w:after="120" w:before="280"/>
      </w:pPr>
      <w:r>
        <w:rPr>
          <w:rFonts w:ascii="Arial" w:cs="Arial" w:eastAsia="Arial" w:hAnsi="Arial"/>
          <w:b/>
          <w:bCs/>
          <w:color w:val="2E75B6"/>
          <w:sz w:val="26"/>
          <w:szCs w:val="26"/>
        </w:rPr>
        <w:t xml:space="preserve">5.5 Lead Agent Behaviour in Workflow-Guided Mode</w:t>
      </w:r>
    </w:p>
    <w:p>
      <w:pPr>
        <w:spacing w:after="120" w:line="260" w:lineRule="auto"/>
      </w:pPr>
      <w:r>
        <w:rPr>
          <w:rFonts w:ascii="Arial" w:cs="Arial" w:eastAsia="Arial" w:hAnsi="Arial"/>
          <w:color w:val="1A1A1A"/>
          <w:sz w:val="22"/>
          <w:szCs w:val="22"/>
        </w:rPr>
        <w:t xml:space="preserve">The system prompt addendum for multi-agent workers includes workflow parsing instructions. When the lead agent detects a workflow file in the conversation context, it:</w:t>
      </w:r>
    </w:p>
    <w:p>
      <w:pPr>
        <w:pStyle w:val="ListParagraph"/>
        <w:numPr>
          <w:ilvl w:val="0"/>
          <w:numId w:val="2"/>
        </w:numPr>
        <w:spacing w:after="80"/>
      </w:pPr>
      <w:r>
        <w:rPr>
          <w:rFonts w:ascii="Arial" w:cs="Arial" w:eastAsia="Arial" w:hAnsi="Arial"/>
          <w:color w:val="1A1A1A"/>
          <w:sz w:val="22"/>
          <w:szCs w:val="22"/>
        </w:rPr>
        <w:t xml:space="preserve">Reads the YAML frontmatter from the file</w:t>
      </w:r>
    </w:p>
    <w:p>
      <w:pPr>
        <w:pStyle w:val="ListParagraph"/>
        <w:numPr>
          <w:ilvl w:val="0"/>
          <w:numId w:val="2"/>
        </w:numPr>
        <w:spacing w:after="80"/>
      </w:pPr>
      <w:r>
        <w:rPr>
          <w:rFonts w:ascii="Arial" w:cs="Arial" w:eastAsia="Arial" w:hAnsi="Arial"/>
          <w:color w:val="1A1A1A"/>
          <w:sz w:val="22"/>
          <w:szCs w:val="22"/>
        </w:rPr>
        <w:t xml:space="preserve">Validates agent_mode: multi is set</w:t>
      </w:r>
    </w:p>
    <w:p>
      <w:pPr>
        <w:pStyle w:val="ListParagraph"/>
        <w:numPr>
          <w:ilvl w:val="0"/>
          <w:numId w:val="2"/>
        </w:numPr>
        <w:spacing w:after="80"/>
      </w:pPr>
      <w:r>
        <w:rPr>
          <w:rFonts w:ascii="Arial" w:cs="Arial" w:eastAsia="Arial" w:hAnsi="Arial"/>
          <w:color w:val="1A1A1A"/>
          <w:sz w:val="22"/>
          <w:szCs w:val="22"/>
        </w:rPr>
        <w:t xml:space="preserve">Groups agents by order</w:t>
      </w:r>
    </w:p>
    <w:p>
      <w:pPr>
        <w:pStyle w:val="ListParagraph"/>
        <w:numPr>
          <w:ilvl w:val="0"/>
          <w:numId w:val="2"/>
        </w:numPr>
        <w:spacing w:after="80"/>
      </w:pPr>
      <w:r>
        <w:rPr>
          <w:rFonts w:ascii="Arial" w:cs="Arial" w:eastAsia="Arial" w:hAnsi="Arial"/>
          <w:color w:val="1A1A1A"/>
          <w:sz w:val="22"/>
          <w:szCs w:val="22"/>
        </w:rPr>
        <w:t xml:space="preserve">For order=1: calls all agents' task() in parallel (one LangGraph step)</w:t>
      </w:r>
    </w:p>
    <w:p>
      <w:pPr>
        <w:pStyle w:val="ListParagraph"/>
        <w:numPr>
          <w:ilvl w:val="0"/>
          <w:numId w:val="2"/>
        </w:numPr>
        <w:spacing w:after="80"/>
      </w:pPr>
      <w:r>
        <w:rPr>
          <w:rFonts w:ascii="Arial" w:cs="Arial" w:eastAsia="Arial" w:hAnsi="Arial"/>
          <w:color w:val="1A1A1A"/>
          <w:sz w:val="22"/>
          <w:szCs w:val="22"/>
        </w:rPr>
        <w:t xml:space="preserve">Waits for completion</w:t>
      </w:r>
    </w:p>
    <w:p>
      <w:pPr>
        <w:pStyle w:val="ListParagraph"/>
        <w:numPr>
          <w:ilvl w:val="0"/>
          <w:numId w:val="2"/>
        </w:numPr>
        <w:spacing w:after="80"/>
      </w:pPr>
      <w:r>
        <w:rPr>
          <w:rFonts w:ascii="Arial" w:cs="Arial" w:eastAsia="Arial" w:hAnsi="Arial"/>
          <w:b w:val="false"/>
          <w:bCs w:val="false"/>
          <w:color w:val="1A1A1A"/>
          <w:sz w:val="22"/>
          <w:szCs w:val="22"/>
        </w:rPr>
        <w:t xml:space="preserve">For each subsequent order: resolves </w:t>
      </w:r>
      <w:r>
        <w:rPr>
          <w:rFonts w:ascii="Courier New" w:cs="Courier New" w:eastAsia="Courier New" w:hAnsi="Courier New"/>
          <w:color w:val="A31515"/>
          <w:sz w:val="19"/>
          <w:szCs w:val="19"/>
        </w:rPr>
        <w:t xml:space="preserve">depends_on</w:t>
      </w:r>
      <w:r>
        <w:rPr>
          <w:rFonts w:ascii="Arial" w:cs="Arial" w:eastAsia="Arial" w:hAnsi="Arial"/>
          <w:b w:val="false"/>
          <w:bCs w:val="false"/>
          <w:color w:val="1A1A1A"/>
          <w:sz w:val="22"/>
          <w:szCs w:val="22"/>
        </w:rPr>
        <w:t xml:space="preserve"> references, substitutes result summaries, calls task() for that batch</w:t>
      </w:r>
    </w:p>
    <w:p>
      <w:pPr>
        <w:pStyle w:val="ListParagraph"/>
        <w:numPr>
          <w:ilvl w:val="0"/>
          <w:numId w:val="2"/>
        </w:numPr>
        <w:spacing w:after="80"/>
      </w:pPr>
      <w:r>
        <w:rPr>
          <w:rFonts w:ascii="Arial" w:cs="Arial" w:eastAsia="Arial" w:hAnsi="Arial"/>
          <w:color w:val="1A1A1A"/>
          <w:sz w:val="22"/>
          <w:szCs w:val="22"/>
        </w:rPr>
        <w:t xml:space="preserve">After all agents complete: synthesises all results into the final answer</w:t>
      </w:r>
    </w:p>
    <w:p>
      <w:pPr>
        <w:spacing w:after="80"/>
      </w:pPr>
    </w:p>
    <w:p>
      <w:pPr>
        <w:spacing w:after="120" w:line="260" w:lineRule="auto"/>
      </w:pPr>
      <w:r>
        <w:rPr>
          <w:rFonts w:ascii="Arial" w:cs="Arial" w:eastAsia="Arial" w:hAnsi="Arial"/>
          <w:color w:val="1A1A1A"/>
          <w:sz w:val="22"/>
          <w:szCs w:val="22"/>
        </w:rPr>
        <w:t xml:space="preserve">Without a workflow file attached: lead agent reasons freely about decomposition (freestyle mode).</w:t>
      </w:r>
    </w:p>
    <w:p>
      <w:pPr>
        <w:pStyle w:val="Heading2"/>
        <w:spacing w:after="120" w:before="280"/>
      </w:pPr>
      <w:r>
        <w:rPr>
          <w:rFonts w:ascii="Arial" w:cs="Arial" w:eastAsia="Arial" w:hAnsi="Arial"/>
          <w:b/>
          <w:bCs/>
          <w:color w:val="2E75B6"/>
          <w:sz w:val="26"/>
          <w:szCs w:val="26"/>
        </w:rPr>
        <w:t xml:space="preserve">5.6 Verified Workflows vs My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348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verified_workflows</w:t>
            </w:r>
          </w:p>
        </w:tc>
        <w:tc>
          <w:tcPr>
            <w:tcW w:type="dxa" w:w="348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my_workflows</w:t>
            </w:r>
          </w:p>
        </w:tc>
      </w:tr>
      <w:tr>
        <w:tc>
          <w:tcPr>
            <w:tcW w:type="dxa" w:w="24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Created by</w:t>
            </w:r>
          </w:p>
        </w:tc>
        <w:tc>
          <w:tcPr>
            <w:tcW w:type="dxa" w:w="34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Admin curates / user requests promotion</w:t>
            </w:r>
          </w:p>
        </w:tc>
        <w:tc>
          <w:tcPr>
            <w:tcW w:type="dxa" w:w="34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User creates directly</w:t>
            </w:r>
          </w:p>
        </w:tc>
      </w:tr>
      <w:tr>
        <w:tc>
          <w:tcPr>
            <w:tcW w:type="dxa" w:w="24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Visible to</w:t>
            </w:r>
          </w:p>
        </w:tc>
        <w:tc>
          <w:tcPr>
            <w:tcW w:type="dxa" w:w="34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All users of that worker</w:t>
            </w:r>
          </w:p>
        </w:tc>
        <w:tc>
          <w:tcPr>
            <w:tcW w:type="dxa" w:w="34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Creating user only</w:t>
            </w:r>
          </w:p>
        </w:tc>
      </w:tr>
      <w:tr>
        <w:tc>
          <w:tcPr>
            <w:tcW w:type="dxa" w:w="24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Trust level</w:t>
            </w:r>
          </w:p>
        </w:tc>
        <w:tc>
          <w:tcPr>
            <w:tcW w:type="dxa" w:w="34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Production-ready, reviewed</w:t>
            </w:r>
          </w:p>
        </w:tc>
        <w:tc>
          <w:tcPr>
            <w:tcW w:type="dxa" w:w="34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Experimental, in-progress</w:t>
            </w:r>
          </w:p>
        </w:tc>
      </w:tr>
      <w:tr>
        <w:tc>
          <w:tcPr>
            <w:tcW w:type="dxa" w:w="24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Promotion path</w:t>
            </w:r>
          </w:p>
        </w:tc>
        <w:tc>
          <w:tcPr>
            <w:tcW w:type="dxa" w:w="34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Admin approves and moves to verified</w:t>
            </w:r>
          </w:p>
        </w:tc>
        <w:tc>
          <w:tcPr>
            <w:tcW w:type="dxa" w:w="34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w:t>
            </w:r>
          </w:p>
        </w:tc>
      </w:tr>
      <w:tr>
        <w:tc>
          <w:tcPr>
            <w:tcW w:type="dxa" w:w="24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Typical use</w:t>
            </w:r>
          </w:p>
        </w:tc>
        <w:tc>
          <w:tcPr>
            <w:tcW w:type="dxa" w:w="34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Standard analysis pipelines, quarterly reports</w:t>
            </w:r>
          </w:p>
        </w:tc>
        <w:tc>
          <w:tcPr>
            <w:tcW w:type="dxa" w:w="34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Personal experiments, domain-specific variants</w:t>
            </w:r>
          </w:p>
        </w:tc>
      </w:tr>
    </w:tbl>
    <w:p>
      <w:pPr>
        <w:spacing w:after="80"/>
      </w:pPr>
    </w:p>
    <w:p>
      <w:pPr>
        <w:spacing w:after="120" w:line="260" w:lineRule="auto"/>
      </w:pPr>
      <w:r>
        <w:rPr>
          <w:rFonts w:ascii="Arial" w:cs="Arial" w:eastAsia="Arial" w:hAnsi="Arial"/>
          <w:color w:val="1A1A1A"/>
          <w:sz w:val="22"/>
          <w:szCs w:val="22"/>
        </w:rPr>
        <w:t xml:space="preserve">Users create orchestration plans in my_workflows, iterate on them, and when satisfied request admin promotion to verified_workflows so the whole team benefits.</w:t>
      </w: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6. Component 4 — System Prompt Addendum</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agent/prompt.py</w:t>
      </w:r>
      <w:r>
        <w:rPr>
          <w:rFonts w:ascii="Arial" w:cs="Arial" w:eastAsia="Arial" w:hAnsi="Arial"/>
          <w:b w:val="false"/>
          <w:bCs w:val="false"/>
          <w:color w:val="1A1A1A"/>
          <w:sz w:val="22"/>
          <w:szCs w:val="22"/>
        </w:rPr>
        <w:t xml:space="preserve">  —  </w:t>
      </w:r>
      <w:r>
        <w:rPr>
          <w:rFonts w:ascii="Courier New" w:cs="Courier New" w:eastAsia="Courier New" w:hAnsi="Courier New"/>
          <w:color w:val="A31515"/>
          <w:sz w:val="19"/>
          <w:szCs w:val="19"/>
        </w:rPr>
        <w:t xml:space="preserve">_augment_prompt()</w:t>
      </w:r>
    </w:p>
    <w:p>
      <w:pPr>
        <w:spacing w:after="80"/>
      </w:pPr>
    </w:p>
    <w:p>
      <w:pPr>
        <w:spacing w:after="120" w:line="260" w:lineRule="auto"/>
      </w:pPr>
      <w:r>
        <w:rPr>
          <w:rFonts w:ascii="Arial" w:cs="Arial" w:eastAsia="Arial" w:hAnsi="Arial"/>
          <w:color w:val="1A1A1A"/>
          <w:sz w:val="22"/>
          <w:szCs w:val="22"/>
        </w:rPr>
        <w:t xml:space="preserve">When agent_mode="multi", the following is appended to the worker's system prompt alongside the existing Python addendum:</w:t>
      </w:r>
    </w:p>
    <w:p>
      <w:pPr>
        <w:shd w:fill="F5F5F5" w:val="clear"/>
        <w:spacing w:after="0" w:before="120"/>
        <w:ind w:left="216" w:right="216"/>
      </w:pPr>
      <w:r>
        <w:rPr>
          <w:rFonts w:ascii="Courier New" w:cs="Courier New" w:eastAsia="Courier New" w:hAnsi="Courier New"/>
          <w:color w:val="1A1A1A"/>
          <w:sz w:val="18"/>
          <w:szCs w:val="18"/>
        </w:rPr>
        <w:t xml:space="preserve">=== MULTI-AGENT ORCHESTRATION ===</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You have access to a `task` tool that spawns specialised sub-agents in parallel.</w:t>
      </w:r>
    </w:p>
    <w:p>
      <w:pPr>
        <w:shd w:fill="F5F5F5" w:val="clear"/>
        <w:spacing w:after="0" w:before="0"/>
        <w:ind w:left="216" w:right="216"/>
      </w:pPr>
      <w:r>
        <w:rPr>
          <w:rFonts w:ascii="Courier New" w:cs="Courier New" w:eastAsia="Courier New" w:hAnsi="Courier New"/>
          <w:color w:val="1A1A1A"/>
          <w:sz w:val="18"/>
          <w:szCs w:val="18"/>
        </w:rPr>
        <w:t xml:space="preserve">Each sub-agent is a clone of you with a focused task prompt and access to the</w:t>
      </w:r>
    </w:p>
    <w:p>
      <w:pPr>
        <w:shd w:fill="F5F5F5" w:val="clear"/>
        <w:spacing w:after="0" w:before="0"/>
        <w:ind w:left="216" w:right="216"/>
      </w:pPr>
      <w:r>
        <w:rPr>
          <w:rFonts w:ascii="Courier New" w:cs="Courier New" w:eastAsia="Courier New" w:hAnsi="Courier New"/>
          <w:color w:val="1A1A1A"/>
          <w:sz w:val="18"/>
          <w:szCs w:val="18"/>
        </w:rPr>
        <w:t xml:space="preserve">same worker data and tools (or a tool subset you specify).</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FREESTYLE MODE (no workflow file in context):</w:t>
      </w:r>
    </w:p>
    <w:p>
      <w:pPr>
        <w:shd w:fill="F5F5F5" w:val="clear"/>
        <w:spacing w:after="0" w:before="0"/>
        <w:ind w:left="216" w:right="216"/>
      </w:pPr>
      <w:r>
        <w:rPr>
          <w:rFonts w:ascii="Courier New" w:cs="Courier New" w:eastAsia="Courier New" w:hAnsi="Courier New"/>
          <w:color w:val="1A1A1A"/>
          <w:sz w:val="18"/>
          <w:szCs w:val="18"/>
        </w:rPr>
        <w:t xml:space="preserve">  Use task() when:</w:t>
      </w:r>
    </w:p>
    <w:p>
      <w:pPr>
        <w:shd w:fill="F5F5F5" w:val="clear"/>
        <w:spacing w:after="0" w:before="0"/>
        <w:ind w:left="216" w:right="216"/>
      </w:pPr>
      <w:r>
        <w:rPr>
          <w:rFonts w:ascii="Courier New" w:cs="Courier New" w:eastAsia="Courier New" w:hAnsi="Courier New"/>
          <w:color w:val="1A1A1A"/>
          <w:sz w:val="18"/>
          <w:szCs w:val="18"/>
        </w:rPr>
        <w:t xml:space="preserve">  - The query requires 3+ independent data sources</w:t>
      </w:r>
    </w:p>
    <w:p>
      <w:pPr>
        <w:shd w:fill="F5F5F5" w:val="clear"/>
        <w:spacing w:after="0" w:before="0"/>
        <w:ind w:left="216" w:right="216"/>
      </w:pPr>
      <w:r>
        <w:rPr>
          <w:rFonts w:ascii="Courier New" w:cs="Courier New" w:eastAsia="Courier New" w:hAnsi="Courier New"/>
          <w:color w:val="1A1A1A"/>
          <w:sz w:val="18"/>
          <w:szCs w:val="18"/>
        </w:rPr>
        <w:t xml:space="preserve">  - "Full picture", "comprehensive analysis", "complete review" requests</w:t>
      </w:r>
    </w:p>
    <w:p>
      <w:pPr>
        <w:shd w:fill="F5F5F5" w:val="clear"/>
        <w:spacing w:after="0" w:before="0"/>
        <w:ind w:left="216" w:right="216"/>
      </w:pPr>
      <w:r>
        <w:rPr>
          <w:rFonts w:ascii="Courier New" w:cs="Courier New" w:eastAsia="Courier New" w:hAnsi="Courier New"/>
          <w:color w:val="1A1A1A"/>
          <w:sz w:val="18"/>
          <w:szCs w:val="18"/>
        </w:rPr>
        <w:t xml:space="preserve">  - Independent sub-tasks that can run in parallel</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Do NOT use task() for:</w:t>
      </w:r>
    </w:p>
    <w:p>
      <w:pPr>
        <w:shd w:fill="F5F5F5" w:val="clear"/>
        <w:spacing w:after="0" w:before="0"/>
        <w:ind w:left="216" w:right="216"/>
      </w:pPr>
      <w:r>
        <w:rPr>
          <w:rFonts w:ascii="Courier New" w:cs="Courier New" w:eastAsia="Courier New" w:hAnsi="Courier New"/>
          <w:color w:val="1A1A1A"/>
          <w:sz w:val="18"/>
          <w:szCs w:val="18"/>
        </w:rPr>
        <w:t xml:space="preserve">  - Simple factual questions answerable with 1-2 tools</w:t>
      </w:r>
    </w:p>
    <w:p>
      <w:pPr>
        <w:shd w:fill="F5F5F5" w:val="clear"/>
        <w:spacing w:after="0" w:before="0"/>
        <w:ind w:left="216" w:right="216"/>
      </w:pPr>
      <w:r>
        <w:rPr>
          <w:rFonts w:ascii="Courier New" w:cs="Courier New" w:eastAsia="Courier New" w:hAnsi="Courier New"/>
          <w:color w:val="1A1A1A"/>
          <w:sz w:val="18"/>
          <w:szCs w:val="18"/>
        </w:rPr>
        <w:t xml:space="preserve">  - Follow-up questions in an ongoing conversation</w:t>
      </w:r>
    </w:p>
    <w:p>
      <w:pPr>
        <w:shd w:fill="F5F5F5" w:val="clear"/>
        <w:spacing w:after="0" w:before="0"/>
        <w:ind w:left="216" w:right="216"/>
      </w:pPr>
      <w:r>
        <w:rPr>
          <w:rFonts w:ascii="Courier New" w:cs="Courier New" w:eastAsia="Courier New" w:hAnsi="Courier New"/>
          <w:color w:val="1A1A1A"/>
          <w:sz w:val="18"/>
          <w:szCs w:val="18"/>
        </w:rPr>
        <w:t xml:space="preserve">  - Queries already focused on one data source</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How to call task():</w:t>
      </w:r>
    </w:p>
    <w:p>
      <w:pPr>
        <w:shd w:fill="F5F5F5" w:val="clear"/>
        <w:spacing w:after="0" w:before="0"/>
        <w:ind w:left="216" w:right="216"/>
      </w:pPr>
      <w:r>
        <w:rPr>
          <w:rFonts w:ascii="Courier New" w:cs="Courier New" w:eastAsia="Courier New" w:hAnsi="Courier New"/>
          <w:color w:val="1A1A1A"/>
          <w:sz w:val="18"/>
          <w:szCs w:val="18"/>
        </w:rPr>
        <w:t xml:space="preserve">    task(description="CCR exposure lookup",</w:t>
      </w:r>
    </w:p>
    <w:p>
      <w:pPr>
        <w:shd w:fill="F5F5F5" w:val="clear"/>
        <w:spacing w:after="0" w:before="0"/>
        <w:ind w:left="216" w:right="216"/>
      </w:pPr>
      <w:r>
        <w:rPr>
          <w:rFonts w:ascii="Courier New" w:cs="Courier New" w:eastAsia="Courier New" w:hAnsi="Courier New"/>
          <w:color w:val="1A1A1A"/>
          <w:sz w:val="18"/>
          <w:szCs w:val="18"/>
        </w:rPr>
        <w:t xml:space="preserve">         prompt="Get Goldman Sachs counterparty exposure, credit limits and VaR</w:t>
      </w:r>
    </w:p>
    <w:p>
      <w:pPr>
        <w:shd w:fill="F5F5F5" w:val="clear"/>
        <w:spacing w:after="0" w:before="0"/>
        <w:ind w:left="216" w:right="216"/>
      </w:pPr>
      <w:r>
        <w:rPr>
          <w:rFonts w:ascii="Courier New" w:cs="Courier New" w:eastAsia="Courier New" w:hAnsi="Courier New"/>
          <w:color w:val="1A1A1A"/>
          <w:sz w:val="18"/>
          <w:szCs w:val="18"/>
        </w:rPr>
        <w:t xml:space="preserve">                 from IRIS. Return structured table with net MTM, limit util %.",</w:t>
      </w:r>
    </w:p>
    <w:p>
      <w:pPr>
        <w:shd w:fill="F5F5F5" w:val="clear"/>
        <w:spacing w:after="0" w:before="0"/>
        <w:ind w:left="216" w:right="216"/>
      </w:pPr>
      <w:r>
        <w:rPr>
          <w:rFonts w:ascii="Courier New" w:cs="Courier New" w:eastAsia="Courier New" w:hAnsi="Courier New"/>
          <w:color w:val="1A1A1A"/>
          <w:sz w:val="18"/>
          <w:szCs w:val="18"/>
        </w:rPr>
        <w:t xml:space="preserve">         tools=["iris_*", "get_counterparty_*"])   # optional — omit for all tools</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Multiple task() calls in one response run in parallel.</w:t>
      </w:r>
    </w:p>
    <w:p>
      <w:pPr>
        <w:shd w:fill="F5F5F5" w:val="clear"/>
        <w:spacing w:after="0" w:before="0"/>
        <w:ind w:left="216" w:right="216"/>
      </w:pPr>
      <w:r>
        <w:rPr>
          <w:rFonts w:ascii="Courier New" w:cs="Courier New" w:eastAsia="Courier New" w:hAnsi="Courier New"/>
          <w:color w:val="1A1A1A"/>
          <w:sz w:val="18"/>
          <w:szCs w:val="18"/>
        </w:rPr>
        <w:t xml:space="preserve">  Sub-agents cannot call task() — no recursion.</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WORKFLOW-GUIDED MODE (workflow file attached with agent_mode: multi in frontmatter):</w:t>
      </w:r>
    </w:p>
    <w:p>
      <w:pPr>
        <w:shd w:fill="F5F5F5" w:val="clear"/>
        <w:spacing w:after="0" w:before="0"/>
        <w:ind w:left="216" w:right="216"/>
      </w:pPr>
      <w:r>
        <w:rPr>
          <w:rFonts w:ascii="Courier New" w:cs="Courier New" w:eastAsia="Courier New" w:hAnsi="Courier New"/>
          <w:color w:val="1A1A1A"/>
          <w:sz w:val="18"/>
          <w:szCs w:val="18"/>
        </w:rPr>
        <w:t xml:space="preserve">  Read the YAML frontmatter from the workflow file.</w:t>
      </w:r>
    </w:p>
    <w:p>
      <w:pPr>
        <w:shd w:fill="F5F5F5" w:val="clear"/>
        <w:spacing w:after="0" w:before="0"/>
        <w:ind w:left="216" w:right="216"/>
      </w:pPr>
      <w:r>
        <w:rPr>
          <w:rFonts w:ascii="Courier New" w:cs="Courier New" w:eastAsia="Courier New" w:hAnsi="Courier New"/>
          <w:color w:val="1A1A1A"/>
          <w:sz w:val="18"/>
          <w:szCs w:val="18"/>
        </w:rPr>
        <w:t xml:space="preserve">  Execute agents[] in order, respecting order and depends_on fields.</w:t>
      </w:r>
    </w:p>
    <w:p>
      <w:pPr>
        <w:shd w:fill="F5F5F5" w:val="clear"/>
        <w:spacing w:after="0" w:before="0"/>
        <w:ind w:left="216" w:right="216"/>
      </w:pPr>
      <w:r>
        <w:rPr>
          <w:rFonts w:ascii="Courier New" w:cs="Courier New" w:eastAsia="Courier New" w:hAnsi="Courier New"/>
          <w:color w:val="1A1A1A"/>
          <w:sz w:val="18"/>
          <w:szCs w:val="18"/>
        </w:rPr>
        <w:t xml:space="preserve">  Substitute {id.result_summary} placeholders with completed agent results.</w:t>
      </w:r>
    </w:p>
    <w:p>
      <w:pPr>
        <w:shd w:fill="F5F5F5" w:val="clear"/>
        <w:spacing w:after="0" w:before="0"/>
        <w:ind w:left="216" w:right="216"/>
      </w:pPr>
      <w:r>
        <w:rPr>
          <w:rFonts w:ascii="Courier New" w:cs="Courier New" w:eastAsia="Courier New" w:hAnsi="Courier New"/>
          <w:color w:val="1A1A1A"/>
          <w:sz w:val="18"/>
          <w:szCs w:val="18"/>
        </w:rPr>
        <w:t xml:space="preserve">  Do not deviate from the workflow plan unless an agent fails.</w:t>
      </w:r>
    </w:p>
    <w:p>
      <w:pPr>
        <w:shd w:fill="F5F5F5" w:val="clear"/>
        <w:spacing w:after="0" w:before="0"/>
        <w:ind w:left="216" w:right="216"/>
      </w:pPr>
      <w:r>
        <w:rPr>
          <w:rFonts w:ascii="Courier New" w:cs="Courier New" w:eastAsia="Courier New" w:hAnsi="Courier New"/>
          <w:color w:val="1A1A1A"/>
          <w:sz w:val="18"/>
          <w:szCs w:val="18"/>
        </w:rPr>
        <w:t xml:space="preserve">  After all agents complete, synthesise results into the final answer.</w:t>
      </w:r>
    </w:p>
    <w:p>
      <w:pPr>
        <w:spacing w:after="160"/>
      </w:pP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7. Component 5 — Admin Panel UI</w:t>
      </w:r>
    </w:p>
    <w:p>
      <w:pPr>
        <w:pStyle w:val="Heading2"/>
        <w:spacing w:after="120" w:before="280"/>
      </w:pPr>
      <w:r>
        <w:rPr>
          <w:rFonts w:ascii="Arial" w:cs="Arial" w:eastAsia="Arial" w:hAnsi="Arial"/>
          <w:b/>
          <w:bCs/>
          <w:color w:val="2E75B6"/>
          <w:sz w:val="26"/>
          <w:szCs w:val="26"/>
        </w:rPr>
        <w:t xml:space="preserve">7.1 Worker Configuration Changes</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public/admin.html</w:t>
      </w:r>
    </w:p>
    <w:p>
      <w:pPr>
        <w:spacing w:after="80"/>
      </w:pPr>
    </w:p>
    <w:p>
      <w:pPr>
        <w:spacing w:after="120" w:line="260" w:lineRule="auto"/>
      </w:pPr>
      <w:r>
        <w:rPr>
          <w:rFonts w:ascii="Arial" w:cs="Arial" w:eastAsia="Arial" w:hAnsi="Arial"/>
          <w:color w:val="1A1A1A"/>
          <w:sz w:val="22"/>
          <w:szCs w:val="22"/>
        </w:rPr>
        <w:t xml:space="preserve">The only new UI is a two-field addition to the Worker Configuration panel. No role editor. No tool allowlist configurator. The admin's only decision is on or off, plus optionally the concurrency limit.</w:t>
      </w:r>
    </w:p>
    <w:p>
      <w:pPr>
        <w:shd w:fill="F5F5F5" w:val="clear"/>
        <w:spacing w:after="0" w:before="120"/>
        <w:ind w:left="216" w:right="216"/>
      </w:pPr>
      <w:r>
        <w:rPr>
          <w:rFonts w:ascii="Courier New" w:cs="Courier New" w:eastAsia="Courier New" w:hAnsi="Courier New"/>
          <w:color w:val="1A1A1A"/>
          <w:sz w:val="18"/>
          <w:szCs w:val="18"/>
        </w:rPr>
        <w:t xml:space="preserve">&lt;!-- Agent Mode dropdown (added after System Prompt textarea) --&gt;</w:t>
      </w:r>
    </w:p>
    <w:p>
      <w:pPr>
        <w:shd w:fill="F5F5F5" w:val="clear"/>
        <w:spacing w:after="0" w:before="0"/>
        <w:ind w:left="216" w:right="216"/>
      </w:pPr>
      <w:r>
        <w:rPr>
          <w:rFonts w:ascii="Courier New" w:cs="Courier New" w:eastAsia="Courier New" w:hAnsi="Courier New"/>
          <w:color w:val="1A1A1A"/>
          <w:sz w:val="18"/>
          <w:szCs w:val="18"/>
        </w:rPr>
        <w:t xml:space="preserve">&lt;div class="form-row" style="max-width:900px;margin-top:20px"&gt;</w:t>
      </w:r>
    </w:p>
    <w:p>
      <w:pPr>
        <w:shd w:fill="F5F5F5" w:val="clear"/>
        <w:spacing w:after="0" w:before="0"/>
        <w:ind w:left="216" w:right="216"/>
      </w:pPr>
      <w:r>
        <w:rPr>
          <w:rFonts w:ascii="Courier New" w:cs="Courier New" w:eastAsia="Courier New" w:hAnsi="Courier New"/>
          <w:color w:val="1A1A1A"/>
          <w:sz w:val="18"/>
          <w:szCs w:val="18"/>
        </w:rPr>
        <w:t xml:space="preserve">  &lt;label class="form-label"&gt;Agent Mode&lt;/label&gt;</w:t>
      </w:r>
    </w:p>
    <w:p>
      <w:pPr>
        <w:shd w:fill="F5F5F5" w:val="clear"/>
        <w:spacing w:after="0" w:before="0"/>
        <w:ind w:left="216" w:right="216"/>
      </w:pPr>
      <w:r>
        <w:rPr>
          <w:rFonts w:ascii="Courier New" w:cs="Courier New" w:eastAsia="Courier New" w:hAnsi="Courier New"/>
          <w:color w:val="1A1A1A"/>
          <w:sz w:val="18"/>
          <w:szCs w:val="18"/>
        </w:rPr>
        <w:t xml:space="preserve">  &lt;select class="form-input" id="wc-agent-mode" style="max-width:280px"&gt;</w:t>
      </w:r>
    </w:p>
    <w:p>
      <w:pPr>
        <w:shd w:fill="F5F5F5" w:val="clear"/>
        <w:spacing w:after="0" w:before="0"/>
        <w:ind w:left="216" w:right="216"/>
      </w:pPr>
      <w:r>
        <w:rPr>
          <w:rFonts w:ascii="Courier New" w:cs="Courier New" w:eastAsia="Courier New" w:hAnsi="Courier New"/>
          <w:color w:val="1A1A1A"/>
          <w:sz w:val="18"/>
          <w:szCs w:val="18"/>
        </w:rPr>
        <w:t xml:space="preserve">    &lt;option value="single"&gt;Single Agent (default)&lt;/option&gt;</w:t>
      </w:r>
    </w:p>
    <w:p>
      <w:pPr>
        <w:shd w:fill="F5F5F5" w:val="clear"/>
        <w:spacing w:after="0" w:before="0"/>
        <w:ind w:left="216" w:right="216"/>
      </w:pPr>
      <w:r>
        <w:rPr>
          <w:rFonts w:ascii="Courier New" w:cs="Courier New" w:eastAsia="Courier New" w:hAnsi="Courier New"/>
          <w:color w:val="1A1A1A"/>
          <w:sz w:val="18"/>
          <w:szCs w:val="18"/>
        </w:rPr>
        <w:t xml:space="preserve">    &lt;option value="multi"&gt;Multi Agent (workflow-capable)&lt;/option&gt;</w:t>
      </w:r>
    </w:p>
    <w:p>
      <w:pPr>
        <w:shd w:fill="F5F5F5" w:val="clear"/>
        <w:spacing w:after="0" w:before="0"/>
        <w:ind w:left="216" w:right="216"/>
      </w:pPr>
      <w:r>
        <w:rPr>
          <w:rFonts w:ascii="Courier New" w:cs="Courier New" w:eastAsia="Courier New" w:hAnsi="Courier New"/>
          <w:color w:val="1A1A1A"/>
          <w:sz w:val="18"/>
          <w:szCs w:val="18"/>
        </w:rPr>
        <w:t xml:space="preserve">  &lt;/select&gt;</w:t>
      </w:r>
    </w:p>
    <w:p>
      <w:pPr>
        <w:shd w:fill="F5F5F5" w:val="clear"/>
        <w:spacing w:after="0" w:before="0"/>
        <w:ind w:left="216" w:right="216"/>
      </w:pPr>
      <w:r>
        <w:rPr>
          <w:rFonts w:ascii="Courier New" w:cs="Courier New" w:eastAsia="Courier New" w:hAnsi="Courier New"/>
          <w:color w:val="1A1A1A"/>
          <w:sz w:val="18"/>
          <w:szCs w:val="18"/>
        </w:rPr>
        <w:t xml:space="preserve">&lt;/div&gt;</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&lt;!-- Concurrency slider (shown only when multi is selected) --&gt;</w:t>
      </w:r>
    </w:p>
    <w:p>
      <w:pPr>
        <w:shd w:fill="F5F5F5" w:val="clear"/>
        <w:spacing w:after="0" w:before="0"/>
        <w:ind w:left="216" w:right="216"/>
      </w:pPr>
      <w:r>
        <w:rPr>
          <w:rFonts w:ascii="Courier New" w:cs="Courier New" w:eastAsia="Courier New" w:hAnsi="Courier New"/>
          <w:color w:val="1A1A1A"/>
          <w:sz w:val="18"/>
          <w:szCs w:val="18"/>
        </w:rPr>
        <w:t xml:space="preserve">&lt;div id="wc-subagent-concurrency" style="display:none;margin-top:12px"&gt;</w:t>
      </w:r>
    </w:p>
    <w:p>
      <w:pPr>
        <w:shd w:fill="F5F5F5" w:val="clear"/>
        <w:spacing w:after="0" w:before="0"/>
        <w:ind w:left="216" w:right="216"/>
      </w:pPr>
      <w:r>
        <w:rPr>
          <w:rFonts w:ascii="Courier New" w:cs="Courier New" w:eastAsia="Courier New" w:hAnsi="Courier New"/>
          <w:color w:val="1A1A1A"/>
          <w:sz w:val="18"/>
          <w:szCs w:val="18"/>
        </w:rPr>
        <w:t xml:space="preserve">  &lt;label class="form-label"&gt;Max Concurrent Sub-Agents&lt;/label&gt;</w:t>
      </w:r>
    </w:p>
    <w:p>
      <w:pPr>
        <w:shd w:fill="F5F5F5" w:val="clear"/>
        <w:spacing w:after="0" w:before="0"/>
        <w:ind w:left="216" w:right="216"/>
      </w:pPr>
      <w:r>
        <w:rPr>
          <w:rFonts w:ascii="Courier New" w:cs="Courier New" w:eastAsia="Courier New" w:hAnsi="Courier New"/>
          <w:color w:val="1A1A1A"/>
          <w:sz w:val="18"/>
          <w:szCs w:val="18"/>
        </w:rPr>
        <w:t xml:space="preserve">  &lt;input type="range" id="wc-max-subagents" min="2" max="4" value="3"</w:t>
      </w:r>
    </w:p>
    <w:p>
      <w:pPr>
        <w:shd w:fill="F5F5F5" w:val="clear"/>
        <w:spacing w:after="0" w:before="0"/>
        <w:ind w:left="216" w:right="216"/>
      </w:pPr>
      <w:r>
        <w:rPr>
          <w:rFonts w:ascii="Courier New" w:cs="Courier New" w:eastAsia="Courier New" w:hAnsi="Courier New"/>
          <w:color w:val="1A1A1A"/>
          <w:sz w:val="18"/>
          <w:szCs w:val="18"/>
        </w:rPr>
        <w:t xml:space="preserve">         oninput="document.getElementById('wc-max-subagents-val').textContent=this.value"&gt;</w:t>
      </w:r>
    </w:p>
    <w:p>
      <w:pPr>
        <w:shd w:fill="F5F5F5" w:val="clear"/>
        <w:spacing w:after="0" w:before="0"/>
        <w:ind w:left="216" w:right="216"/>
      </w:pPr>
      <w:r>
        <w:rPr>
          <w:rFonts w:ascii="Courier New" w:cs="Courier New" w:eastAsia="Courier New" w:hAnsi="Courier New"/>
          <w:color w:val="1A1A1A"/>
          <w:sz w:val="18"/>
          <w:szCs w:val="18"/>
        </w:rPr>
        <w:t xml:space="preserve">  &lt;span id="wc-max-subagents-val"&gt;3&lt;/span&gt;</w:t>
      </w:r>
    </w:p>
    <w:p>
      <w:pPr>
        <w:shd w:fill="F5F5F5" w:val="clear"/>
        <w:spacing w:after="0" w:before="0"/>
        <w:ind w:left="216" w:right="216"/>
      </w:pPr>
      <w:r>
        <w:rPr>
          <w:rFonts w:ascii="Courier New" w:cs="Courier New" w:eastAsia="Courier New" w:hAnsi="Courier New"/>
          <w:color w:val="1A1A1A"/>
          <w:sz w:val="18"/>
          <w:szCs w:val="18"/>
        </w:rPr>
        <w:t xml:space="preserve">&lt;/div&gt;</w:t>
      </w:r>
    </w:p>
    <w:p>
      <w:pPr>
        <w:spacing w:after="160"/>
      </w:pPr>
    </w:p>
    <w:p>
      <w:pPr>
        <w:pStyle w:val="Heading2"/>
        <w:spacing w:after="120" w:before="280"/>
      </w:pPr>
      <w:r>
        <w:rPr>
          <w:rFonts w:ascii="Arial" w:cs="Arial" w:eastAsia="Arial" w:hAnsi="Arial"/>
          <w:b/>
          <w:bCs/>
          <w:color w:val="2E75B6"/>
          <w:sz w:val="26"/>
          <w:szCs w:val="26"/>
        </w:rPr>
        <w:t xml:space="preserve">7.2 WorkerUpdateRequest Extension</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agent_server.py</w:t>
      </w:r>
    </w:p>
    <w:p>
      <w:pPr>
        <w:shd w:fill="F5F5F5" w:val="clear"/>
        <w:spacing w:after="0" w:before="120"/>
        <w:ind w:left="216" w:right="216"/>
      </w:pPr>
      <w:r>
        <w:rPr>
          <w:rFonts w:ascii="Courier New" w:cs="Courier New" w:eastAsia="Courier New" w:hAnsi="Courier New"/>
          <w:color w:val="1A1A1A"/>
          <w:sz w:val="18"/>
          <w:szCs w:val="18"/>
        </w:rPr>
        <w:t xml:space="preserve">class WorkerUpdateRequest(BaseModel):</w:t>
      </w:r>
    </w:p>
    <w:p>
      <w:pPr>
        <w:shd w:fill="F5F5F5" w:val="clear"/>
        <w:spacing w:after="0" w:before="0"/>
        <w:ind w:left="216" w:right="216"/>
      </w:pPr>
      <w:r>
        <w:rPr>
          <w:rFonts w:ascii="Courier New" w:cs="Courier New" w:eastAsia="Courier New" w:hAnsi="Courier New"/>
          <w:color w:val="1A1A1A"/>
          <w:sz w:val="18"/>
          <w:szCs w:val="18"/>
        </w:rPr>
        <w:t xml:space="preserve">    name: Optional[str] = None</w:t>
      </w:r>
    </w:p>
    <w:p>
      <w:pPr>
        <w:shd w:fill="F5F5F5" w:val="clear"/>
        <w:spacing w:after="0" w:before="0"/>
        <w:ind w:left="216" w:right="216"/>
      </w:pPr>
      <w:r>
        <w:rPr>
          <w:rFonts w:ascii="Courier New" w:cs="Courier New" w:eastAsia="Courier New" w:hAnsi="Courier New"/>
          <w:color w:val="1A1A1A"/>
          <w:sz w:val="18"/>
          <w:szCs w:val="18"/>
        </w:rPr>
        <w:t xml:space="preserve">    description: Optional[str] = None</w:t>
      </w:r>
    </w:p>
    <w:p>
      <w:pPr>
        <w:shd w:fill="F5F5F5" w:val="clear"/>
        <w:spacing w:after="0" w:before="0"/>
        <w:ind w:left="216" w:right="216"/>
      </w:pPr>
      <w:r>
        <w:rPr>
          <w:rFonts w:ascii="Courier New" w:cs="Courier New" w:eastAsia="Courier New" w:hAnsi="Courier New"/>
          <w:color w:val="1A1A1A"/>
          <w:sz w:val="18"/>
          <w:szCs w:val="18"/>
        </w:rPr>
        <w:t xml:space="preserve">    system_prompt: Optional[str] = None</w:t>
      </w:r>
    </w:p>
    <w:p>
      <w:pPr>
        <w:shd w:fill="F5F5F5" w:val="clear"/>
        <w:spacing w:after="0" w:before="0"/>
        <w:ind w:left="216" w:right="216"/>
      </w:pPr>
      <w:r>
        <w:rPr>
          <w:rFonts w:ascii="Courier New" w:cs="Courier New" w:eastAsia="Courier New" w:hAnsi="Courier New"/>
          <w:color w:val="1A1A1A"/>
          <w:sz w:val="18"/>
          <w:szCs w:val="18"/>
        </w:rPr>
        <w:t xml:space="preserve">    enabled_tools: Optional[list] = None</w:t>
      </w:r>
    </w:p>
    <w:p>
      <w:pPr>
        <w:shd w:fill="F5F5F5" w:val="clear"/>
        <w:spacing w:after="0" w:before="0"/>
        <w:ind w:left="216" w:right="216"/>
      </w:pPr>
      <w:r>
        <w:rPr>
          <w:rFonts w:ascii="Courier New" w:cs="Courier New" w:eastAsia="Courier New" w:hAnsi="Courier New"/>
          <w:color w:val="1A1A1A"/>
          <w:sz w:val="18"/>
          <w:szCs w:val="18"/>
        </w:rPr>
        <w:t xml:space="preserve">    enabled: Optional[bool] = None</w:t>
      </w:r>
    </w:p>
    <w:p>
      <w:pPr>
        <w:shd w:fill="F5F5F5" w:val="clear"/>
        <w:spacing w:after="0" w:before="0"/>
        <w:ind w:left="216" w:right="216"/>
      </w:pPr>
      <w:r>
        <w:rPr>
          <w:rFonts w:ascii="Courier New" w:cs="Courier New" w:eastAsia="Courier New" w:hAnsi="Courier New"/>
          <w:color w:val="1A1A1A"/>
          <w:sz w:val="18"/>
          <w:szCs w:val="18"/>
        </w:rPr>
        <w:t xml:space="preserve">    agent_mode: Optional[str] = None                # "single" | "multi"</w:t>
      </w:r>
    </w:p>
    <w:p>
      <w:pPr>
        <w:shd w:fill="F5F5F5" w:val="clear"/>
        <w:spacing w:after="0" w:before="0"/>
        <w:ind w:left="216" w:right="216"/>
      </w:pPr>
      <w:r>
        <w:rPr>
          <w:rFonts w:ascii="Courier New" w:cs="Courier New" w:eastAsia="Courier New" w:hAnsi="Courier New"/>
          <w:color w:val="1A1A1A"/>
          <w:sz w:val="18"/>
          <w:szCs w:val="18"/>
        </w:rPr>
        <w:t xml:space="preserve">    max_concurrent_subagents: Optional[int] = None  # clamped to [2, 4]</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sub_agent_roles is NOT added — roles live in workflow files, not workers.json</w:t>
      </w:r>
    </w:p>
    <w:p>
      <w:pPr>
        <w:spacing w:after="160"/>
      </w:pPr>
    </w:p>
    <w:p>
      <w:pPr>
        <w:pStyle w:val="Heading2"/>
        <w:spacing w:after="120" w:before="280"/>
      </w:pPr>
      <w:r>
        <w:rPr>
          <w:rFonts w:ascii="Arial" w:cs="Arial" w:eastAsia="Arial" w:hAnsi="Arial"/>
          <w:b/>
          <w:bCs/>
          <w:color w:val="2E75B6"/>
          <w:sz w:val="26"/>
          <w:szCs w:val="26"/>
        </w:rPr>
        <w:t xml:space="preserve">7.3 Admin JS Load/Save</w:t>
      </w:r>
    </w:p>
    <w:p>
      <w:pPr>
        <w:shd w:fill="F5F5F5" w:val="clear"/>
        <w:spacing w:after="0" w:before="120"/>
        <w:ind w:left="216" w:right="216"/>
      </w:pPr>
      <w:r>
        <w:rPr>
          <w:rFonts w:ascii="Courier New" w:cs="Courier New" w:eastAsia="Courier New" w:hAnsi="Courier New"/>
          <w:color w:val="1A1A1A"/>
          <w:sz w:val="18"/>
          <w:szCs w:val="18"/>
        </w:rPr>
        <w:t xml:space="preserve">function loadWorkerConfig() {</w:t>
      </w:r>
    </w:p>
    <w:p>
      <w:pPr>
        <w:shd w:fill="F5F5F5" w:val="clear"/>
        <w:spacing w:after="0" w:before="0"/>
        <w:ind w:left="216" w:right="216"/>
      </w:pPr>
      <w:r>
        <w:rPr>
          <w:rFonts w:ascii="Courier New" w:cs="Courier New" w:eastAsia="Courier New" w:hAnsi="Courier New"/>
          <w:color w:val="1A1A1A"/>
          <w:sz w:val="18"/>
          <w:szCs w:val="18"/>
        </w:rPr>
        <w:t xml:space="preserve">  // ...existing fields...</w:t>
      </w:r>
    </w:p>
    <w:p>
      <w:pPr>
        <w:shd w:fill="F5F5F5" w:val="clear"/>
        <w:spacing w:after="0" w:before="0"/>
        <w:ind w:left="216" w:right="216"/>
      </w:pPr>
      <w:r>
        <w:rPr>
          <w:rFonts w:ascii="Courier New" w:cs="Courier New" w:eastAsia="Courier New" w:hAnsi="Courier New"/>
          <w:color w:val="1A1A1A"/>
          <w:sz w:val="18"/>
          <w:szCs w:val="18"/>
        </w:rPr>
        <w:t xml:space="preserve">  var mode = _currentWorker.agent_mode || 'single';</w:t>
      </w:r>
    </w:p>
    <w:p>
      <w:pPr>
        <w:shd w:fill="F5F5F5" w:val="clear"/>
        <w:spacing w:after="0" w:before="0"/>
        <w:ind w:left="216" w:right="216"/>
      </w:pPr>
      <w:r>
        <w:rPr>
          <w:rFonts w:ascii="Courier New" w:cs="Courier New" w:eastAsia="Courier New" w:hAnsi="Courier New"/>
          <w:color w:val="1A1A1A"/>
          <w:sz w:val="18"/>
          <w:szCs w:val="18"/>
        </w:rPr>
        <w:t xml:space="preserve">  document.getElementById('wc-agent-mode').value = mode;</w:t>
      </w:r>
    </w:p>
    <w:p>
      <w:pPr>
        <w:shd w:fill="F5F5F5" w:val="clear"/>
        <w:spacing w:after="0" w:before="0"/>
        <w:ind w:left="216" w:right="216"/>
      </w:pPr>
      <w:r>
        <w:rPr>
          <w:rFonts w:ascii="Courier New" w:cs="Courier New" w:eastAsia="Courier New" w:hAnsi="Courier New"/>
          <w:color w:val="1A1A1A"/>
          <w:sz w:val="18"/>
          <w:szCs w:val="18"/>
        </w:rPr>
        <w:t xml:space="preserve">  document.getElementById('wc-max-subagents').value =</w:t>
      </w:r>
    </w:p>
    <w:p>
      <w:pPr>
        <w:shd w:fill="F5F5F5" w:val="clear"/>
        <w:spacing w:after="0" w:before="0"/>
        <w:ind w:left="216" w:right="216"/>
      </w:pPr>
      <w:r>
        <w:rPr>
          <w:rFonts w:ascii="Courier New" w:cs="Courier New" w:eastAsia="Courier New" w:hAnsi="Courier New"/>
          <w:color w:val="1A1A1A"/>
          <w:sz w:val="18"/>
          <w:szCs w:val="18"/>
        </w:rPr>
        <w:t xml:space="preserve">    _currentWorker.max_concurrent_subagents || 3;</w:t>
      </w:r>
    </w:p>
    <w:p>
      <w:pPr>
        <w:shd w:fill="F5F5F5" w:val="clear"/>
        <w:spacing w:after="0" w:before="0"/>
        <w:ind w:left="216" w:right="216"/>
      </w:pPr>
      <w:r>
        <w:rPr>
          <w:rFonts w:ascii="Courier New" w:cs="Courier New" w:eastAsia="Courier New" w:hAnsi="Courier New"/>
          <w:color w:val="1A1A1A"/>
          <w:sz w:val="18"/>
          <w:szCs w:val="18"/>
        </w:rPr>
        <w:t xml:space="preserve">  document.getElementById('wc-subagent-concurrency').style.display =</w:t>
      </w:r>
    </w:p>
    <w:p>
      <w:pPr>
        <w:shd w:fill="F5F5F5" w:val="clear"/>
        <w:spacing w:after="0" w:before="0"/>
        <w:ind w:left="216" w:right="216"/>
      </w:pPr>
      <w:r>
        <w:rPr>
          <w:rFonts w:ascii="Courier New" w:cs="Courier New" w:eastAsia="Courier New" w:hAnsi="Courier New"/>
          <w:color w:val="1A1A1A"/>
          <w:sz w:val="18"/>
          <w:szCs w:val="18"/>
        </w:rPr>
        <w:t xml:space="preserve">    mode === 'multi' ? '' : 'none';</w:t>
      </w:r>
    </w:p>
    <w:p>
      <w:pPr>
        <w:shd w:fill="F5F5F5" w:val="clear"/>
        <w:spacing w:after="0" w:before="0"/>
        <w:ind w:left="216" w:right="216"/>
      </w:pPr>
      <w:r>
        <w:rPr>
          <w:rFonts w:ascii="Courier New" w:cs="Courier New" w:eastAsia="Courier New" w:hAnsi="Courier New"/>
          <w:color w:val="1A1A1A"/>
          <w:sz w:val="18"/>
          <w:szCs w:val="18"/>
        </w:rPr>
        <w:t xml:space="preserve">}</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function saveWorkerConfig() {</w:t>
      </w:r>
    </w:p>
    <w:p>
      <w:pPr>
        <w:shd w:fill="F5F5F5" w:val="clear"/>
        <w:spacing w:after="0" w:before="0"/>
        <w:ind w:left="216" w:right="216"/>
      </w:pPr>
      <w:r>
        <w:rPr>
          <w:rFonts w:ascii="Courier New" w:cs="Courier New" w:eastAsia="Courier New" w:hAnsi="Courier New"/>
          <w:color w:val="1A1A1A"/>
          <w:sz w:val="18"/>
          <w:szCs w:val="18"/>
        </w:rPr>
        <w:t xml:space="preserve">  var body = {</w:t>
      </w:r>
    </w:p>
    <w:p>
      <w:pPr>
        <w:shd w:fill="F5F5F5" w:val="clear"/>
        <w:spacing w:after="0" w:before="0"/>
        <w:ind w:left="216" w:right="216"/>
      </w:pPr>
      <w:r>
        <w:rPr>
          <w:rFonts w:ascii="Courier New" w:cs="Courier New" w:eastAsia="Courier New" w:hAnsi="Courier New"/>
          <w:color w:val="1A1A1A"/>
          <w:sz w:val="18"/>
          <w:szCs w:val="18"/>
        </w:rPr>
        <w:t xml:space="preserve">    // ...existing fields...</w:t>
      </w:r>
    </w:p>
    <w:p>
      <w:pPr>
        <w:shd w:fill="F5F5F5" w:val="clear"/>
        <w:spacing w:after="0" w:before="0"/>
        <w:ind w:left="216" w:right="216"/>
      </w:pPr>
      <w:r>
        <w:rPr>
          <w:rFonts w:ascii="Courier New" w:cs="Courier New" w:eastAsia="Courier New" w:hAnsi="Courier New"/>
          <w:color w:val="1A1A1A"/>
          <w:sz w:val="18"/>
          <w:szCs w:val="18"/>
        </w:rPr>
        <w:t xml:space="preserve">    agent_mode: document.getElementById('wc-agent-mode').value,</w:t>
      </w:r>
    </w:p>
    <w:p>
      <w:pPr>
        <w:shd w:fill="F5F5F5" w:val="clear"/>
        <w:spacing w:after="0" w:before="0"/>
        <w:ind w:left="216" w:right="216"/>
      </w:pPr>
      <w:r>
        <w:rPr>
          <w:rFonts w:ascii="Courier New" w:cs="Courier New" w:eastAsia="Courier New" w:hAnsi="Courier New"/>
          <w:color w:val="1A1A1A"/>
          <w:sz w:val="18"/>
          <w:szCs w:val="18"/>
        </w:rPr>
        <w:t xml:space="preserve">    max_concurrent_subagents: parseInt(document.getElementById('wc-max-subagents').value),</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 ...existing fetch logic...</w:t>
      </w:r>
    </w:p>
    <w:p>
      <w:pPr>
        <w:shd w:fill="F5F5F5" w:val="clear"/>
        <w:spacing w:after="0" w:before="0"/>
        <w:ind w:left="216" w:right="216"/>
      </w:pPr>
      <w:r>
        <w:rPr>
          <w:rFonts w:ascii="Courier New" w:cs="Courier New" w:eastAsia="Courier New" w:hAnsi="Courier New"/>
          <w:color w:val="1A1A1A"/>
          <w:sz w:val="18"/>
          <w:szCs w:val="18"/>
        </w:rPr>
        <w:t xml:space="preserve">}</w:t>
      </w:r>
    </w:p>
    <w:p>
      <w:pPr>
        <w:spacing w:after="160"/>
      </w:pP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8. Component 6 — Frontend Sub-Agent Progress Cards</w:t>
      </w:r>
    </w:p>
    <w:p>
      <w:pPr>
        <w:spacing w:after="120" w:line="260" w:lineRule="auto"/>
      </w:pPr>
      <w:r>
        <w:rPr>
          <w:rFonts w:ascii="Arial" w:cs="Arial" w:eastAsia="Arial" w:hAnsi="Arial"/>
          <w:b/>
          <w:bCs/>
          <w:color w:val="1A1A1A"/>
          <w:sz w:val="22"/>
          <w:szCs w:val="22"/>
        </w:rPr>
        <w:t xml:space="preserve">File: </w:t>
      </w:r>
      <w:r>
        <w:rPr>
          <w:rFonts w:ascii="Courier New" w:cs="Courier New" w:eastAsia="Courier New" w:hAnsi="Courier New"/>
          <w:color w:val="A31515"/>
          <w:sz w:val="19"/>
          <w:szCs w:val="19"/>
        </w:rPr>
        <w:t xml:space="preserve">public/mcp-agent.html</w:t>
      </w:r>
    </w:p>
    <w:p>
      <w:pPr>
        <w:pStyle w:val="Heading2"/>
        <w:spacing w:after="120" w:before="280"/>
      </w:pPr>
      <w:r>
        <w:rPr>
          <w:rFonts w:ascii="Arial" w:cs="Arial" w:eastAsia="Arial" w:hAnsi="Arial"/>
          <w:b/>
          <w:bCs/>
          <w:color w:val="2E75B6"/>
          <w:sz w:val="26"/>
          <w:szCs w:val="26"/>
        </w:rPr>
        <w:t xml:space="preserve">8.1 CSS</w:t>
      </w:r>
    </w:p>
    <w:p>
      <w:pPr>
        <w:shd w:fill="F5F5F5" w:val="clear"/>
        <w:spacing w:after="0" w:before="120"/>
        <w:ind w:left="216" w:right="216"/>
      </w:pPr>
      <w:r>
        <w:rPr>
          <w:rFonts w:ascii="Courier New" w:cs="Courier New" w:eastAsia="Courier New" w:hAnsi="Courier New"/>
          <w:color w:val="1A1A1A"/>
          <w:sz w:val="18"/>
          <w:szCs w:val="18"/>
        </w:rPr>
        <w:t xml:space="preserve">.subagent-cards {</w:t>
      </w:r>
    </w:p>
    <w:p>
      <w:pPr>
        <w:shd w:fill="F5F5F5" w:val="clear"/>
        <w:spacing w:after="0" w:before="0"/>
        <w:ind w:left="216" w:right="216"/>
      </w:pPr>
      <w:r>
        <w:rPr>
          <w:rFonts w:ascii="Courier New" w:cs="Courier New" w:eastAsia="Courier New" w:hAnsi="Courier New"/>
          <w:color w:val="1A1A1A"/>
          <w:sz w:val="18"/>
          <w:szCs w:val="18"/>
        </w:rPr>
        <w:t xml:space="preserve">  display: flex; flex-direction: column; gap: 6px; margin-bottom: 8px;</w:t>
      </w:r>
    </w:p>
    <w:p>
      <w:pPr>
        <w:shd w:fill="F5F5F5" w:val="clear"/>
        <w:spacing w:after="0" w:before="0"/>
        <w:ind w:left="216" w:right="216"/>
      </w:pPr>
      <w:r>
        <w:rPr>
          <w:rFonts w:ascii="Courier New" w:cs="Courier New" w:eastAsia="Courier New" w:hAnsi="Courier New"/>
          <w:color w:val="1A1A1A"/>
          <w:sz w:val="18"/>
          <w:szCs w:val="18"/>
        </w:rPr>
        <w:t xml:space="preserve">}</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.subagent-card {</w:t>
      </w:r>
    </w:p>
    <w:p>
      <w:pPr>
        <w:shd w:fill="F5F5F5" w:val="clear"/>
        <w:spacing w:after="0" w:before="0"/>
        <w:ind w:left="216" w:right="216"/>
      </w:pPr>
      <w:r>
        <w:rPr>
          <w:rFonts w:ascii="Courier New" w:cs="Courier New" w:eastAsia="Courier New" w:hAnsi="Courier New"/>
          <w:color w:val="1A1A1A"/>
          <w:sz w:val="18"/>
          <w:szCs w:val="18"/>
        </w:rPr>
        <w:t xml:space="preserve">  background: rgba(99, 102, 241, 0.08);</w:t>
      </w:r>
    </w:p>
    <w:p>
      <w:pPr>
        <w:shd w:fill="F5F5F5" w:val="clear"/>
        <w:spacing w:after="0" w:before="0"/>
        <w:ind w:left="216" w:right="216"/>
      </w:pPr>
      <w:r>
        <w:rPr>
          <w:rFonts w:ascii="Courier New" w:cs="Courier New" w:eastAsia="Courier New" w:hAnsi="Courier New"/>
          <w:color w:val="1A1A1A"/>
          <w:sz w:val="18"/>
          <w:szCs w:val="18"/>
        </w:rPr>
        <w:t xml:space="preserve">  border: 1px solid rgba(99, 102, 241, 0.25);</w:t>
      </w:r>
    </w:p>
    <w:p>
      <w:pPr>
        <w:shd w:fill="F5F5F5" w:val="clear"/>
        <w:spacing w:after="0" w:before="0"/>
        <w:ind w:left="216" w:right="216"/>
      </w:pPr>
      <w:r>
        <w:rPr>
          <w:rFonts w:ascii="Courier New" w:cs="Courier New" w:eastAsia="Courier New" w:hAnsi="Courier New"/>
          <w:color w:val="1A1A1A"/>
          <w:sz w:val="18"/>
          <w:szCs w:val="18"/>
        </w:rPr>
        <w:t xml:space="preserve">  border-left: 3px solid #6366f1;</w:t>
      </w:r>
    </w:p>
    <w:p>
      <w:pPr>
        <w:shd w:fill="F5F5F5" w:val="clear"/>
        <w:spacing w:after="0" w:before="0"/>
        <w:ind w:left="216" w:right="216"/>
      </w:pPr>
      <w:r>
        <w:rPr>
          <w:rFonts w:ascii="Courier New" w:cs="Courier New" w:eastAsia="Courier New" w:hAnsi="Courier New"/>
          <w:color w:val="1A1A1A"/>
          <w:sz w:val="18"/>
          <w:szCs w:val="18"/>
        </w:rPr>
        <w:t xml:space="preserve">  border-radius: 0 6px 6px 0;</w:t>
      </w:r>
    </w:p>
    <w:p>
      <w:pPr>
        <w:shd w:fill="F5F5F5" w:val="clear"/>
        <w:spacing w:after="0" w:before="0"/>
        <w:ind w:left="216" w:right="216"/>
      </w:pPr>
      <w:r>
        <w:rPr>
          <w:rFonts w:ascii="Courier New" w:cs="Courier New" w:eastAsia="Courier New" w:hAnsi="Courier New"/>
          <w:color w:val="1A1A1A"/>
          <w:sz w:val="18"/>
          <w:szCs w:val="18"/>
        </w:rPr>
        <w:t xml:space="preserve">  padding: 8px 12px;</w:t>
      </w:r>
    </w:p>
    <w:p>
      <w:pPr>
        <w:shd w:fill="F5F5F5" w:val="clear"/>
        <w:spacing w:after="0" w:before="0"/>
        <w:ind w:left="216" w:right="216"/>
      </w:pPr>
      <w:r>
        <w:rPr>
          <w:rFonts w:ascii="Courier New" w:cs="Courier New" w:eastAsia="Courier New" w:hAnsi="Courier New"/>
          <w:color w:val="1A1A1A"/>
          <w:sz w:val="18"/>
          <w:szCs w:val="18"/>
        </w:rPr>
        <w:t xml:space="preserve">  font-size: 12px;</w:t>
      </w:r>
    </w:p>
    <w:p>
      <w:pPr>
        <w:shd w:fill="F5F5F5" w:val="clear"/>
        <w:spacing w:after="0" w:before="0"/>
        <w:ind w:left="216" w:right="216"/>
      </w:pPr>
      <w:r>
        <w:rPr>
          <w:rFonts w:ascii="Courier New" w:cs="Courier New" w:eastAsia="Courier New" w:hAnsi="Courier New"/>
          <w:color w:val="1A1A1A"/>
          <w:sz w:val="18"/>
          <w:szCs w:val="18"/>
        </w:rPr>
        <w:t xml:space="preserve">  display: flex; align-items: center; gap: 10px;</w:t>
      </w:r>
    </w:p>
    <w:p>
      <w:pPr>
        <w:shd w:fill="F5F5F5" w:val="clear"/>
        <w:spacing w:after="0" w:before="0"/>
        <w:ind w:left="216" w:right="216"/>
      </w:pPr>
      <w:r>
        <w:rPr>
          <w:rFonts w:ascii="Courier New" w:cs="Courier New" w:eastAsia="Courier New" w:hAnsi="Courier New"/>
          <w:color w:val="1A1A1A"/>
          <w:sz w:val="18"/>
          <w:szCs w:val="18"/>
        </w:rPr>
        <w:t xml:space="preserve">  animation: slideInSub 0.2s ease;</w:t>
      </w:r>
    </w:p>
    <w:p>
      <w:pPr>
        <w:shd w:fill="F5F5F5" w:val="clear"/>
        <w:spacing w:after="0" w:before="0"/>
        <w:ind w:left="216" w:right="216"/>
      </w:pPr>
      <w:r>
        <w:rPr>
          <w:rFonts w:ascii="Courier New" w:cs="Courier New" w:eastAsia="Courier New" w:hAnsi="Courier New"/>
          <w:color w:val="1A1A1A"/>
          <w:sz w:val="18"/>
          <w:szCs w:val="18"/>
        </w:rPr>
        <w:t xml:space="preserve">}</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.subagent-card.done    { border-left-color: #22c55e; background: rgba(34,197,94,0.06); }</w:t>
      </w:r>
    </w:p>
    <w:p>
      <w:pPr>
        <w:shd w:fill="F5F5F5" w:val="clear"/>
        <w:spacing w:after="0" w:before="0"/>
        <w:ind w:left="216" w:right="216"/>
      </w:pPr>
      <w:r>
        <w:rPr>
          <w:rFonts w:ascii="Courier New" w:cs="Courier New" w:eastAsia="Courier New" w:hAnsi="Courier New"/>
          <w:color w:val="1A1A1A"/>
          <w:sz w:val="18"/>
          <w:szCs w:val="18"/>
        </w:rPr>
        <w:t xml:space="preserve">.subagent-card.error   { border-left-color: #ef4444; background: rgba(239,68,68,0.06); }</w:t>
      </w:r>
    </w:p>
    <w:p>
      <w:pPr>
        <w:shd w:fill="F5F5F5" w:val="clear"/>
        <w:spacing w:after="0" w:before="0"/>
        <w:ind w:left="216" w:right="216"/>
      </w:pPr>
      <w:r>
        <w:rPr>
          <w:rFonts w:ascii="Courier New" w:cs="Courier New" w:eastAsia="Courier New" w:hAnsi="Courier New"/>
          <w:color w:val="1A1A1A"/>
          <w:sz w:val="18"/>
          <w:szCs w:val="18"/>
        </w:rPr>
        <w:t xml:space="preserve">.subagent-card.timeout { border-left-color: #f59e0b; background: rgba(245,158,11,0.06); }</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@keyframes slideInSub {</w:t>
      </w:r>
    </w:p>
    <w:p>
      <w:pPr>
        <w:shd w:fill="F5F5F5" w:val="clear"/>
        <w:spacing w:after="0" w:before="0"/>
        <w:ind w:left="216" w:right="216"/>
      </w:pPr>
      <w:r>
        <w:rPr>
          <w:rFonts w:ascii="Courier New" w:cs="Courier New" w:eastAsia="Courier New" w:hAnsi="Courier New"/>
          <w:color w:val="1A1A1A"/>
          <w:sz w:val="18"/>
          <w:szCs w:val="18"/>
        </w:rPr>
        <w:t xml:space="preserve">  from { opacity: 0; transform: translateX(-6px); }</w:t>
      </w:r>
    </w:p>
    <w:p>
      <w:pPr>
        <w:shd w:fill="F5F5F5" w:val="clear"/>
        <w:spacing w:after="0" w:before="0"/>
        <w:ind w:left="216" w:right="216"/>
      </w:pPr>
      <w:r>
        <w:rPr>
          <w:rFonts w:ascii="Courier New" w:cs="Courier New" w:eastAsia="Courier New" w:hAnsi="Courier New"/>
          <w:color w:val="1A1A1A"/>
          <w:sz w:val="18"/>
          <w:szCs w:val="18"/>
        </w:rPr>
        <w:t xml:space="preserve">  to   { opacity: 1; transform: translateX(0); }</w:t>
      </w:r>
    </w:p>
    <w:p>
      <w:pPr>
        <w:shd w:fill="F5F5F5" w:val="clear"/>
        <w:spacing w:after="0" w:before="0"/>
        <w:ind w:left="216" w:right="216"/>
      </w:pPr>
      <w:r>
        <w:rPr>
          <w:rFonts w:ascii="Courier New" w:cs="Courier New" w:eastAsia="Courier New" w:hAnsi="Courier New"/>
          <w:color w:val="1A1A1A"/>
          <w:sz w:val="18"/>
          <w:szCs w:val="18"/>
        </w:rPr>
        <w:t xml:space="preserve">}</w:t>
      </w:r>
    </w:p>
    <w:p>
      <w:pPr>
        <w:spacing w:after="160"/>
      </w:pPr>
    </w:p>
    <w:p>
      <w:pPr>
        <w:pStyle w:val="Heading2"/>
        <w:spacing w:after="120" w:before="280"/>
      </w:pPr>
      <w:r>
        <w:rPr>
          <w:rFonts w:ascii="Arial" w:cs="Arial" w:eastAsia="Arial" w:hAnsi="Arial"/>
          <w:b/>
          <w:bCs/>
          <w:color w:val="2E75B6"/>
          <w:sz w:val="26"/>
          <w:szCs w:val="26"/>
        </w:rPr>
        <w:t xml:space="preserve">8.2 JavaScript — SSE Event Handler</w:t>
      </w:r>
    </w:p>
    <w:p>
      <w:pPr>
        <w:shd w:fill="F5F5F5" w:val="clear"/>
        <w:spacing w:after="0" w:before="120"/>
        <w:ind w:left="216" w:right="216"/>
      </w:pPr>
      <w:r>
        <w:rPr>
          <w:rFonts w:ascii="Courier New" w:cs="Courier New" w:eastAsia="Courier New" w:hAnsi="Courier New"/>
          <w:color w:val="1A1A1A"/>
          <w:sz w:val="18"/>
          <w:szCs w:val="18"/>
        </w:rPr>
        <w:t xml:space="preserve">var _subAgentCards = {};</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function showSubAgentCard(taskId, description, name) {</w:t>
      </w:r>
    </w:p>
    <w:p>
      <w:pPr>
        <w:shd w:fill="F5F5F5" w:val="clear"/>
        <w:spacing w:after="0" w:before="0"/>
        <w:ind w:left="216" w:right="216"/>
      </w:pPr>
      <w:r>
        <w:rPr>
          <w:rFonts w:ascii="Courier New" w:cs="Courier New" w:eastAsia="Courier New" w:hAnsi="Courier New"/>
          <w:color w:val="1A1A1A"/>
          <w:sz w:val="18"/>
          <w:szCs w:val="18"/>
        </w:rPr>
        <w:t xml:space="preserve">  if (!_currentAgentMsg) return;</w:t>
      </w:r>
    </w:p>
    <w:p>
      <w:pPr>
        <w:shd w:fill="F5F5F5" w:val="clear"/>
        <w:spacing w:after="0" w:before="0"/>
        <w:ind w:left="216" w:right="216"/>
      </w:pPr>
      <w:r>
        <w:rPr>
          <w:rFonts w:ascii="Courier New" w:cs="Courier New" w:eastAsia="Courier New" w:hAnsi="Courier New"/>
          <w:color w:val="1A1A1A"/>
          <w:sz w:val="18"/>
          <w:szCs w:val="18"/>
        </w:rPr>
        <w:t xml:space="preserve">  var container = _currentAgentMsg.querySelector('.subagent-cards');</w:t>
      </w:r>
    </w:p>
    <w:p>
      <w:pPr>
        <w:shd w:fill="F5F5F5" w:val="clear"/>
        <w:spacing w:after="0" w:before="0"/>
        <w:ind w:left="216" w:right="216"/>
      </w:pPr>
      <w:r>
        <w:rPr>
          <w:rFonts w:ascii="Courier New" w:cs="Courier New" w:eastAsia="Courier New" w:hAnsi="Courier New"/>
          <w:color w:val="1A1A1A"/>
          <w:sz w:val="18"/>
          <w:szCs w:val="18"/>
        </w:rPr>
        <w:t xml:space="preserve">  if (!container) {</w:t>
      </w:r>
    </w:p>
    <w:p>
      <w:pPr>
        <w:shd w:fill="F5F5F5" w:val="clear"/>
        <w:spacing w:after="0" w:before="0"/>
        <w:ind w:left="216" w:right="216"/>
      </w:pPr>
      <w:r>
        <w:rPr>
          <w:rFonts w:ascii="Courier New" w:cs="Courier New" w:eastAsia="Courier New" w:hAnsi="Courier New"/>
          <w:color w:val="1A1A1A"/>
          <w:sz w:val="18"/>
          <w:szCs w:val="18"/>
        </w:rPr>
        <w:t xml:space="preserve">    container = document.createElement('div');</w:t>
      </w:r>
    </w:p>
    <w:p>
      <w:pPr>
        <w:shd w:fill="F5F5F5" w:val="clear"/>
        <w:spacing w:after="0" w:before="0"/>
        <w:ind w:left="216" w:right="216"/>
      </w:pPr>
      <w:r>
        <w:rPr>
          <w:rFonts w:ascii="Courier New" w:cs="Courier New" w:eastAsia="Courier New" w:hAnsi="Courier New"/>
          <w:color w:val="1A1A1A"/>
          <w:sz w:val="18"/>
          <w:szCs w:val="18"/>
        </w:rPr>
        <w:t xml:space="preserve">    container.className = 'subagent-cards';</w:t>
      </w:r>
    </w:p>
    <w:p>
      <w:pPr>
        <w:shd w:fill="F5F5F5" w:val="clear"/>
        <w:spacing w:after="0" w:before="0"/>
        <w:ind w:left="216" w:right="216"/>
      </w:pPr>
      <w:r>
        <w:rPr>
          <w:rFonts w:ascii="Courier New" w:cs="Courier New" w:eastAsia="Courier New" w:hAnsi="Courier New"/>
          <w:color w:val="1A1A1A"/>
          <w:sz w:val="18"/>
          <w:szCs w:val="18"/>
        </w:rPr>
        <w:t xml:space="preserve">    var toolCards = _currentAgentMsg.querySelector('.tool-cards');</w:t>
      </w:r>
    </w:p>
    <w:p>
      <w:pPr>
        <w:shd w:fill="F5F5F5" w:val="clear"/>
        <w:spacing w:after="0" w:before="0"/>
        <w:ind w:left="216" w:right="216"/>
      </w:pPr>
      <w:r>
        <w:rPr>
          <w:rFonts w:ascii="Courier New" w:cs="Courier New" w:eastAsia="Courier New" w:hAnsi="Courier New"/>
          <w:color w:val="1A1A1A"/>
          <w:sz w:val="18"/>
          <w:szCs w:val="18"/>
        </w:rPr>
        <w:t xml:space="preserve">    _currentAgentMsg.insertBefore(container, toolCards || null);</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var card = document.createElement('div');</w:t>
      </w:r>
    </w:p>
    <w:p>
      <w:pPr>
        <w:shd w:fill="F5F5F5" w:val="clear"/>
        <w:spacing w:after="0" w:before="0"/>
        <w:ind w:left="216" w:right="216"/>
      </w:pPr>
      <w:r>
        <w:rPr>
          <w:rFonts w:ascii="Courier New" w:cs="Courier New" w:eastAsia="Courier New" w:hAnsi="Courier New"/>
          <w:color w:val="1A1A1A"/>
          <w:sz w:val="18"/>
          <w:szCs w:val="18"/>
        </w:rPr>
        <w:t xml:space="preserve">  card.className = 'subagent-card';</w:t>
      </w:r>
    </w:p>
    <w:p>
      <w:pPr>
        <w:shd w:fill="F5F5F5" w:val="clear"/>
        <w:spacing w:after="0" w:before="0"/>
        <w:ind w:left="216" w:right="216"/>
      </w:pPr>
      <w:r>
        <w:rPr>
          <w:rFonts w:ascii="Courier New" w:cs="Courier New" w:eastAsia="Courier New" w:hAnsi="Courier New"/>
          <w:color w:val="1A1A1A"/>
          <w:sz w:val="18"/>
          <w:szCs w:val="18"/>
        </w:rPr>
        <w:t xml:space="preserve">  card.id = 'subagent-card-' + taskId;</w:t>
      </w:r>
    </w:p>
    <w:p>
      <w:pPr>
        <w:shd w:fill="F5F5F5" w:val="clear"/>
        <w:spacing w:after="0" w:before="0"/>
        <w:ind w:left="216" w:right="216"/>
      </w:pPr>
      <w:r>
        <w:rPr>
          <w:rFonts w:ascii="Courier New" w:cs="Courier New" w:eastAsia="Courier New" w:hAnsi="Courier New"/>
          <w:color w:val="1A1A1A"/>
          <w:sz w:val="18"/>
          <w:szCs w:val="18"/>
        </w:rPr>
        <w:t xml:space="preserve">  card.innerHTML =</w:t>
      </w:r>
    </w:p>
    <w:p>
      <w:pPr>
        <w:shd w:fill="F5F5F5" w:val="clear"/>
        <w:spacing w:after="0" w:before="0"/>
        <w:ind w:left="216" w:right="216"/>
      </w:pPr>
      <w:r>
        <w:rPr>
          <w:rFonts w:ascii="Courier New" w:cs="Courier New" w:eastAsia="Courier New" w:hAnsi="Courier New"/>
          <w:color w:val="1A1A1A"/>
          <w:sz w:val="18"/>
          <w:szCs w:val="18"/>
        </w:rPr>
        <w:t xml:space="preserve">    '&lt;div class="subagent-spinner"&gt;&lt;/div&gt;' +</w:t>
      </w:r>
    </w:p>
    <w:p>
      <w:pPr>
        <w:shd w:fill="F5F5F5" w:val="clear"/>
        <w:spacing w:after="0" w:before="0"/>
        <w:ind w:left="216" w:right="216"/>
      </w:pPr>
      <w:r>
        <w:rPr>
          <w:rFonts w:ascii="Courier New" w:cs="Courier New" w:eastAsia="Courier New" w:hAnsi="Courier New"/>
          <w:color w:val="1A1A1A"/>
          <w:sz w:val="18"/>
          <w:szCs w:val="18"/>
        </w:rPr>
        <w:t xml:space="preserve">    '&lt;span class="subagent-label"&gt;' + esc(description || name) + '&lt;/span&gt;' +</w:t>
      </w:r>
    </w:p>
    <w:p>
      <w:pPr>
        <w:shd w:fill="F5F5F5" w:val="clear"/>
        <w:spacing w:after="0" w:before="0"/>
        <w:ind w:left="216" w:right="216"/>
      </w:pPr>
      <w:r>
        <w:rPr>
          <w:rFonts w:ascii="Courier New" w:cs="Courier New" w:eastAsia="Courier New" w:hAnsi="Courier New"/>
          <w:color w:val="1A1A1A"/>
          <w:sz w:val="18"/>
          <w:szCs w:val="18"/>
        </w:rPr>
        <w:t xml:space="preserve">    '&lt;span class="subagent-status" style="margin-left:auto"&gt;working…&lt;/span&gt;';</w:t>
      </w:r>
    </w:p>
    <w:p>
      <w:pPr>
        <w:shd w:fill="F5F5F5" w:val="clear"/>
        <w:spacing w:after="0" w:before="0"/>
        <w:ind w:left="216" w:right="216"/>
      </w:pPr>
      <w:r>
        <w:rPr>
          <w:rFonts w:ascii="Courier New" w:cs="Courier New" w:eastAsia="Courier New" w:hAnsi="Courier New"/>
          <w:color w:val="1A1A1A"/>
          <w:sz w:val="18"/>
          <w:szCs w:val="18"/>
        </w:rPr>
        <w:t xml:space="preserve">  container.appendChild(card);</w:t>
      </w:r>
    </w:p>
    <w:p>
      <w:pPr>
        <w:shd w:fill="F5F5F5" w:val="clear"/>
        <w:spacing w:after="0" w:before="0"/>
        <w:ind w:left="216" w:right="216"/>
      </w:pPr>
      <w:r>
        <w:rPr>
          <w:rFonts w:ascii="Courier New" w:cs="Courier New" w:eastAsia="Courier New" w:hAnsi="Courier New"/>
          <w:color w:val="1A1A1A"/>
          <w:sz w:val="18"/>
          <w:szCs w:val="18"/>
        </w:rPr>
        <w:t xml:space="preserve">  _subAgentCards[taskId] = card;</w:t>
      </w:r>
    </w:p>
    <w:p>
      <w:pPr>
        <w:shd w:fill="F5F5F5" w:val="clear"/>
        <w:spacing w:after="0" w:before="0"/>
        <w:ind w:left="216" w:right="216"/>
      </w:pPr>
      <w:r>
        <w:rPr>
          <w:rFonts w:ascii="Courier New" w:cs="Courier New" w:eastAsia="Courier New" w:hAnsi="Courier New"/>
          <w:color w:val="1A1A1A"/>
          <w:sz w:val="18"/>
          <w:szCs w:val="18"/>
        </w:rPr>
        <w:t xml:space="preserve">}</w:t>
      </w:r>
    </w:p>
    <w:p>
      <w:pPr>
        <w:shd w:fill="F5F5F5" w:val="clear"/>
        <w:spacing w:after="0" w:before="0"/>
        <w:ind w:left="216" w:right="216"/>
      </w:pPr>
      <w:r>
        <w:rPr>
          <w:rFonts w:ascii="Courier New" w:cs="Courier New" w:eastAsia="Courier New" w:hAnsi="Courier New"/>
          <w:color w:val="1A1A1A"/>
          <w:sz w:val="18"/>
          <w:szCs w:val="18"/>
        </w:rPr>
        <w:t xml:space="preserve"> </w:t>
      </w:r>
    </w:p>
    <w:p>
      <w:pPr>
        <w:shd w:fill="F5F5F5" w:val="clear"/>
        <w:spacing w:after="0" w:before="0"/>
        <w:ind w:left="216" w:right="216"/>
      </w:pPr>
      <w:r>
        <w:rPr>
          <w:rFonts w:ascii="Courier New" w:cs="Courier New" w:eastAsia="Courier New" w:hAnsi="Courier New"/>
          <w:color w:val="1A1A1A"/>
          <w:sz w:val="18"/>
          <w:szCs w:val="18"/>
        </w:rPr>
        <w:t xml:space="preserve">// SSE event switch additions:</w:t>
      </w:r>
    </w:p>
    <w:p>
      <w:pPr>
        <w:shd w:fill="F5F5F5" w:val="clear"/>
        <w:spacing w:after="0" w:before="0"/>
        <w:ind w:left="216" w:right="216"/>
      </w:pPr>
      <w:r>
        <w:rPr>
          <w:rFonts w:ascii="Courier New" w:cs="Courier New" w:eastAsia="Courier New" w:hAnsi="Courier New"/>
          <w:color w:val="1A1A1A"/>
          <w:sz w:val="18"/>
          <w:szCs w:val="18"/>
        </w:rPr>
        <w:t xml:space="preserve">else if (type === 'task_started')   { showSubAgentCard(evt.task_id, evt.description, evt.name); }</w:t>
      </w:r>
    </w:p>
    <w:p>
      <w:pPr>
        <w:shd w:fill="F5F5F5" w:val="clear"/>
        <w:spacing w:after="0" w:before="0"/>
        <w:ind w:left="216" w:right="216"/>
      </w:pPr>
      <w:r>
        <w:rPr>
          <w:rFonts w:ascii="Courier New" w:cs="Courier New" w:eastAsia="Courier New" w:hAnsi="Courier New"/>
          <w:color w:val="1A1A1A"/>
          <w:sz w:val="18"/>
          <w:szCs w:val="18"/>
        </w:rPr>
        <w:t xml:space="preserve">else if (type === 'task_running')    { updateSubAgentCard(evt.task_id, 'running', null); }</w:t>
      </w:r>
    </w:p>
    <w:p>
      <w:pPr>
        <w:shd w:fill="F5F5F5" w:val="clear"/>
        <w:spacing w:after="0" w:before="0"/>
        <w:ind w:left="216" w:right="216"/>
      </w:pPr>
      <w:r>
        <w:rPr>
          <w:rFonts w:ascii="Courier New" w:cs="Courier New" w:eastAsia="Courier New" w:hAnsi="Courier New"/>
          <w:color w:val="1A1A1A"/>
          <w:sz w:val="18"/>
          <w:szCs w:val="18"/>
        </w:rPr>
        <w:t xml:space="preserve">else if (type === 'task_completed')  { updateSubAgentCard(evt.task_id, 'done'); }</w:t>
      </w:r>
    </w:p>
    <w:p>
      <w:pPr>
        <w:shd w:fill="F5F5F5" w:val="clear"/>
        <w:spacing w:after="0" w:before="0"/>
        <w:ind w:left="216" w:right="216"/>
      </w:pPr>
      <w:r>
        <w:rPr>
          <w:rFonts w:ascii="Courier New" w:cs="Courier New" w:eastAsia="Courier New" w:hAnsi="Courier New"/>
          <w:color w:val="1A1A1A"/>
          <w:sz w:val="18"/>
          <w:szCs w:val="18"/>
        </w:rPr>
        <w:t xml:space="preserve">else if (type === 'task_failed')     { updateSubAgentCard(evt.task_id, 'error', evt.error); }</w:t>
      </w:r>
    </w:p>
    <w:p>
      <w:pPr>
        <w:shd w:fill="F5F5F5" w:val="clear"/>
        <w:spacing w:after="0" w:before="0"/>
        <w:ind w:left="216" w:right="216"/>
      </w:pPr>
      <w:r>
        <w:rPr>
          <w:rFonts w:ascii="Courier New" w:cs="Courier New" w:eastAsia="Courier New" w:hAnsi="Courier New"/>
          <w:color w:val="1A1A1A"/>
          <w:sz w:val="18"/>
          <w:szCs w:val="18"/>
        </w:rPr>
        <w:t xml:space="preserve">else if (type === 'task_timed_out')  { updateSubAgentCard(evt.task_id, 'timeout'); }</w:t>
      </w:r>
    </w:p>
    <w:p>
      <w:pPr>
        <w:spacing w:after="160"/>
      </w:pP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9. Implementation Stories</w:t>
      </w:r>
    </w:p>
    <w:p>
      <w:pPr>
        <w:pStyle w:val="Heading2"/>
        <w:spacing w:after="120" w:before="280"/>
      </w:pPr>
      <w:r>
        <w:rPr>
          <w:rFonts w:ascii="Arial" w:cs="Arial" w:eastAsia="Arial" w:hAnsi="Arial"/>
          <w:b/>
          <w:bCs/>
          <w:color w:val="2E75B6"/>
          <w:sz w:val="26"/>
          <w:szCs w:val="26"/>
        </w:rPr>
        <w:t xml:space="preserve">Phase 0 —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856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S0</w:t>
            </w:r>
          </w:p>
        </w:tc>
        <w:tc>
          <w:tcPr>
            <w:tcW w:type="dxa" w:w="85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Create feature/multi-agent branch off main</w:t>
            </w:r>
          </w:p>
        </w:tc>
      </w:tr>
    </w:tbl>
    <w:p>
      <w:pPr>
        <w:spacing w:after="120"/>
      </w:pPr>
    </w:p>
    <w:p>
      <w:pPr>
        <w:pStyle w:val="Heading2"/>
        <w:spacing w:after="120" w:before="280"/>
      </w:pPr>
      <w:r>
        <w:rPr>
          <w:rFonts w:ascii="Arial" w:cs="Arial" w:eastAsia="Arial" w:hAnsi="Arial"/>
          <w:b/>
          <w:bCs/>
          <w:color w:val="2E75B6"/>
          <w:sz w:val="26"/>
          <w:szCs w:val="26"/>
        </w:rPr>
        <w:t xml:space="preserve">Phase 1 — Middleware Hardening (ships immediately to all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76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8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S1</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Create agent/middlewares/ package</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S2</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DanglingToolCallMiddleware</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S3</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LoopDetectionMiddleware</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Medium</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S4</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ToolErrorHandlingMiddleware</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S5</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SubagentLimitMiddleware</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S6</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Integrate all 4 into create_agent_for_worker() with extra_middleware param</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S7</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Regression: all existing UAT tests pass with new middleware chain</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QA</w:t>
            </w:r>
          </w:p>
        </w:tc>
      </w:tr>
    </w:tbl>
    <w:p>
      <w:pPr>
        <w:spacing w:after="120"/>
      </w:pPr>
    </w:p>
    <w:p>
      <w:pPr>
        <w:pStyle w:val="Heading2"/>
        <w:spacing w:after="120" w:before="280"/>
      </w:pPr>
      <w:r>
        <w:rPr>
          <w:rFonts w:ascii="Arial" w:cs="Arial" w:eastAsia="Arial" w:hAnsi="Arial"/>
          <w:b/>
          <w:bCs/>
          <w:color w:val="2E75B6"/>
          <w:sz w:val="26"/>
          <w:szCs w:val="26"/>
        </w:rPr>
        <w:t xml:space="preserve">Phase 2 — Multi-Agent Core (freestyle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76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8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S8</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SubAgentExecutor — two-pool ThreadPoolExecutor, _worker_ctx propagation, task registry</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Large</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S9</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task() tool — dynamic prompt, optional tool filter, SSE events, result truncation</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Large</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S10</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Agent mode fork in agent_server.py</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S11</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SSE forwarding for on_custom_event → sub-agent events</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S12</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Multi-agent system prompt addendum in agent/prompt.py</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S13</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Frontend: sub-agent progress cards CSS + JS in mcp-agent.html</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Medium</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S14</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Admin UI: Agent Mode dropdown + concurrency slider in admin.html</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S15</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WorkerUpdateRequest extension in agent_server.py</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S16</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E2E test: freestyle multi-agent query on w-market-risk</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QA</w:t>
            </w:r>
          </w:p>
        </w:tc>
      </w:tr>
    </w:tbl>
    <w:p>
      <w:pPr>
        <w:spacing w:after="120"/>
      </w:pPr>
    </w:p>
    <w:p>
      <w:pPr>
        <w:pStyle w:val="Heading2"/>
        <w:spacing w:after="120" w:before="280"/>
      </w:pPr>
      <w:r>
        <w:rPr>
          <w:rFonts w:ascii="Arial" w:cs="Arial" w:eastAsia="Arial" w:hAnsi="Arial"/>
          <w:b/>
          <w:bCs/>
          <w:color w:val="2E75B6"/>
          <w:sz w:val="26"/>
          <w:szCs w:val="26"/>
        </w:rPr>
        <w:t xml:space="preserve">Phase 3 — Workflow-Guided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76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8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S17</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Workflow frontmatter parser (agents[], order, depends_on, tools[])</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Medium</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S18</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Lead agent workflow execution logic (ordered batches, result injection)</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Large</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S19</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System prompt addendum: workflow-guided mode instructions</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Small</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S20</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Seed w-market-risk with 2 example verified workflows (Goldman full picture, Monthly CCR report)</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Medium</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S21</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E2E test: workflow-guided run — correct agent order, dependencies resolved, results injected</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QA</w:t>
            </w:r>
          </w:p>
        </w:tc>
      </w:tr>
    </w:tbl>
    <w:p>
      <w:pPr>
        <w:spacing w:after="120"/>
      </w:pPr>
    </w:p>
    <w:p>
      <w:pPr>
        <w:pStyle w:val="Heading2"/>
        <w:spacing w:after="120" w:before="280"/>
      </w:pPr>
      <w:r>
        <w:rPr>
          <w:rFonts w:ascii="Arial" w:cs="Arial" w:eastAsia="Arial" w:hAnsi="Arial"/>
          <w:b/>
          <w:bCs/>
          <w:color w:val="2E75B6"/>
          <w:sz w:val="26"/>
          <w:szCs w:val="26"/>
        </w:rPr>
        <w:t xml:space="preserve">Phase 4 — UAT &amp;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76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8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S22</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Full regression: all existing UAT Phase 1–4 tests on feature branch</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QA</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S23</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Multi-agent UAT suite (MA-* tests)</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QA</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S24</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Workflow-guided UAT suite (WF-* tests)</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QA</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S25</w:t>
            </w:r>
          </w:p>
        </w:tc>
        <w:tc>
          <w:tcPr>
            <w:tcW w:type="dxa" w:w="6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Performance benchmarks: latency, thread count stability</w:t>
            </w:r>
          </w:p>
        </w:tc>
        <w:tc>
          <w:tcPr>
            <w:tcW w:type="dxa" w:w="1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QA</w:t>
            </w:r>
          </w:p>
        </w:tc>
      </w:tr>
      <w:tr>
        <w:tc>
          <w:tcPr>
            <w:tcW w:type="dxa" w:w="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S26</w:t>
            </w:r>
          </w:p>
        </w:tc>
        <w:tc>
          <w:tcPr>
            <w:tcW w:type="dxa" w:w="67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PR to main with squash merge</w:t>
            </w:r>
          </w:p>
        </w:tc>
        <w:tc>
          <w:tcPr>
            <w:tcW w:type="dxa" w:w="18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DevOps</w:t>
            </w:r>
          </w:p>
        </w:tc>
      </w:tr>
    </w:tbl>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10. QA Test Plan</w:t>
      </w:r>
    </w:p>
    <w:p>
      <w:pPr>
        <w:pStyle w:val="Heading2"/>
        <w:spacing w:after="120" w:before="280"/>
      </w:pPr>
      <w:r>
        <w:rPr>
          <w:rFonts w:ascii="Arial" w:cs="Arial" w:eastAsia="Arial" w:hAnsi="Arial"/>
          <w:b/>
          <w:bCs/>
          <w:color w:val="2E75B6"/>
          <w:sz w:val="26"/>
          <w:szCs w:val="26"/>
        </w:rPr>
        <w:t xml:space="preserve">10.1 Middleware Tests (All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40"/>
        <w:gridCol w:w="4240"/>
      </w:tblGrid>
      <w:tr>
        <w:tc>
          <w:tcPr>
            <w:tcW w:type="dxa" w:w="88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24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424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Expected</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MW-01</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Agent calls same tool 3× identical args</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Warning embedded in AIMessage, loop counter noted</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MW-02</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Agent calls same tool 5× identical args</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tool_calls stripped, forced text-only response</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MW-03</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Two threads: same tool calls</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Independent loop counters per thread_id</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MW-04</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Tool throws RuntimeError</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Error ToolMessage returned, agent continues</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MW-05</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SAJHA returns HTTP 500 (simulated)</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Error ToolMessage, agent notes gap and continues</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MW-06</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Summarisation creates orphaned tool_calls</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Synthetic ToolMessages injected before next model call</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MW-07</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All existing UAT tests pass with new middlewares</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Zero regressions</w:t>
            </w:r>
          </w:p>
        </w:tc>
      </w:tr>
    </w:tbl>
    <w:p>
      <w:pPr>
        <w:spacing w:after="120"/>
      </w:pPr>
    </w:p>
    <w:p>
      <w:pPr>
        <w:pStyle w:val="Heading2"/>
        <w:spacing w:after="120" w:before="280"/>
      </w:pPr>
      <w:r>
        <w:rPr>
          <w:rFonts w:ascii="Arial" w:cs="Arial" w:eastAsia="Arial" w:hAnsi="Arial"/>
          <w:b/>
          <w:bCs/>
          <w:color w:val="2E75B6"/>
          <w:sz w:val="26"/>
          <w:szCs w:val="26"/>
        </w:rPr>
        <w:t xml:space="preserve">10.2 Multi-Agent Tests — Freestyle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40"/>
        <w:gridCol w:w="4240"/>
      </w:tblGrid>
      <w:tr>
        <w:tc>
          <w:tcPr>
            <w:tcW w:type="dxa" w:w="88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24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424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Expected</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MA-01</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Worker agent_mode=single</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No task tool in tool list; identical behaviour to today</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MA-02</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Worker agent_mode=multi</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task tool present in tool list</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MA-03</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Simple query on multi-agent worker</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Lead answers directly, no task() called</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MA-04</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"Full picture on Deutsche Bank"</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2–3 task() calls; SSE shows task_started events; synthesis follows</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MA-05</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task() with tools=["iris_*"]</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 tool list filtered to iris_* tools only</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MA-06</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task() with tools=None</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 gets full worker tool list minus task()</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MA-07</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 timeout</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task_timed_out SSE event; lead agent gets error string and continues</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MA-08</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 SAJHA tool fails</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ToolErrorHandlingMiddleware catches it; sub-agent returns partial result</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MA-09</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 tries to call task()</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task() not in sub-agent tool list; recursion prevented</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MA-10</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5 task() calls generated, max=3</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SubagentLimitMiddleware keeps first 3, drops last 2</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MA-11</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Worker context in sub-agent</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 SAJHA calls carry same X-Worker-Id as lead agent</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MA-12</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Server restart mid-run</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Polling task() gets not_found → returns error string immediately</w:t>
            </w:r>
          </w:p>
        </w:tc>
      </w:tr>
    </w:tbl>
    <w:p>
      <w:pPr>
        <w:spacing w:after="120"/>
      </w:pPr>
    </w:p>
    <w:p>
      <w:pPr>
        <w:pStyle w:val="Heading2"/>
        <w:spacing w:after="120" w:before="280"/>
      </w:pPr>
      <w:r>
        <w:rPr>
          <w:rFonts w:ascii="Arial" w:cs="Arial" w:eastAsia="Arial" w:hAnsi="Arial"/>
          <w:b/>
          <w:bCs/>
          <w:color w:val="2E75B6"/>
          <w:sz w:val="26"/>
          <w:szCs w:val="26"/>
        </w:rPr>
        <w:t xml:space="preserve">10.3 Workflow-Guided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40"/>
        <w:gridCol w:w="4240"/>
      </w:tblGrid>
      <w:tr>
        <w:tc>
          <w:tcPr>
            <w:tcW w:type="dxa" w:w="88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24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424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Expected</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WF-01</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Workflow file attached with agent_mode: multi</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Lead agent reads frontmatter, executes in order</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WF-02</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Two agents at order=1</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Both task() calls in same LangGraph step, run in parallel</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WF-03</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Agent at order=2, depends_on order=1 agent</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Waits for order=1 completion; result injected into task prompt</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WF-04</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{id.result_summary} placeholder</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Resolved to first 500 chars of referenced agent result</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WF-05</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Workflow agent with tools specified</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Only matching tools available to that sub-agent</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WF-06</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Workflow agent with no tools specified</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Full worker tool list available to that sub-agent</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WF-07</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Workflow from my_workflows</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Executes correctly; private to creating user</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WF-08</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Workflow from verified_workflows</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Executes correctly; visible to all users of that worker</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WF-09</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Workflow without agent_mode: multi</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Lead agent treats as regular workflow file, no sub-agents spawned</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WF-10</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Agent fails mid-workflow</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Subsequent order agents get error string as context, execution continues</w:t>
            </w:r>
          </w:p>
        </w:tc>
      </w:tr>
    </w:tbl>
    <w:p>
      <w:pPr>
        <w:spacing w:after="120"/>
      </w:pPr>
    </w:p>
    <w:p>
      <w:pPr>
        <w:pStyle w:val="Heading2"/>
        <w:spacing w:after="120" w:before="280"/>
      </w:pPr>
      <w:r>
        <w:rPr>
          <w:rFonts w:ascii="Arial" w:cs="Arial" w:eastAsia="Arial" w:hAnsi="Arial"/>
          <w:b/>
          <w:bCs/>
          <w:color w:val="2E75B6"/>
          <w:sz w:val="26"/>
          <w:szCs w:val="26"/>
        </w:rPr>
        <w:t xml:space="preserve">10.4 Admin UI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40"/>
        <w:gridCol w:w="4240"/>
      </w:tblGrid>
      <w:tr>
        <w:tc>
          <w:tcPr>
            <w:tcW w:type="dxa" w:w="88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24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424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Expected</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UI-01</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Agent Mode dropdown visible in Worker Config</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Single Agent / Multi Agent options</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UI-02</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Selecting Multi Agent shows concurrency slider</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Slider appears, default 3</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UI-03</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Selecting Single Agent hides concurrency slider</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Slider hidden</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UI-04</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Save worker with agent_mode=multi</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workers.json updated: agent_mode, max_concurrent_subagents</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UI-05</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Reload worker config</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Dropdown and slider restore correctly</w:t>
            </w:r>
          </w:p>
        </w:tc>
      </w:tr>
    </w:tbl>
    <w:p>
      <w:pPr>
        <w:spacing w:after="120"/>
      </w:pPr>
    </w:p>
    <w:p>
      <w:pPr>
        <w:pStyle w:val="Heading2"/>
        <w:spacing w:after="120" w:before="280"/>
      </w:pPr>
      <w:r>
        <w:rPr>
          <w:rFonts w:ascii="Arial" w:cs="Arial" w:eastAsia="Arial" w:hAnsi="Arial"/>
          <w:b/>
          <w:bCs/>
          <w:color w:val="2E75B6"/>
          <w:sz w:val="26"/>
          <w:szCs w:val="26"/>
        </w:rPr>
        <w:t xml:space="preserve">10.5 Frontend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40"/>
        <w:gridCol w:w="4240"/>
      </w:tblGrid>
      <w:tr>
        <w:tc>
          <w:tcPr>
            <w:tcW w:type="dxa" w:w="88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24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424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Expected</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FE-01</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task_started SSE event</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 progress card appears with spinner</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FE-02</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task_completed SSE event</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Card icon changes to ✓, status "done"</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FE-03</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task_failed SSE event</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Card turns red, shows error snippet</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FE-04</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task_timed_out SSE event</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Card turns amber, shows "timed out"</w:t>
            </w:r>
          </w:p>
        </w:tc>
      </w:tr>
      <w:tr>
        <w:tc>
          <w:tcPr>
            <w:tcW w:type="dxa" w:w="88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FE-05</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Multiple concurrent sub-agents</w:t>
            </w:r>
          </w:p>
        </w:tc>
        <w:tc>
          <w:tcPr>
            <w:tcW w:type="dxa" w:w="424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Multiple cards appear simultaneously</w:t>
            </w:r>
          </w:p>
        </w:tc>
      </w:tr>
      <w:tr>
        <w:tc>
          <w:tcPr>
            <w:tcW w:type="dxa" w:w="88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FE-06</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Cards visible after synthesis</w:t>
            </w:r>
          </w:p>
        </w:tc>
        <w:tc>
          <w:tcPr>
            <w:tcW w:type="dxa" w:w="424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Cards remain visible but compact after final answer</w:t>
            </w:r>
          </w:p>
        </w:tc>
      </w:tr>
    </w:tbl>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11. Performance Considerations</w:t>
      </w:r>
    </w:p>
    <w:p>
      <w:pPr>
        <w:pStyle w:val="Heading2"/>
        <w:spacing w:after="120" w:before="280"/>
      </w:pPr>
      <w:r>
        <w:rPr>
          <w:rFonts w:ascii="Arial" w:cs="Arial" w:eastAsia="Arial" w:hAnsi="Arial"/>
          <w:b/>
          <w:bCs/>
          <w:color w:val="2E75B6"/>
          <w:sz w:val="26"/>
          <w:szCs w:val="26"/>
        </w:rPr>
        <w:t xml:space="preserve">11.1 LLM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20"/>
        <w:gridCol w:w="2720"/>
        <w:gridCol w:w="2720"/>
      </w:tblGrid>
      <w:tr>
        <w:tc>
          <w:tcPr>
            <w:tcW w:type="dxa" w:w="22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172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Single Agent</w:t>
            </w:r>
          </w:p>
        </w:tc>
        <w:tc>
          <w:tcPr>
            <w:tcW w:type="dxa" w:w="272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Multi Agent Freestyle (3 subs)</w:t>
            </w:r>
          </w:p>
        </w:tc>
        <w:tc>
          <w:tcPr>
            <w:tcW w:type="dxa" w:w="272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Workflow-Guided (3 subs, ordered)</w:t>
            </w:r>
          </w:p>
        </w:tc>
      </w:tr>
      <w:tr>
        <w:tc>
          <w:tcPr>
            <w:tcW w:type="dxa" w:w="2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LLM calls</w:t>
            </w:r>
          </w:p>
        </w:tc>
        <w:tc>
          <w:tcPr>
            <w:tcW w:type="dxa" w:w="172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1 lead (5–8 tool rounds)</w:t>
            </w:r>
          </w:p>
        </w:tc>
        <w:tc>
          <w:tcPr>
            <w:tcW w:type="dxa" w:w="272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1 lead + 3 subs</w:t>
            </w:r>
          </w:p>
        </w:tc>
        <w:tc>
          <w:tcPr>
            <w:tcW w:type="dxa" w:w="272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1 lead + 3 subs</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Sub-agent context</w:t>
            </w:r>
          </w:p>
        </w:tc>
        <w:tc>
          <w:tcPr>
            <w:tcW w:type="dxa" w:w="172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w:t>
            </w:r>
          </w:p>
        </w:tc>
        <w:tc>
          <w:tcPr>
            <w:tcW w:type="dxa" w:w="272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Clean per sub-agent (~15K)</w:t>
            </w:r>
          </w:p>
        </w:tc>
        <w:tc>
          <w:tcPr>
            <w:tcW w:type="dxa" w:w="272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Clean per sub-agent (~15K)</w:t>
            </w:r>
          </w:p>
        </w:tc>
      </w:tr>
      <w:tr>
        <w:tc>
          <w:tcPr>
            <w:tcW w:type="dxa" w:w="2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Lead synthesis input</w:t>
            </w:r>
          </w:p>
        </w:tc>
        <w:tc>
          <w:tcPr>
            <w:tcW w:type="dxa" w:w="172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~50K accumulated</w:t>
            </w:r>
          </w:p>
        </w:tc>
        <w:tc>
          <w:tcPr>
            <w:tcW w:type="dxa" w:w="272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~10K + 3 result strings</w:t>
            </w:r>
          </w:p>
        </w:tc>
        <w:tc>
          <w:tcPr>
            <w:tcW w:type="dxa" w:w="272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~10K + 3 strings + dep. context</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Estimated cost</w:t>
            </w:r>
          </w:p>
        </w:tc>
        <w:tc>
          <w:tcPr>
            <w:tcW w:type="dxa" w:w="172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~$0.15</w:t>
            </w:r>
          </w:p>
        </w:tc>
        <w:tc>
          <w:tcPr>
            <w:tcW w:type="dxa" w:w="272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~$0.30–0.40</w:t>
            </w:r>
          </w:p>
        </w:tc>
        <w:tc>
          <w:tcPr>
            <w:tcW w:type="dxa" w:w="272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~$0.30–0.45</w:t>
            </w:r>
          </w:p>
        </w:tc>
      </w:tr>
      <w:tr>
        <w:tc>
          <w:tcPr>
            <w:tcW w:type="dxa" w:w="2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Latency</w:t>
            </w:r>
          </w:p>
        </w:tc>
        <w:tc>
          <w:tcPr>
            <w:tcW w:type="dxa" w:w="172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30–60s (serial)</w:t>
            </w:r>
          </w:p>
        </w:tc>
        <w:tc>
          <w:tcPr>
            <w:tcW w:type="dxa" w:w="272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20–35s (parallel)</w:t>
            </w:r>
          </w:p>
        </w:tc>
        <w:tc>
          <w:tcPr>
            <w:tcW w:type="dxa" w:w="272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20–35s (ph.1) + 15–20s (ph.2+)</w:t>
            </w:r>
          </w:p>
        </w:tc>
      </w:tr>
    </w:tbl>
    <w:p>
      <w:pPr>
        <w:pStyle w:val="Heading2"/>
        <w:spacing w:after="120" w:before="280"/>
      </w:pPr>
      <w:r>
        <w:rPr>
          <w:rFonts w:ascii="Arial" w:cs="Arial" w:eastAsia="Arial" w:hAnsi="Arial"/>
          <w:b/>
          <w:bCs/>
          <w:color w:val="2E75B6"/>
          <w:sz w:val="26"/>
          <w:szCs w:val="26"/>
        </w:rPr>
        <w:t xml:space="preserve">11.2 Thread Pool Sizing</w:t>
      </w:r>
    </w:p>
    <w:p>
      <w:pPr>
        <w:spacing w:after="120" w:line="260" w:lineRule="auto"/>
      </w:pPr>
      <w:r>
        <w:rPr>
          <w:rFonts w:ascii="Arial" w:cs="Arial" w:eastAsia="Arial" w:hAnsi="Arial"/>
          <w:color w:val="1A1A1A"/>
          <w:sz w:val="22"/>
          <w:szCs w:val="22"/>
        </w:rPr>
        <w:t xml:space="preserve">Default: 4 scheduler + 8 executor threads. Handles 3–4 concurrent multi-agent queries × 3 sub-agents each. At multi-pod scale (REQ-12): background task registry needs Redis.</w:t>
      </w:r>
    </w:p>
    <w:p>
      <w:pPr>
        <w:pStyle w:val="Heading2"/>
        <w:spacing w:after="120" w:before="280"/>
      </w:pPr>
      <w:r>
        <w:rPr>
          <w:rFonts w:ascii="Arial" w:cs="Arial" w:eastAsia="Arial" w:hAnsi="Arial"/>
          <w:b/>
          <w:bCs/>
          <w:color w:val="2E75B6"/>
          <w:sz w:val="26"/>
          <w:szCs w:val="26"/>
        </w:rPr>
        <w:t xml:space="preserve">11.3 Result Truncation</w:t>
      </w:r>
    </w:p>
    <w:p>
      <w:pPr>
        <w:spacing w:after="120" w:line="260" w:lineRule="auto"/>
      </w:pPr>
      <w:r>
        <w:rPr>
          <w:rFonts w:ascii="Arial" w:cs="Arial" w:eastAsia="Arial" w:hAnsi="Arial"/>
          <w:color w:val="1A1A1A"/>
          <w:sz w:val="22"/>
          <w:szCs w:val="22"/>
        </w:rPr>
        <w:t xml:space="preserve">Sub-agent results are truncated to max_result_chars (default 8000 per agent) before returning to the lead agent. Three sub-agents at 8000 chars each = 24K chars (~6K tokens) of synthesis input — well within context budget.</w:t>
      </w: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12. 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900"/>
        <w:gridCol w:w="3660"/>
      </w:tblGrid>
      <w:tr>
        <w:tc>
          <w:tcPr>
            <w:tcW w:type="dxa" w:w="36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9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366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r>
      <w:tr>
        <w:tc>
          <w:tcPr>
            <w:tcW w:type="dxa" w:w="36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agent/middlewares/__init__.py</w:t>
            </w:r>
          </w:p>
        </w:tc>
        <w:tc>
          <w:tcPr>
            <w:tcW w:type="dxa" w:w="1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New</w:t>
            </w:r>
          </w:p>
        </w:tc>
        <w:tc>
          <w:tcPr>
            <w:tcW w:type="dxa" w:w="9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20</w:t>
            </w:r>
          </w:p>
        </w:tc>
        <w:tc>
          <w:tcPr>
            <w:tcW w:type="dxa" w:w="36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Middleware</w:t>
            </w:r>
          </w:p>
        </w:tc>
      </w:tr>
      <w:tr>
        <w:tc>
          <w:tcPr>
            <w:tcW w:type="dxa" w:w="36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agent/middlewares/dangling_tool_call.py</w:t>
            </w:r>
          </w:p>
        </w:tc>
        <w:tc>
          <w:tcPr>
            <w:tcW w:type="dxa" w:w="1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New</w:t>
            </w:r>
          </w:p>
        </w:tc>
        <w:tc>
          <w:tcPr>
            <w:tcW w:type="dxa" w:w="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~110</w:t>
            </w:r>
          </w:p>
        </w:tc>
        <w:tc>
          <w:tcPr>
            <w:tcW w:type="dxa" w:w="36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Middleware</w:t>
            </w:r>
          </w:p>
        </w:tc>
      </w:tr>
      <w:tr>
        <w:tc>
          <w:tcPr>
            <w:tcW w:type="dxa" w:w="36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agent/middlewares/loop_detection.py</w:t>
            </w:r>
          </w:p>
        </w:tc>
        <w:tc>
          <w:tcPr>
            <w:tcW w:type="dxa" w:w="1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New</w:t>
            </w:r>
          </w:p>
        </w:tc>
        <w:tc>
          <w:tcPr>
            <w:tcW w:type="dxa" w:w="9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~240</w:t>
            </w:r>
          </w:p>
        </w:tc>
        <w:tc>
          <w:tcPr>
            <w:tcW w:type="dxa" w:w="36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Middleware</w:t>
            </w:r>
          </w:p>
        </w:tc>
      </w:tr>
      <w:tr>
        <w:tc>
          <w:tcPr>
            <w:tcW w:type="dxa" w:w="36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agent/middlewares/tool_error_handling.py</w:t>
            </w:r>
          </w:p>
        </w:tc>
        <w:tc>
          <w:tcPr>
            <w:tcW w:type="dxa" w:w="1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New</w:t>
            </w:r>
          </w:p>
        </w:tc>
        <w:tc>
          <w:tcPr>
            <w:tcW w:type="dxa" w:w="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~65</w:t>
            </w:r>
          </w:p>
        </w:tc>
        <w:tc>
          <w:tcPr>
            <w:tcW w:type="dxa" w:w="36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Middleware</w:t>
            </w:r>
          </w:p>
        </w:tc>
      </w:tr>
      <w:tr>
        <w:tc>
          <w:tcPr>
            <w:tcW w:type="dxa" w:w="36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agent/middlewares/subagent_limit.py</w:t>
            </w:r>
          </w:p>
        </w:tc>
        <w:tc>
          <w:tcPr>
            <w:tcW w:type="dxa" w:w="1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New</w:t>
            </w:r>
          </w:p>
        </w:tc>
        <w:tc>
          <w:tcPr>
            <w:tcW w:type="dxa" w:w="9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~75</w:t>
            </w:r>
          </w:p>
        </w:tc>
        <w:tc>
          <w:tcPr>
            <w:tcW w:type="dxa" w:w="36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Multi-Agent</w:t>
            </w:r>
          </w:p>
        </w:tc>
      </w:tr>
      <w:tr>
        <w:tc>
          <w:tcPr>
            <w:tcW w:type="dxa" w:w="36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agent/sub_agent_executor.py</w:t>
            </w:r>
          </w:p>
        </w:tc>
        <w:tc>
          <w:tcPr>
            <w:tcW w:type="dxa" w:w="1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New</w:t>
            </w:r>
          </w:p>
        </w:tc>
        <w:tc>
          <w:tcPr>
            <w:tcW w:type="dxa" w:w="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~300</w:t>
            </w:r>
          </w:p>
        </w:tc>
        <w:tc>
          <w:tcPr>
            <w:tcW w:type="dxa" w:w="36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Multi-Agent</w:t>
            </w:r>
          </w:p>
        </w:tc>
      </w:tr>
      <w:tr>
        <w:tc>
          <w:tcPr>
            <w:tcW w:type="dxa" w:w="36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agent/sub_agent_tool.py</w:t>
            </w:r>
          </w:p>
        </w:tc>
        <w:tc>
          <w:tcPr>
            <w:tcW w:type="dxa" w:w="1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New</w:t>
            </w:r>
          </w:p>
        </w:tc>
        <w:tc>
          <w:tcPr>
            <w:tcW w:type="dxa" w:w="9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~180</w:t>
            </w:r>
          </w:p>
        </w:tc>
        <w:tc>
          <w:tcPr>
            <w:tcW w:type="dxa" w:w="36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Multi-Agent</w:t>
            </w:r>
          </w:p>
        </w:tc>
      </w:tr>
      <w:tr>
        <w:tc>
          <w:tcPr>
            <w:tcW w:type="dxa" w:w="36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agent/workflow_parser.py</w:t>
            </w:r>
          </w:p>
        </w:tc>
        <w:tc>
          <w:tcPr>
            <w:tcW w:type="dxa" w:w="1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New</w:t>
            </w:r>
          </w:p>
        </w:tc>
        <w:tc>
          <w:tcPr>
            <w:tcW w:type="dxa" w:w="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~120</w:t>
            </w:r>
          </w:p>
        </w:tc>
        <w:tc>
          <w:tcPr>
            <w:tcW w:type="dxa" w:w="36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Workflow-Guided</w:t>
            </w:r>
          </w:p>
        </w:tc>
      </w:tr>
      <w:tr>
        <w:tc>
          <w:tcPr>
            <w:tcW w:type="dxa" w:w="36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agent/agent.py</w:t>
            </w:r>
          </w:p>
        </w:tc>
        <w:tc>
          <w:tcPr>
            <w:tcW w:type="dxa" w:w="1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Modified</w:t>
            </w:r>
          </w:p>
        </w:tc>
        <w:tc>
          <w:tcPr>
            <w:tcW w:type="dxa" w:w="9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+20</w:t>
            </w:r>
          </w:p>
        </w:tc>
        <w:tc>
          <w:tcPr>
            <w:tcW w:type="dxa" w:w="36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MW integration</w:t>
            </w:r>
          </w:p>
        </w:tc>
      </w:tr>
      <w:tr>
        <w:tc>
          <w:tcPr>
            <w:tcW w:type="dxa" w:w="36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agent/prompt.py</w:t>
            </w:r>
          </w:p>
        </w:tc>
        <w:tc>
          <w:tcPr>
            <w:tcW w:type="dxa" w:w="1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Modified</w:t>
            </w:r>
          </w:p>
        </w:tc>
        <w:tc>
          <w:tcPr>
            <w:tcW w:type="dxa" w:w="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+40</w:t>
            </w:r>
          </w:p>
        </w:tc>
        <w:tc>
          <w:tcPr>
            <w:tcW w:type="dxa" w:w="36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Multi-agent addendum</w:t>
            </w:r>
          </w:p>
        </w:tc>
      </w:tr>
      <w:tr>
        <w:tc>
          <w:tcPr>
            <w:tcW w:type="dxa" w:w="36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agent_server.py</w:t>
            </w:r>
          </w:p>
        </w:tc>
        <w:tc>
          <w:tcPr>
            <w:tcW w:type="dxa" w:w="1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Modified</w:t>
            </w:r>
          </w:p>
        </w:tc>
        <w:tc>
          <w:tcPr>
            <w:tcW w:type="dxa" w:w="9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+35</w:t>
            </w:r>
          </w:p>
        </w:tc>
        <w:tc>
          <w:tcPr>
            <w:tcW w:type="dxa" w:w="36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Fork + SSE + Request model</w:t>
            </w:r>
          </w:p>
        </w:tc>
      </w:tr>
      <w:tr>
        <w:tc>
          <w:tcPr>
            <w:tcW w:type="dxa" w:w="36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Courier New" w:cs="Courier New" w:eastAsia="Courier New" w:hAnsi="Courier New"/>
                <w:color w:val="A31515"/>
                <w:sz w:val="19"/>
                <w:szCs w:val="19"/>
              </w:rPr>
              <w:t xml:space="preserve">public/admin.html</w:t>
            </w:r>
          </w:p>
        </w:tc>
        <w:tc>
          <w:tcPr>
            <w:tcW w:type="dxa" w:w="1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Modified</w:t>
            </w:r>
          </w:p>
        </w:tc>
        <w:tc>
          <w:tcPr>
            <w:tcW w:type="dxa" w:w="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+50</w:t>
            </w:r>
          </w:p>
        </w:tc>
        <w:tc>
          <w:tcPr>
            <w:tcW w:type="dxa" w:w="36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Agent Mode UI</w:t>
            </w:r>
          </w:p>
        </w:tc>
      </w:tr>
      <w:tr>
        <w:tc>
          <w:tcPr>
            <w:tcW w:type="dxa" w:w="36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Courier New" w:cs="Courier New" w:eastAsia="Courier New" w:hAnsi="Courier New"/>
                <w:color w:val="A31515"/>
                <w:sz w:val="19"/>
                <w:szCs w:val="19"/>
              </w:rPr>
              <w:t xml:space="preserve">public/mcp-agent.html</w:t>
            </w:r>
          </w:p>
        </w:tc>
        <w:tc>
          <w:tcPr>
            <w:tcW w:type="dxa" w:w="1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Modified</w:t>
            </w:r>
          </w:p>
        </w:tc>
        <w:tc>
          <w:tcPr>
            <w:tcW w:type="dxa" w:w="9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+80</w:t>
            </w:r>
          </w:p>
        </w:tc>
        <w:tc>
          <w:tcPr>
            <w:tcW w:type="dxa" w:w="36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 cards</w:t>
            </w:r>
          </w:p>
        </w:tc>
      </w:tr>
      <w:tr>
        <w:tc>
          <w:tcPr>
            <w:tcW w:type="dxa" w:w="36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Total new</w:t>
            </w:r>
          </w:p>
        </w:tc>
        <w:tc>
          <w:tcPr>
            <w:tcW w:type="dxa" w:w="1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~1,110</w:t>
            </w:r>
          </w:p>
        </w:tc>
        <w:tc>
          <w:tcPr>
            <w:tcW w:type="dxa" w:w="36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Zero new pip dependencies</w:t>
            </w:r>
          </w:p>
        </w:tc>
      </w:tr>
      <w:tr>
        <w:tc>
          <w:tcPr>
            <w:tcW w:type="dxa" w:w="36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Total modified</w:t>
            </w:r>
          </w:p>
        </w:tc>
        <w:tc>
          <w:tcPr>
            <w:tcW w:type="dxa" w:w="12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
            </w:r>
          </w:p>
        </w:tc>
        <w:tc>
          <w:tcPr>
            <w:tcW w:type="dxa" w:w="9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~225</w:t>
            </w:r>
          </w:p>
        </w:tc>
        <w:tc>
          <w:tcPr>
            <w:tcW w:type="dxa" w:w="36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All existing LangGraph / langchain APIs</w:t>
            </w:r>
          </w:p>
        </w:tc>
      </w:tr>
    </w:tbl>
    <w:p>
      <w:pPr>
        <w:spacing w:after="120"/>
      </w:pPr>
    </w:p>
    <w:p>
      <w:pPr>
        <w:spacing w:after="120" w:line="260" w:lineRule="auto"/>
      </w:pPr>
      <w:r>
        <w:rPr>
          <w:rFonts w:ascii="Arial" w:cs="Arial" w:eastAsia="Arial" w:hAnsi="Arial"/>
          <w:b/>
          <w:bCs/>
          <w:color w:val="1A1A1A"/>
          <w:sz w:val="22"/>
          <w:szCs w:val="22"/>
        </w:rPr>
        <w:t xml:space="preserve">Removed vs REQ-13 v1.0: </w:t>
      </w:r>
      <w:r>
        <w:rPr>
          <w:rFonts w:ascii="Arial" w:cs="Arial" w:eastAsia="Arial" w:hAnsi="Arial"/>
          <w:b w:val="false"/>
          <w:bCs w:val="false"/>
          <w:color w:val="1A1A1A"/>
          <w:sz w:val="22"/>
          <w:szCs w:val="22"/>
        </w:rPr>
        <w:t xml:space="preserve">agent/sub_agent_config.py (roles not pre-configured), agent/memory/ package (deferred to REQ-14), sub-agent role editor UI in admin.html, sub_agent_roles array in workers.json — approximately 1,200 lines of role-management and memory code removed from scope.</w:t>
      </w: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13. Out of Scope</w:t>
      </w:r>
    </w:p>
    <w:p>
      <w:pPr>
        <w:pStyle w:val="ListParagraph"/>
        <w:numPr>
          <w:ilvl w:val="0"/>
          <w:numId w:val="2"/>
        </w:numPr>
        <w:spacing w:after="80"/>
      </w:pPr>
      <w:r>
        <w:rPr>
          <w:rFonts w:ascii="Arial" w:cs="Arial" w:eastAsia="Arial" w:hAnsi="Arial"/>
          <w:color w:val="1A1A1A"/>
          <w:sz w:val="22"/>
          <w:szCs w:val="22"/>
        </w:rPr>
        <w:t xml:space="preserve">Persistent cross-session memory — deferred to REQ-14</w:t>
      </w:r>
    </w:p>
    <w:p>
      <w:pPr>
        <w:pStyle w:val="ListParagraph"/>
        <w:numPr>
          <w:ilvl w:val="0"/>
          <w:numId w:val="2"/>
        </w:numPr>
        <w:spacing w:after="80"/>
      </w:pPr>
      <w:r>
        <w:rPr>
          <w:rFonts w:ascii="Arial" w:cs="Arial" w:eastAsia="Arial" w:hAnsi="Arial"/>
          <w:color w:val="1A1A1A"/>
          <w:sz w:val="22"/>
          <w:szCs w:val="22"/>
        </w:rPr>
        <w:t xml:space="preserve">Worker-to-worker communication — sub-agents are scoped to the same worker context; cross-worker delegation is a separate architectural decision</w:t>
      </w:r>
    </w:p>
    <w:p>
      <w:pPr>
        <w:pStyle w:val="ListParagraph"/>
        <w:numPr>
          <w:ilvl w:val="0"/>
          <w:numId w:val="2"/>
        </w:numPr>
        <w:spacing w:after="80"/>
      </w:pPr>
      <w:r>
        <w:rPr>
          <w:rFonts w:ascii="Arial" w:cs="Arial" w:eastAsia="Arial" w:hAnsi="Arial"/>
          <w:color w:val="1A1A1A"/>
          <w:sz w:val="22"/>
          <w:szCs w:val="22"/>
        </w:rPr>
        <w:t xml:space="preserve">Sub-agent token streaming — sub-agents return completed result strings, not token-by-token. Frontend shows progress cards, not live token stream from sub-agents</w:t>
      </w:r>
    </w:p>
    <w:p>
      <w:pPr>
        <w:pStyle w:val="ListParagraph"/>
        <w:numPr>
          <w:ilvl w:val="0"/>
          <w:numId w:val="2"/>
        </w:numPr>
        <w:spacing w:after="80"/>
      </w:pPr>
      <w:r>
        <w:rPr>
          <w:rFonts w:ascii="Arial" w:cs="Arial" w:eastAsia="Arial" w:hAnsi="Arial"/>
          <w:color w:val="1A1A1A"/>
          <w:sz w:val="22"/>
          <w:szCs w:val="22"/>
        </w:rPr>
        <w:t xml:space="preserve">Sub-agent checkpointing — ephemeral only; only the lead agent checkpoints</w:t>
      </w:r>
    </w:p>
    <w:p>
      <w:pPr>
        <w:pStyle w:val="ListParagraph"/>
        <w:numPr>
          <w:ilvl w:val="0"/>
          <w:numId w:val="2"/>
        </w:numPr>
        <w:spacing w:after="80"/>
      </w:pPr>
      <w:r>
        <w:rPr>
          <w:rFonts w:ascii="Arial" w:cs="Arial" w:eastAsia="Arial" w:hAnsi="Arial"/>
          <w:color w:val="1A1A1A"/>
          <w:sz w:val="22"/>
          <w:szCs w:val="22"/>
        </w:rPr>
        <w:t xml:space="preserve">Workflow promotion API — my_workflows → verified_workflows promotion is a manual admin file operation for now</w:t>
      </w:r>
    </w:p>
    <w:p>
      <w:pPr>
        <w:pStyle w:val="ListParagraph"/>
        <w:numPr>
          <w:ilvl w:val="0"/>
          <w:numId w:val="2"/>
        </w:numPr>
        <w:spacing w:after="80"/>
      </w:pPr>
      <w:r>
        <w:rPr>
          <w:rFonts w:ascii="Arial" w:cs="Arial" w:eastAsia="Arial" w:hAnsi="Arial"/>
          <w:color w:val="1A1A1A"/>
          <w:sz w:val="22"/>
          <w:szCs w:val="22"/>
        </w:rPr>
        <w:t xml:space="preserve">Docker sandbox isolation for sub-agents — python_executor.py subprocess is sufficient</w:t>
      </w:r>
    </w:p>
    <w:p>
      <w:pPr>
        <w:pStyle w:val="ListParagraph"/>
        <w:numPr>
          <w:ilvl w:val="0"/>
          <w:numId w:val="2"/>
        </w:numPr>
        <w:spacing w:after="80"/>
      </w:pPr>
      <w:r>
        <w:rPr>
          <w:rFonts w:ascii="Arial" w:cs="Arial" w:eastAsia="Arial" w:hAnsi="Arial"/>
          <w:color w:val="1A1A1A"/>
          <w:sz w:val="22"/>
          <w:szCs w:val="22"/>
        </w:rPr>
        <w:t xml:space="preserve">Redis task registry — in-memory is sufficient for single-pod deployment; Redis deferred to REQ-12 multi-pod work</w:t>
      </w:r>
    </w:p>
    <w:p>
      <w:pPr>
        <w:pBdr>
          <w:bottom w:val="single" w:color="2E75B6" w:sz="6" w:space="1"/>
        </w:pBdr>
        <w:spacing w:after="200" w:before="200"/>
      </w:pPr>
    </w:p>
    <w:p>
      <w:pPr>
        <w:pStyle w:val="Heading1"/>
        <w:pBdr>
          <w:bottom w:val="single" w:color="1F4E79" w:sz="8" w:space="4"/>
        </w:pBdr>
        <w:spacing w:after="160" w:before="360"/>
      </w:pPr>
      <w:r>
        <w:rPr>
          <w:rFonts w:ascii="Arial" w:cs="Arial" w:eastAsia="Arial" w:hAnsi="Arial"/>
          <w:b/>
          <w:bCs/>
          <w:color w:val="1F4E79"/>
          <w:sz w:val="32"/>
          <w:szCs w:val="32"/>
        </w:rPr>
        <w:t xml:space="preserve">14. Dependencies on Other REQs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7460"/>
            <w:tcBorders>
              <w:top w:val="single" w:color="BFBFBF" w:sz="4"/>
              <w:left w:val="single" w:color="BFBFBF" w:sz="4"/>
              <w:bottom w:val="single" w:color="BFBFBF" w:sz="4"/>
              <w:right w:val="single" w:color="BFBFBF"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Relationship</w:t>
            </w:r>
          </w:p>
        </w:tc>
      </w:tr>
      <w:tr>
        <w:tc>
          <w:tcPr>
            <w:tcW w:type="dxa" w:w="19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REQ-10 (Common Data)</w:t>
            </w:r>
          </w:p>
        </w:tc>
        <w:tc>
          <w:tcPr>
            <w:tcW w:type="dxa" w:w="74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Sub-agents searching common_data works automatically — same X-Worker-Common-Root header</w:t>
            </w:r>
          </w:p>
        </w:tc>
      </w:tr>
      <w:tr>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REQ-12 (S3 / Multi-pod)</w:t>
            </w:r>
          </w:p>
        </w:tc>
        <w:tc>
          <w:tcPr>
            <w:tcW w:type="dxa" w:w="74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Background task registry needs Redis at multi-pod scale</w:t>
            </w:r>
          </w:p>
        </w:tc>
      </w:tr>
      <w:tr>
        <w:tc>
          <w:tcPr>
            <w:tcW w:type="dxa" w:w="190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bCs/>
                <w:color w:val="1A1A1A"/>
                <w:sz w:val="20"/>
                <w:szCs w:val="20"/>
              </w:rPr>
              <w:t xml:space="preserve">REQ-14 (Memory)</w:t>
            </w:r>
          </w:p>
        </w:tc>
        <w:tc>
          <w:tcPr>
            <w:tcW w:type="dxa" w:w="7460"/>
            <w:tcBorders>
              <w:top w:val="single" w:color="BFBFBF" w:sz="4"/>
              <w:left w:val="single" w:color="BFBFBF" w:sz="4"/>
              <w:bottom w:val="single" w:color="BFBFBF" w:sz="4"/>
              <w:right w:val="single" w:color="BFBFBF" w:sz="4"/>
            </w:tcBorders>
            <w:shd w:fill="EBF3FB" w:val="clear"/>
            <w:tcMar>
              <w:top w:type="dxa" w:w="50"/>
              <w:left w:type="dxa" w:w="100"/>
              <w:bottom w:type="dxa" w:w="50"/>
              <w:right w:type="dxa" w:w="100"/>
            </w:tcMar>
          </w:tcPr>
          <w:p>
            <w:r>
              <w:rPr>
                <w:rFonts w:ascii="Arial" w:cs="Arial" w:eastAsia="Arial" w:hAnsi="Arial"/>
                <w:b w:val="false"/>
                <w:bCs w:val="false"/>
                <w:color w:val="1A1A1A"/>
                <w:sz w:val="20"/>
                <w:szCs w:val="20"/>
              </w:rPr>
              <w:t xml:space="preserve">Persistent memory builds on this middleware chain; MemoryMiddleware slots in at position 4</w:t>
            </w:r>
          </w:p>
        </w:tc>
      </w:tr>
      <w:tr>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bCs/>
                <w:color w:val="1A1A1A"/>
                <w:sz w:val="20"/>
                <w:szCs w:val="20"/>
              </w:rPr>
              <w:t xml:space="preserve">REQ-07 (PostgreSQL)</w:t>
            </w:r>
          </w:p>
        </w:tc>
        <w:tc>
          <w:tcPr>
            <w:tcW w:type="dxa" w:w="74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r>
              <w:rPr>
                <w:rFonts w:ascii="Arial" w:cs="Arial" w:eastAsia="Arial" w:hAnsi="Arial"/>
                <w:b w:val="false"/>
                <w:bCs w:val="false"/>
                <w:color w:val="1A1A1A"/>
                <w:sz w:val="20"/>
                <w:szCs w:val="20"/>
              </w:rPr>
              <w:t xml:space="preserve">workers.json migration to PostgreSQL; agent_mode field migrates with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pPr>
    <w:r>
      <w:rPr>
        <w:rFonts w:ascii="Arial" w:cs="Arial" w:eastAsia="Arial" w:hAnsi="Arial"/>
        <w:color w:val="595959"/>
        <w:sz w:val="18"/>
        <w:szCs w:val="18"/>
      </w:rPr>
      <w:t xml:space="preserve">Version 2.0  |  2026-04-05  |  Pending Implementation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80"/>
    </w:pPr>
    <w:r>
      <w:rPr>
        <w:rFonts w:ascii="Arial" w:cs="Arial" w:eastAsia="Arial" w:hAnsi="Arial"/>
        <w:color w:val="595959"/>
        <w:sz w:val="18"/>
        <w:szCs w:val="18"/>
      </w:rPr>
      <w:t xml:space="preserve">REQ-13  |  Multi-Agent Framework &amp; Middleware Hardening</w:t>
    </w:r>
    <w:r>
      <w:rPr>
        <w:rFonts w:ascii="Arial" w:cs="Arial" w:eastAsia="Arial" w:hAnsi="Arial"/>
        <w:sz w:val="18"/>
        <w:szCs w:val="18"/>
      </w:rPr>
      <w:t xml:space="preserve">	</w:t>
    </w:r>
    <w:r>
      <w:rPr>
        <w:rFonts w:ascii="Arial" w:cs="Arial" w:eastAsia="Arial" w:hAnsi="Arial"/>
        <w:color w:val="595959"/>
        <w:sz w:val="18"/>
        <w:szCs w:val="18"/>
      </w:rPr>
      <w:t xml:space="preserve">SAJHA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2026-04-06T03:30:12.096Z</dcterms:created>
  <dcterms:modified xsi:type="dcterms:W3CDTF">2026-04-06T03:30:12.096Z</dcterms:modified>
</cp:coreProperties>
</file>

<file path=docProps/custom.xml><?xml version="1.0" encoding="utf-8"?>
<Properties xmlns="http://schemas.openxmlformats.org/officeDocument/2006/custom-properties" xmlns:vt="http://schemas.openxmlformats.org/officeDocument/2006/docPropsVTypes"/>
</file>