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672" w:rsidRDefault="00184F1D" w:rsidP="00184F1D">
      <w:pPr>
        <w:jc w:val="center"/>
        <w:rPr>
          <w:b/>
          <w:sz w:val="24"/>
        </w:rPr>
      </w:pPr>
      <w:r w:rsidRPr="00184F1D">
        <w:rPr>
          <w:b/>
          <w:sz w:val="24"/>
        </w:rPr>
        <w:t xml:space="preserve">Adding a New </w:t>
      </w:r>
      <w:proofErr w:type="spellStart"/>
      <w:r w:rsidRPr="00184F1D">
        <w:rPr>
          <w:b/>
          <w:sz w:val="24"/>
        </w:rPr>
        <w:t>ESXi</w:t>
      </w:r>
      <w:proofErr w:type="spellEnd"/>
      <w:r w:rsidRPr="00184F1D">
        <w:rPr>
          <w:b/>
          <w:sz w:val="24"/>
        </w:rPr>
        <w:t xml:space="preserve"> Host to vSphere in The New Share-2 Environments</w:t>
      </w:r>
    </w:p>
    <w:p w:rsidR="00582289" w:rsidRDefault="00184F1D" w:rsidP="00184F1D">
      <w:pPr>
        <w:rPr>
          <w:sz w:val="24"/>
        </w:rPr>
      </w:pPr>
      <w:r>
        <w:rPr>
          <w:sz w:val="24"/>
        </w:rPr>
        <w:t xml:space="preserve">Adding a new host to vSphere in the new Share-2 environment has a new requirement as </w:t>
      </w:r>
      <w:proofErr w:type="spellStart"/>
      <w:r>
        <w:rPr>
          <w:sz w:val="24"/>
        </w:rPr>
        <w:t>ESXi</w:t>
      </w:r>
      <w:proofErr w:type="spellEnd"/>
      <w:r>
        <w:rPr>
          <w:sz w:val="24"/>
        </w:rPr>
        <w:t xml:space="preserve"> hosts in the Share2 UCS domain use a Nexus 1000v in L3 mode.  The primary difference is that in L3 mode, each </w:t>
      </w:r>
      <w:proofErr w:type="spellStart"/>
      <w:r>
        <w:rPr>
          <w:sz w:val="24"/>
        </w:rPr>
        <w:t>ESXi</w:t>
      </w:r>
      <w:proofErr w:type="spellEnd"/>
      <w:r>
        <w:rPr>
          <w:sz w:val="24"/>
        </w:rPr>
        <w:t xml:space="preserve"> hosts requires an additional VM Kernel port an</w:t>
      </w:r>
      <w:r w:rsidR="00582289">
        <w:rPr>
          <w:sz w:val="24"/>
        </w:rPr>
        <w:t xml:space="preserve">d IP address for the VSM and VEM heartbeat traffic.  This </w:t>
      </w:r>
      <w:proofErr w:type="spellStart"/>
      <w:r w:rsidR="00582289">
        <w:rPr>
          <w:sz w:val="24"/>
        </w:rPr>
        <w:t>vmk</w:t>
      </w:r>
      <w:proofErr w:type="spellEnd"/>
      <w:r w:rsidR="00582289">
        <w:rPr>
          <w:sz w:val="24"/>
        </w:rPr>
        <w:t xml:space="preserve"> port group profile is defined under the wcdvs1-share2 n1kv </w:t>
      </w:r>
      <w:proofErr w:type="spellStart"/>
      <w:r w:rsidR="00582289">
        <w:rPr>
          <w:sz w:val="24"/>
        </w:rPr>
        <w:t>vSwitch</w:t>
      </w:r>
      <w:proofErr w:type="spellEnd"/>
      <w:r w:rsidR="00582289">
        <w:rPr>
          <w:sz w:val="24"/>
        </w:rPr>
        <w:t xml:space="preserve"> and is labeled VSM_L3Control_vmk.  </w:t>
      </w:r>
    </w:p>
    <w:p w:rsidR="00184F1D" w:rsidRDefault="00184F1D" w:rsidP="00184F1D">
      <w:pPr>
        <w:rPr>
          <w:sz w:val="24"/>
        </w:rPr>
      </w:pPr>
      <w:r>
        <w:rPr>
          <w:sz w:val="24"/>
        </w:rPr>
        <w:t xml:space="preserve">  </w:t>
      </w:r>
      <w:r w:rsidR="00582289">
        <w:rPr>
          <w:noProof/>
        </w:rPr>
        <w:drawing>
          <wp:inline distT="0" distB="0" distL="0" distR="0" wp14:anchorId="20442A8A" wp14:editId="6DA0D642">
            <wp:extent cx="26765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89" w:rsidRDefault="00582289" w:rsidP="00184F1D">
      <w:pPr>
        <w:rPr>
          <w:sz w:val="24"/>
        </w:rPr>
      </w:pPr>
      <w:r>
        <w:rPr>
          <w:noProof/>
        </w:rPr>
        <w:drawing>
          <wp:inline distT="0" distB="0" distL="0" distR="0" wp14:anchorId="18EF6724" wp14:editId="4CF4287F">
            <wp:extent cx="1533525" cy="161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89" w:rsidRDefault="00582289" w:rsidP="00184F1D">
      <w:pPr>
        <w:rPr>
          <w:sz w:val="24"/>
        </w:rPr>
      </w:pPr>
      <w:r>
        <w:rPr>
          <w:sz w:val="24"/>
        </w:rPr>
        <w:t xml:space="preserve">To </w:t>
      </w:r>
      <w:r w:rsidR="00871FB4">
        <w:rPr>
          <w:sz w:val="24"/>
        </w:rPr>
        <w:t xml:space="preserve">following steps may be followed to successfully </w:t>
      </w:r>
      <w:r>
        <w:rPr>
          <w:sz w:val="24"/>
        </w:rPr>
        <w:t xml:space="preserve">add </w:t>
      </w:r>
      <w:r w:rsidR="00871FB4">
        <w:rPr>
          <w:sz w:val="24"/>
        </w:rPr>
        <w:t xml:space="preserve">a </w:t>
      </w:r>
      <w:r>
        <w:rPr>
          <w:sz w:val="24"/>
        </w:rPr>
        <w:t xml:space="preserve">new </w:t>
      </w:r>
      <w:proofErr w:type="spellStart"/>
      <w:r>
        <w:rPr>
          <w:sz w:val="24"/>
        </w:rPr>
        <w:t>ESXi</w:t>
      </w:r>
      <w:proofErr w:type="spellEnd"/>
      <w:r>
        <w:rPr>
          <w:sz w:val="24"/>
        </w:rPr>
        <w:t xml:space="preserve"> host to any share-2 clusters</w:t>
      </w:r>
      <w:r w:rsidR="00871FB4">
        <w:rPr>
          <w:sz w:val="24"/>
        </w:rPr>
        <w:t xml:space="preserve"> using the above n1kv </w:t>
      </w:r>
      <w:proofErr w:type="spellStart"/>
      <w:r w:rsidR="00871FB4">
        <w:rPr>
          <w:sz w:val="24"/>
        </w:rPr>
        <w:t>vSwitch</w:t>
      </w:r>
      <w:proofErr w:type="spellEnd"/>
      <w:r w:rsidR="00871FB4">
        <w:rPr>
          <w:sz w:val="24"/>
        </w:rPr>
        <w:t>.</w:t>
      </w:r>
    </w:p>
    <w:p w:rsidR="00871FB4" w:rsidRDefault="00871FB4" w:rsidP="00871FB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ESXi</w:t>
      </w:r>
      <w:proofErr w:type="spellEnd"/>
      <w:r>
        <w:rPr>
          <w:sz w:val="24"/>
        </w:rPr>
        <w:t xml:space="preserve"> on the host and apply an IP address.  Standard version of </w:t>
      </w:r>
      <w:proofErr w:type="spellStart"/>
      <w:r>
        <w:rPr>
          <w:sz w:val="24"/>
        </w:rPr>
        <w:t>ESXi</w:t>
      </w:r>
      <w:proofErr w:type="spellEnd"/>
      <w:r>
        <w:rPr>
          <w:sz w:val="24"/>
        </w:rPr>
        <w:t xml:space="preserve"> as of this writing is 5.5 build 3116895.  A newer build the 3116895 may not be compatible with our current </w:t>
      </w:r>
      <w:proofErr w:type="spellStart"/>
      <w:r>
        <w:rPr>
          <w:sz w:val="24"/>
        </w:rPr>
        <w:t>vCenter</w:t>
      </w:r>
      <w:proofErr w:type="spellEnd"/>
      <w:r>
        <w:rPr>
          <w:sz w:val="24"/>
        </w:rPr>
        <w:t xml:space="preserve"> version.</w:t>
      </w:r>
    </w:p>
    <w:p w:rsidR="00871FB4" w:rsidRDefault="00871FB4" w:rsidP="00871FB4">
      <w:pPr>
        <w:pStyle w:val="ListParagraph"/>
        <w:rPr>
          <w:sz w:val="24"/>
        </w:rPr>
      </w:pPr>
    </w:p>
    <w:p w:rsidR="00871FB4" w:rsidRDefault="00871FB4" w:rsidP="00871FB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 the host to </w:t>
      </w:r>
      <w:proofErr w:type="spellStart"/>
      <w:r>
        <w:rPr>
          <w:sz w:val="24"/>
        </w:rPr>
        <w:t>vCenter</w:t>
      </w:r>
      <w:proofErr w:type="spellEnd"/>
    </w:p>
    <w:p w:rsidR="00871FB4" w:rsidRPr="00871FB4" w:rsidRDefault="00871FB4" w:rsidP="00871FB4">
      <w:pPr>
        <w:pStyle w:val="ListParagraph"/>
        <w:rPr>
          <w:sz w:val="24"/>
        </w:rPr>
      </w:pPr>
    </w:p>
    <w:p w:rsidR="00871FB4" w:rsidRDefault="00871FB4" w:rsidP="00871FB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Install the </w:t>
      </w:r>
      <w:r w:rsidR="005A37A1">
        <w:rPr>
          <w:sz w:val="24"/>
        </w:rPr>
        <w:t xml:space="preserve">Cisco VIC Ethernet module - enic_2.1.2.71_ESXi55. A baseline with this update is available in </w:t>
      </w:r>
      <w:proofErr w:type="spellStart"/>
      <w:r w:rsidR="005A37A1">
        <w:rPr>
          <w:sz w:val="24"/>
        </w:rPr>
        <w:t>vCenter</w:t>
      </w:r>
      <w:proofErr w:type="spellEnd"/>
      <w:r w:rsidR="005A37A1">
        <w:rPr>
          <w:sz w:val="24"/>
        </w:rPr>
        <w:t xml:space="preserve"> update manager.  This won’t reboot the host.</w:t>
      </w:r>
    </w:p>
    <w:p w:rsidR="005A37A1" w:rsidRPr="005A37A1" w:rsidRDefault="005A37A1" w:rsidP="005A37A1">
      <w:pPr>
        <w:pStyle w:val="ListParagraph"/>
        <w:rPr>
          <w:sz w:val="24"/>
        </w:rPr>
      </w:pPr>
    </w:p>
    <w:p w:rsidR="005A37A1" w:rsidRDefault="005A37A1" w:rsidP="00871FB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Install the Cisco VEM 4.2(1</w:t>
      </w:r>
      <w:proofErr w:type="gramStart"/>
      <w:r>
        <w:rPr>
          <w:sz w:val="24"/>
        </w:rPr>
        <w:t>)SV3</w:t>
      </w:r>
      <w:proofErr w:type="gramEnd"/>
      <w:r>
        <w:rPr>
          <w:sz w:val="24"/>
        </w:rPr>
        <w:t xml:space="preserve">(1.4) using </w:t>
      </w:r>
      <w:proofErr w:type="spellStart"/>
      <w:r>
        <w:rPr>
          <w:sz w:val="24"/>
        </w:rPr>
        <w:t>vCenter</w:t>
      </w:r>
      <w:proofErr w:type="spellEnd"/>
      <w:r>
        <w:rPr>
          <w:sz w:val="24"/>
        </w:rPr>
        <w:t xml:space="preserve"> update manager. It will reboot the host.</w:t>
      </w:r>
    </w:p>
    <w:p w:rsidR="005A37A1" w:rsidRPr="005A37A1" w:rsidRDefault="005A37A1" w:rsidP="005A37A1">
      <w:pPr>
        <w:pStyle w:val="ListParagraph"/>
        <w:rPr>
          <w:sz w:val="24"/>
        </w:rPr>
      </w:pPr>
    </w:p>
    <w:p w:rsidR="005A37A1" w:rsidRDefault="005A37A1" w:rsidP="00871FB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After host comes back online, ensure it is in the appropriate vSphere cluster and apply the host profile.</w:t>
      </w:r>
    </w:p>
    <w:p w:rsidR="007817C4" w:rsidRPr="007817C4" w:rsidRDefault="007817C4" w:rsidP="007817C4">
      <w:pPr>
        <w:pStyle w:val="ListParagraph"/>
        <w:rPr>
          <w:sz w:val="24"/>
        </w:rPr>
      </w:pPr>
    </w:p>
    <w:p w:rsidR="007817C4" w:rsidRDefault="007817C4" w:rsidP="00871FB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Apply the </w:t>
      </w:r>
      <w:proofErr w:type="spellStart"/>
      <w:r>
        <w:rPr>
          <w:sz w:val="24"/>
        </w:rPr>
        <w:t>vMotion</w:t>
      </w:r>
      <w:proofErr w:type="spellEnd"/>
      <w:r>
        <w:rPr>
          <w:sz w:val="24"/>
        </w:rPr>
        <w:t xml:space="preserve"> IP address on vmk1 </w:t>
      </w:r>
      <w:proofErr w:type="spellStart"/>
      <w:r>
        <w:rPr>
          <w:sz w:val="24"/>
        </w:rPr>
        <w:t>VMKernel</w:t>
      </w:r>
      <w:proofErr w:type="spellEnd"/>
      <w:r>
        <w:rPr>
          <w:sz w:val="24"/>
        </w:rPr>
        <w:t xml:space="preserve"> port when prompted.</w:t>
      </w:r>
    </w:p>
    <w:p w:rsidR="007817C4" w:rsidRPr="007817C4" w:rsidRDefault="007817C4" w:rsidP="007817C4">
      <w:pPr>
        <w:pStyle w:val="ListParagraph"/>
        <w:rPr>
          <w:sz w:val="24"/>
        </w:rPr>
      </w:pPr>
    </w:p>
    <w:p w:rsidR="007817C4" w:rsidRDefault="007817C4" w:rsidP="00871FB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Apply the VSM_L3Control IP address </w:t>
      </w:r>
      <w:proofErr w:type="spellStart"/>
      <w:r>
        <w:rPr>
          <w:sz w:val="24"/>
        </w:rPr>
        <w:t>config</w:t>
      </w:r>
      <w:proofErr w:type="spellEnd"/>
      <w:r>
        <w:rPr>
          <w:sz w:val="24"/>
        </w:rPr>
        <w:t xml:space="preserve"> on vmk2 </w:t>
      </w:r>
      <w:proofErr w:type="spellStart"/>
      <w:r>
        <w:rPr>
          <w:sz w:val="24"/>
        </w:rPr>
        <w:t>VMKernel</w:t>
      </w:r>
      <w:proofErr w:type="spellEnd"/>
      <w:r>
        <w:rPr>
          <w:sz w:val="24"/>
        </w:rPr>
        <w:t xml:space="preserve"> port when prompted.  The IP addresses can be found on the </w:t>
      </w:r>
      <w:proofErr w:type="spellStart"/>
      <w:r>
        <w:rPr>
          <w:sz w:val="24"/>
        </w:rPr>
        <w:t>ESXi</w:t>
      </w:r>
      <w:proofErr w:type="spellEnd"/>
      <w:r>
        <w:rPr>
          <w:sz w:val="24"/>
        </w:rPr>
        <w:t xml:space="preserve"> host IP/WWNs spreadsheet in the team share.  Use 255.255.255.128 mask.</w:t>
      </w:r>
    </w:p>
    <w:p w:rsidR="007817C4" w:rsidRPr="007817C4" w:rsidRDefault="007817C4" w:rsidP="007817C4">
      <w:pPr>
        <w:pStyle w:val="ListParagraph"/>
        <w:rPr>
          <w:sz w:val="24"/>
        </w:rPr>
      </w:pPr>
      <w:bookmarkStart w:id="0" w:name="_GoBack"/>
      <w:bookmarkEnd w:id="0"/>
    </w:p>
    <w:p w:rsidR="007817C4" w:rsidRDefault="007817C4" w:rsidP="007817C4">
      <w:pPr>
        <w:pStyle w:val="ListParagraph"/>
        <w:ind w:left="810"/>
        <w:rPr>
          <w:sz w:val="24"/>
        </w:rPr>
      </w:pPr>
    </w:p>
    <w:p w:rsidR="00871FB4" w:rsidRPr="00871FB4" w:rsidRDefault="00871FB4" w:rsidP="00871FB4">
      <w:pPr>
        <w:pStyle w:val="ListParagraph"/>
        <w:ind w:left="810"/>
        <w:rPr>
          <w:sz w:val="24"/>
        </w:rPr>
      </w:pPr>
    </w:p>
    <w:sectPr w:rsidR="00871FB4" w:rsidRPr="0087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3E92"/>
    <w:multiLevelType w:val="hybridMultilevel"/>
    <w:tmpl w:val="6A18B6B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C35"/>
    <w:rsid w:val="000E7672"/>
    <w:rsid w:val="00184F1D"/>
    <w:rsid w:val="00582289"/>
    <w:rsid w:val="005A37A1"/>
    <w:rsid w:val="005E6C35"/>
    <w:rsid w:val="007817C4"/>
    <w:rsid w:val="0087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2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1F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2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 Systems, Inc.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Los Santos, Juan P</dc:creator>
  <cp:keywords/>
  <dc:description/>
  <cp:lastModifiedBy>De Los Santos, Juan P</cp:lastModifiedBy>
  <cp:revision>2</cp:revision>
  <dcterms:created xsi:type="dcterms:W3CDTF">2016-03-02T14:36:00Z</dcterms:created>
  <dcterms:modified xsi:type="dcterms:W3CDTF">2016-03-02T15:27:00Z</dcterms:modified>
</cp:coreProperties>
</file>