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Segoe UI" w:cs="Segoe UI" w:eastAsia="Segoe UI" w:hAnsi="Segoe UI"/>
          <w:b/>
          <w:bCs/>
          <w:color w:val="1E3A8A"/>
          <w:sz w:val="36"/>
          <w:szCs w:val="36"/>
        </w:rPr>
        <w:t xml:space="preserve">TeleCorp Mobile Distribution &amp; Trade ERP</w:t>
      </w:r>
    </w:p>
    <w:p>
      <w:pPr>
        <w:spacing w:after="200" w:before="0"/>
        <w:jc w:val="center"/>
      </w:pPr>
      <w:r>
        <w:rPr>
          <w:rFonts w:ascii="Segoe UI" w:cs="Segoe UI" w:eastAsia="Segoe UI" w:hAnsi="Segoe UI"/>
          <w:b/>
          <w:bCs/>
          <w:color w:val="334155"/>
          <w:sz w:val="24"/>
          <w:szCs w:val="24"/>
        </w:rPr>
        <w:t xml:space="preserve">Complete Step-by-Step User Operation &amp; Business Management Guide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2"/>
        <w:gridCol w:w="6934"/>
      </w:tblGrid>
      <w:tr>
        <w:tc>
          <w:tcPr>
            <w:tcW w:type="pct" w:w="1500"/>
            <w:shd w:fill="F1F5F9" w:val="clear"/>
          </w:tcPr>
          <w:p>
            <w:r>
              <w:rPr>
                <w:b/>
                <w:bCs/>
                <w:sz w:val="18"/>
                <w:szCs w:val="18"/>
              </w:rPr>
              <w:t xml:space="preserve">Version:</w:t>
            </w:r>
          </w:p>
        </w:tc>
        <w:tc>
          <w:tcPr>
            <w:tcW w:type="pct" w:w="3500"/>
          </w:tcPr>
          <w:p>
            <w:r>
              <w:rPr>
                <w:sz w:val="18"/>
                <w:szCs w:val="18"/>
              </w:rPr>
              <w:t xml:space="preserve">3.2 Enterprise Production Edition</w:t>
            </w:r>
          </w:p>
        </w:tc>
      </w:tr>
      <w:tr>
        <w:tc>
          <w:tcPr>
            <w:tcW w:type="pct" w:w="1500"/>
            <w:shd w:fill="F1F5F9" w:val="clear"/>
          </w:tcPr>
          <w:p>
            <w:r>
              <w:rPr>
                <w:b/>
                <w:bCs/>
                <w:sz w:val="18"/>
                <w:szCs w:val="18"/>
              </w:rPr>
              <w:t xml:space="preserve">Target Audience:</w:t>
            </w:r>
          </w:p>
        </w:tc>
        <w:tc>
          <w:tcPr>
            <w:tcW w:type="pct" w:w="3500"/>
          </w:tcPr>
          <w:p>
            <w:r>
              <w:rPr>
                <w:sz w:val="18"/>
                <w:szCs w:val="18"/>
              </w:rPr>
              <w:t xml:space="preserve">Mobile Dealer Business Managers, Operations Directors, Accountants &amp; Sales Teams</w:t>
            </w:r>
          </w:p>
        </w:tc>
      </w:tr>
      <w:tr>
        <w:tc>
          <w:tcPr>
            <w:tcW w:type="pct" w:w="1500"/>
            <w:shd w:fill="F1F5F9" w:val="clear"/>
          </w:tcPr>
          <w:p>
            <w:r>
              <w:rPr>
                <w:b/>
                <w:bCs/>
                <w:sz w:val="18"/>
                <w:szCs w:val="18"/>
              </w:rPr>
              <w:t xml:space="preserve">Platform:</w:t>
            </w:r>
          </w:p>
        </w:tc>
        <w:tc>
          <w:tcPr>
            <w:tcW w:type="pct" w:w="3500"/>
          </w:tcPr>
          <w:p>
            <w:r>
              <w:rPr>
                <w:sz w:val="18"/>
                <w:szCs w:val="18"/>
              </w:rPr>
              <w:t xml:space="preserve">TeleCorp ERP (Multi-Branch, Dual IMEI, Cloud-Sync, BTRC-Compliant)</w:t>
            </w:r>
          </w:p>
        </w:tc>
      </w:tr>
    </w:tbl>
    <w:p>
      <w:pPr>
        <w:spacing w:after="200" w:before="200"/>
      </w:pPr>
    </w:p>
    <w:p>
      <w:pPr>
        <w:pStyle w:val="Heading1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TeleCorp Mobile Distribution &amp; Trade ERP</w:t>
      </w: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Complete Step-by-Step User Operation &amp; Business Management Guide</w:t>
      </w:r>
    </w:p>
    <w:p>
      <w:pPr>
        <w:spacing w:after="80" w:before="6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Version:</w:t>
      </w:r>
      <w:r>
        <w:rPr>
          <w:rFonts w:ascii="Segoe UI" w:cs="Segoe UI" w:eastAsia="Segoe UI" w:hAnsi="Segoe UI"/>
          <w:sz w:val="19"/>
          <w:szCs w:val="19"/>
        </w:rPr>
        <w:t xml:space="preserve"> 3.2 Enterprise Production Edition  
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Target Audience:</w:t>
      </w:r>
      <w:r>
        <w:rPr>
          <w:rFonts w:ascii="Segoe UI" w:cs="Segoe UI" w:eastAsia="Segoe UI" w:hAnsi="Segoe UI"/>
          <w:sz w:val="19"/>
          <w:szCs w:val="19"/>
        </w:rPr>
        <w:t xml:space="preserve"> Mobile Dealer Business Managers, Operations Directors, Accountants, Warehouse In-Charges &amp; Field Sales Teams  
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Platform:</w:t>
      </w:r>
      <w:r>
        <w:rPr>
          <w:rFonts w:ascii="Segoe UI" w:cs="Segoe UI" w:eastAsia="Segoe UI" w:hAnsi="Segoe UI"/>
          <w:sz w:val="19"/>
          <w:szCs w:val="19"/>
        </w:rPr>
        <w:t xml:space="preserve"> TeleCorp ERP (Multi-Branch, Dual IMEI, Cloud-Synchronized, BTRC-Compliant Telecom ERP)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Table of Contents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[Executive Overview &amp; Core System Architecture](#1-executive-overview--core-system-architecture)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A: Complete Start-to-Finish Business Workflow](#section-a-complete-start-to-finish-business-workflow)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B: New User &amp; First-Time System Setup Checklist](#section-b-new-user--first-time-system-setup-checklist)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C: Daily Operational Routine for Employees &amp; Managers](#section-c-daily-operational-routine-for-employees--managers)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D: Procurement, Purchase Bills &amp; Multi-IMEI Entry Guide](#section-d-procurement-purchase-bills--multi-imei-entry-guide)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E: Professional POS &amp; Wholesale Sales Guide](#section-e-professional-pos--wholesale-sales-guide)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F: Dealer Credit, Due Ageing &amp; Money Receipt Management](#section-f-dealer-credit-due-ageing--money-receipt-management)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G: Inter-Warehouse &amp; Branch Stock Transfer Guide](#section-g-inter-warehouse--branch-stock-transfer-guide)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H: Customer &amp; Supplier Return Workflows (RMA)](#section-h-customer--supplier-return-workflows-rma)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I: Cash Management, Vault &amp; Multi-Bank Financials](#section-i-cash-management-vault--multi-bank-financials)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J: Inventory Control, Valuation &amp; IMEI Physical Audit](#section-j-inventory-control-valuation--imei-physical-audit)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K: Business Analytics, Dynamic Reports &amp; Management Review](#section-k-business-analytics-dynamic-reports--management-review)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L: Role-Based Access Control (RBAC) Matrix (9 Roles)](#section-l-role-based-access-control-rbac-matrix-9-roles)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M: Strict Enterprise Operational Rules, Terms &amp; Conditions](#section-m-strict-enterprise-operational-rules-terms--conditions)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N: Error Prevention &amp; Live Troubleshooting Matrix](#section-n-error-prevention--live-troubleshooting-matrix)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O: Professional Manager's Opening, Midday &amp; Closing Checklist](#section-o-professional-managers-opening-midday--closing-checklist)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P: Built-In Interactive Help &amp; Scanner Engine](#section-p-built-in-interactive-help--scanner-engine)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[Section Q: Employee Training Curriculum ("Start Here")](#section-q-employee-training-curriculum-start-here)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1. Executive Overview &amp; Core System Architecture</w:t>
      </w:r>
    </w:p>
    <w:p>
      <w:pPr>
        <w:spacing w:after="80" w:before="60"/>
      </w:pPr>
      <w:r>
        <w:rPr>
          <w:rFonts w:ascii="Segoe UI" w:cs="Segoe UI" w:eastAsia="Segoe UI" w:hAnsi="Segoe UI"/>
          <w:sz w:val="19"/>
          <w:szCs w:val="19"/>
        </w:rPr>
        <w:t xml:space="preserve">TeleCorp ERP is engineered specifically for national mobile handset distributors, official brand dealers (Samsung, Xiaomi, Vivo, Realme, Apple), and multi-outlet retail chains operating in Bangladesh. 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Key Technical Pillars: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Unique IMEI &amp; Serial Tracking:</w:t>
      </w:r>
      <w:r>
        <w:rPr>
          <w:rFonts w:ascii="Segoe UI" w:cs="Segoe UI" w:eastAsia="Segoe UI" w:hAnsi="Segoe UI"/>
          <w:sz w:val="19"/>
          <w:szCs w:val="19"/>
        </w:rPr>
        <w:t xml:space="preserve"> Every handset is uniquely identified by its 15-digit primary IMEI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imei1</w:t>
      </w:r>
      <w:r>
        <w:rPr>
          <w:rFonts w:ascii="Segoe UI" w:cs="Segoe UI" w:eastAsia="Segoe UI" w:hAnsi="Segoe UI"/>
          <w:sz w:val="19"/>
          <w:szCs w:val="19"/>
        </w:rPr>
        <w:t xml:space="preserve">), optional secondary IMEI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imei2</w:t>
      </w:r>
      <w:r>
        <w:rPr>
          <w:rFonts w:ascii="Segoe UI" w:cs="Segoe UI" w:eastAsia="Segoe UI" w:hAnsi="Segoe UI"/>
          <w:sz w:val="19"/>
          <w:szCs w:val="19"/>
        </w:rPr>
        <w:t xml:space="preserve">), and battery/serial number. Handsets are never tracked as mere numeric quantities; stock exists as atomic serial records with full lifecycle history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Sold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Customer Return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Supplier Return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Offline-First Reactive Engine:</w:t>
      </w:r>
      <w:r>
        <w:rPr>
          <w:rFonts w:ascii="Segoe UI" w:cs="Segoe UI" w:eastAsia="Segoe UI" w:hAnsi="Segoe UI"/>
          <w:sz w:val="19"/>
          <w:szCs w:val="19"/>
        </w:rPr>
        <w:t xml:space="preserve"> Transactions complete in 0ms locally in React State &amp; IndexedDB/localStorage. A background sync worker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syncEngine.ts</w:t>
      </w:r>
      <w:r>
        <w:rPr>
          <w:rFonts w:ascii="Segoe UI" w:cs="Segoe UI" w:eastAsia="Segoe UI" w:hAnsi="Segoe UI"/>
          <w:sz w:val="19"/>
          <w:szCs w:val="19"/>
        </w:rPr>
        <w:t xml:space="preserve">) packages updates into an idempotent queue and syncs to Supabase Cloud whenever connectivity is restored.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Bangladeshi Telecom Specifics:</w:t>
      </w:r>
      <w:r>
        <w:rPr>
          <w:rFonts w:ascii="Segoe UI" w:cs="Segoe UI" w:eastAsia="Segoe UI" w:hAnsi="Segoe UI"/>
          <w:sz w:val="19"/>
          <w:szCs w:val="19"/>
        </w:rPr>
        <w:t xml:space="preserve"> Built-in BTRC official vs. unofficial network region tags, 5% standard VAT, BIN integration, Steadfast courier consignment generator, bKash/Nagad merchant payment references, and hire-purchase EMI amortization schedules.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A: Complete Start-to-Finish Business Workflow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1: Initial System Setup &amp; Company Profile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Configure legal entity name, Trade License, VAT/BIN number, currency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BDT ৳</w:t>
      </w:r>
      <w:r>
        <w:rPr>
          <w:rFonts w:ascii="Segoe UI" w:cs="Segoe UI" w:eastAsia="Segoe UI" w:hAnsi="Segoe UI"/>
          <w:sz w:val="19"/>
          <w:szCs w:val="19"/>
        </w:rPr>
        <w:t xml:space="preserve">), default warehouse, valuation method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FIFO</w:t>
      </w:r>
      <w:r>
        <w:rPr>
          <w:rFonts w:ascii="Segoe UI" w:cs="Segoe UI" w:eastAsia="Segoe UI" w:hAnsi="Segoe UI"/>
          <w:sz w:val="19"/>
          <w:szCs w:val="19"/>
        </w:rPr>
        <w:t xml:space="preserve">), and hard credit-block policies.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Why it is required:</w:t>
      </w:r>
      <w:r>
        <w:rPr>
          <w:rFonts w:ascii="Segoe UI" w:cs="Segoe UI" w:eastAsia="Segoe UI" w:hAnsi="Segoe UI"/>
          <w:sz w:val="19"/>
          <w:szCs w:val="19"/>
        </w:rPr>
        <w:t xml:space="preserve"> Sets tax invoice print headers, legal receipts, and foundational calculation rules.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সেটিংস ও ব্যাকআপ হাব (SettingsView)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কোম্পানি প্রোফাইল ও কনফিগারেশন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companyName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companyPhone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defaultVatPercent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currency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valuationMethod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verify:</w:t>
      </w:r>
      <w:r>
        <w:rPr>
          <w:rFonts w:ascii="Segoe UI" w:cs="Segoe UI" w:eastAsia="Segoe UI" w:hAnsi="Segoe UI"/>
          <w:sz w:val="19"/>
          <w:szCs w:val="19"/>
        </w:rPr>
        <w:t xml:space="preserve"> Check that VAT BIN number matches NBR registration and default valuation is set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FIFO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happens after saving:</w:t>
      </w:r>
      <w:r>
        <w:rPr>
          <w:rFonts w:ascii="Segoe UI" w:cs="Segoe UI" w:eastAsia="Segoe UI" w:hAnsi="Segoe UI"/>
          <w:sz w:val="19"/>
          <w:szCs w:val="19"/>
        </w:rPr>
        <w:t xml:space="preserve"> All new printable invoices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SAL-xxxx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PINV-xxxx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MR-xxxx</w:t>
      </w:r>
      <w:r>
        <w:rPr>
          <w:rFonts w:ascii="Segoe UI" w:cs="Segoe UI" w:eastAsia="Segoe UI" w:hAnsi="Segoe UI"/>
          <w:sz w:val="19"/>
          <w:szCs w:val="19"/>
        </w:rPr>
        <w:t xml:space="preserve">) immediately adopt these details.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should NOT be changed:</w:t>
      </w:r>
      <w:r>
        <w:rPr>
          <w:rFonts w:ascii="Segoe UI" w:cs="Segoe UI" w:eastAsia="Segoe UI" w:hAnsi="Segoe UI"/>
          <w:sz w:val="19"/>
          <w:szCs w:val="19"/>
        </w:rPr>
        <w:t xml:space="preserve"> Do not toggle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valuationMethod</w:t>
      </w:r>
      <w:r>
        <w:rPr>
          <w:rFonts w:ascii="Segoe UI" w:cs="Segoe UI" w:eastAsia="Segoe UI" w:hAnsi="Segoe UI"/>
          <w:sz w:val="19"/>
          <w:szCs w:val="19"/>
        </w:rPr>
        <w:t xml:space="preserve"> between FIFO and Weighted Average mid-fiscal-year without accounting supervisor approval.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Owner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2: Multi-Branch &amp; Warehouse Setup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Register Central Warehouse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wh-1</w:t>
      </w:r>
      <w:r>
        <w:rPr>
          <w:rFonts w:ascii="Segoe UI" w:cs="Segoe UI" w:eastAsia="Segoe UI" w:hAnsi="Segoe UI"/>
          <w:sz w:val="19"/>
          <w:szCs w:val="19"/>
        </w:rPr>
        <w:t xml:space="preserve">), physical showrooms, and branch transit transit hubs.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মাল্টি-ওয়্যারহাউজ ও শোরুম (WarehousesView)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নতুন ওয়্যারহাউজ যোগ করুন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Code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CWH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DH-01</w:t>
      </w:r>
      <w:r>
        <w:rPr>
          <w:rFonts w:ascii="Segoe UI" w:cs="Segoe UI" w:eastAsia="Segoe UI" w:hAnsi="Segoe UI"/>
          <w:sz w:val="19"/>
          <w:szCs w:val="19"/>
        </w:rPr>
        <w:t xml:space="preserve">), Name, Type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Central Hub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Branch Showroom</w:t>
      </w:r>
      <w:r>
        <w:rPr>
          <w:rFonts w:ascii="Segoe UI" w:cs="Segoe UI" w:eastAsia="Segoe UI" w:hAnsi="Segoe UI"/>
          <w:sz w:val="19"/>
          <w:szCs w:val="19"/>
        </w:rPr>
        <w:t xml:space="preserve">), Manager Name, Mobile Number.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happens after saving:</w:t>
      </w:r>
      <w:r>
        <w:rPr>
          <w:rFonts w:ascii="Segoe UI" w:cs="Segoe UI" w:eastAsia="Segoe UI" w:hAnsi="Segoe UI"/>
          <w:sz w:val="19"/>
          <w:szCs w:val="19"/>
        </w:rPr>
        <w:t xml:space="preserve"> Stock and IMEI balances become segmented by location; enables branch-to-branch transfers.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Owner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General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3: User Accounts &amp; 9-Tier RBAC Setup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Create individual user logins for staff members with dedicated phone, email, and designated role.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সেটিংস ও ব্যাকআপ হাব (SettingsView)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ইউজার ম্যানেজমেন্ট ও রোল পারমিশন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Full Name, Email, Password, Assigned Role (e.g.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Cashier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Salesman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Accountant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Security Rule:</w:t>
      </w:r>
      <w:r>
        <w:rPr>
          <w:rFonts w:ascii="Segoe UI" w:cs="Segoe UI" w:eastAsia="Segoe UI" w:hAnsi="Segoe UI"/>
          <w:sz w:val="19"/>
          <w:szCs w:val="19"/>
        </w:rPr>
        <w:t xml:space="preserve"> Never share passwords. Default role for field officers is strictly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Salesman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4: Brand Master &amp; Incentive Scheme Definition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Define smartphone brands (Samsung, Xiaomi, Vivo, Apple) and official warranty policies.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ব্র্যান্ড ও অথরাইজেশন (BrandsView)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General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5: Supplier Master Setup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Register official national distributors (e.g., Fair Electronics Ltd, Xiaomi Distribution BD).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সাপ্লায়ার লেজার ও পেয়াবল (SuppliersView)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নতুন সাপ্লায়ার যোগ করুন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Supplier Name, Company Name, Mobile Number, Payment Terms Days, Opening Due.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Purchase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6: Dealer / Customer Master Setup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Register wholesale dealers, retail partners, and corporate accounts.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ডিলার ও রিটেইলার লেজার (CustomersView)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নতুন কাস্টমার / ডিলার যোগ করুন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Shop Name, Owner Name, Mobile Number, District, Customer Type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Wholesale Dealer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Retail Customer</w:t>
      </w:r>
      <w:r>
        <w:rPr>
          <w:rFonts w:ascii="Segoe UI" w:cs="Segoe UI" w:eastAsia="Segoe UI" w:hAnsi="Segoe UI"/>
          <w:sz w:val="19"/>
          <w:szCs w:val="19"/>
        </w:rPr>
        <w:t xml:space="preserve">), Credit Limit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৳</w:t>
      </w:r>
      <w:r>
        <w:rPr>
          <w:rFonts w:ascii="Segoe UI" w:cs="Segoe UI" w:eastAsia="Segoe UI" w:hAnsi="Segoe UI"/>
          <w:sz w:val="19"/>
          <w:szCs w:val="19"/>
        </w:rPr>
        <w:t xml:space="preserve">), Allowed Due Days (e.g., 15 days).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verify:</w:t>
      </w:r>
      <w:r>
        <w:rPr>
          <w:rFonts w:ascii="Segoe UI" w:cs="Segoe UI" w:eastAsia="Segoe UI" w:hAnsi="Segoe UI"/>
          <w:sz w:val="19"/>
          <w:szCs w:val="19"/>
        </w:rPr>
        <w:t xml:space="preserve"> Ensure credit limit is set strictly based on physical security cheques or bank guarantees.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7: Product Catalog &amp; Variant Configuration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Create handset models (e.g., Samsung Galaxy S24 Ultra) with exact memory/color variants (12GB/256GB Titanium Black).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স্টক ব্যালেন্স ও ভ্যালুয়েশন (InventoryView)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+ নতুন প্রোডাক্ট / মডেল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Model Name, Brand, Category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Smartphone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Feature Phone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Tablet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Accessories</w:t>
      </w:r>
      <w:r>
        <w:rPr>
          <w:rFonts w:ascii="Segoe UI" w:cs="Segoe UI" w:eastAsia="Segoe UI" w:hAnsi="Segoe UI"/>
          <w:sz w:val="19"/>
          <w:szCs w:val="19"/>
        </w:rPr>
        <w:t xml:space="preserve">), Variant Description, BTRC Approval Status, Warranty Months.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8: Purchase Order Entry &amp; Inward IMEI Scanning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Receive supplier consignment, enter invoice details, transport costs, and scan all 15-digit IMEIs.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সাপ্লায়ার পারচেজ বিল (PurchaseView)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+ Purchase Bill</w:t>
      </w:r>
      <w:r>
        <w:rPr>
          <w:rFonts w:ascii="Segoe UI" w:cs="Segoe UI" w:eastAsia="Segoe UI" w:hAnsi="Segoe UI"/>
          <w:sz w:val="19"/>
          <w:szCs w:val="19"/>
        </w:rPr>
        <w:t xml:space="preserve"> (or Top Header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+ Purchase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Supplier, Warehouse, Purchase Date, Model, Unit Cost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৳</w:t>
      </w:r>
      <w:r>
        <w:rPr>
          <w:rFonts w:ascii="Segoe UI" w:cs="Segoe UI" w:eastAsia="Segoe UI" w:hAnsi="Segoe UI"/>
          <w:sz w:val="19"/>
          <w:szCs w:val="19"/>
        </w:rPr>
        <w:t xml:space="preserve">), Scanned IMEIs list.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Validation:</w:t>
      </w:r>
      <w:r>
        <w:rPr>
          <w:rFonts w:ascii="Segoe UI" w:cs="Segoe UI" w:eastAsia="Segoe UI" w:hAnsi="Segoe UI"/>
          <w:sz w:val="19"/>
          <w:szCs w:val="19"/>
        </w:rPr>
        <w:t xml:space="preserve"> System enforces exact equality: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Quantity == Scanned IMEIs count</w:t>
      </w:r>
      <w:r>
        <w:rPr>
          <w:rFonts w:ascii="Segoe UI" w:cs="Segoe UI" w:eastAsia="Segoe UI" w:hAnsi="Segoe UI"/>
          <w:sz w:val="19"/>
          <w:szCs w:val="19"/>
        </w:rPr>
        <w:t xml:space="preserve">. Rejects duplicate IMEIs.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happens after saving:</w:t>
      </w:r>
      <w:r>
        <w:rPr>
          <w:rFonts w:ascii="Segoe UI" w:cs="Segoe UI" w:eastAsia="Segoe UI" w:hAnsi="Segoe UI"/>
          <w:sz w:val="19"/>
          <w:szCs w:val="19"/>
        </w:rPr>
        <w:t xml:space="preserve">
1. Creates Purchase Invoice record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PINV-2026-xxxx</w:t>
      </w:r>
      <w:r>
        <w:rPr>
          <w:rFonts w:ascii="Segoe UI" w:cs="Segoe UI" w:eastAsia="Segoe UI" w:hAnsi="Segoe UI"/>
          <w:sz w:val="19"/>
          <w:szCs w:val="19"/>
        </w:rPr>
        <w:t xml:space="preserve">).
2. Creates individual records in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imeis</w:t>
      </w:r>
      <w:r>
        <w:rPr>
          <w:rFonts w:ascii="Segoe UI" w:cs="Segoe UI" w:eastAsia="Segoe UI" w:hAnsi="Segoe UI"/>
          <w:sz w:val="19"/>
          <w:szCs w:val="19"/>
        </w:rPr>
        <w:t xml:space="preserve"> table with status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.
3. Increments supplier payable due and records inventory asset value.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General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9: Barcode &amp; Label Generation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Print thermal box labels containing Model, Color, Storage, IMEI 1 Barcode, IMEI 2 Barcode, MRP, and BTRC logo.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বারকোড ও বক্স স্টিকার (BarcodeLabelView)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Print Options:</w:t>
      </w:r>
      <w:r>
        <w:rPr>
          <w:rFonts w:ascii="Segoe UI" w:cs="Segoe UI" w:eastAsia="Segoe UI" w:hAnsi="Segoe UI"/>
          <w:sz w:val="19"/>
          <w:szCs w:val="19"/>
        </w:rPr>
        <w:t xml:space="preserve"> Direct ESC/POS Web-Bluetooth/Web-Serial or browser PDF layout.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10: Inter-Branch Stock Transfer (If multi-outlet)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Transfer stock from Central Warehouse to Branch Outlets.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ইন্টার-ওয়্যারহাউজ ট্রান্সফার (StockTransfersView)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নতুন স্টক ট্রান্সফার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Workflow:</w:t>
      </w:r>
      <w:r>
        <w:rPr>
          <w:rFonts w:ascii="Segoe UI" w:cs="Segoe UI" w:eastAsia="Segoe UI" w:hAnsi="Segoe UI"/>
          <w:sz w:val="19"/>
          <w:szCs w:val="19"/>
        </w:rPr>
        <w:t xml:space="preserve"> Select Source Warehouse → Destination Warehouse → Scan IMEIs → Dispatch.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Status cycle: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Pending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Dispatched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Received</w:t>
      </w:r>
      <w:r>
        <w:rPr>
          <w:rFonts w:ascii="Segoe UI" w:cs="Segoe UI" w:eastAsia="Segoe UI" w:hAnsi="Segoe UI"/>
          <w:sz w:val="19"/>
          <w:szCs w:val="19"/>
        </w:rPr>
        <w:t xml:space="preserve">. IMEIs update their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warehouseId</w:t>
      </w:r>
      <w:r>
        <w:rPr>
          <w:rFonts w:ascii="Segoe UI" w:cs="Segoe UI" w:eastAsia="Segoe UI" w:hAnsi="Segoe UI"/>
          <w:sz w:val="19"/>
          <w:szCs w:val="19"/>
        </w:rPr>
        <w:t xml:space="preserve"> upon destination receipt.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11: POS &amp; Wholesale Sales Invoicing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Execute dealer sale or retail express counter transaction.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পাইকারি সেলস ও ইনভয়েস (WholesaleSalesView)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রিটেইল পিওএস কাউন্টার (RetailPOSView)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Workflow:</w:t>
      </w:r>
      <w:r>
        <w:rPr>
          <w:rFonts w:ascii="Segoe UI" w:cs="Segoe UI" w:eastAsia="Segoe UI" w:hAnsi="Segoe UI"/>
          <w:sz w:val="19"/>
          <w:szCs w:val="19"/>
        </w:rPr>
        <w:t xml:space="preserve">
1. Select Customer/Dealer. System immediately inspects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creditLimit</w:t>
      </w:r>
      <w:r>
        <w:rPr>
          <w:rFonts w:ascii="Segoe UI" w:cs="Segoe UI" w:eastAsia="Segoe UI" w:hAnsi="Segoe UI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currentDue</w:t>
      </w:r>
      <w:r>
        <w:rPr>
          <w:rFonts w:ascii="Segoe UI" w:cs="Segoe UI" w:eastAsia="Segoe UI" w:hAnsi="Segoe UI"/>
          <w:sz w:val="19"/>
          <w:szCs w:val="19"/>
        </w:rPr>
        <w:t xml:space="preserve">.
2. Scan handset IMEI using Multi-Barcode Scanner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Ctrl+B</w:t>
      </w:r>
      <w:r>
        <w:rPr>
          <w:rFonts w:ascii="Segoe UI" w:cs="Segoe UI" w:eastAsia="Segoe UI" w:hAnsi="Segoe UI"/>
          <w:sz w:val="19"/>
          <w:szCs w:val="19"/>
        </w:rPr>
        <w:t xml:space="preserve">) or type-ahead.
3. Apply trade discounts. (If discount exceeds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maxDiscountWithoutApproval</w:t>
      </w:r>
      <w:r>
        <w:rPr>
          <w:rFonts w:ascii="Segoe UI" w:cs="Segoe UI" w:eastAsia="Segoe UI" w:hAnsi="Segoe UI"/>
          <w:sz w:val="19"/>
          <w:szCs w:val="19"/>
        </w:rPr>
        <w:t xml:space="preserve">, manager override is enforced).
4. Select Payment Method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Bank Transfer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Cheque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bKash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Mixed</w:t>
      </w:r>
      <w:r>
        <w:rPr>
          <w:rFonts w:ascii="Segoe UI" w:cs="Segoe UI" w:eastAsia="Segoe UI" w:hAnsi="Segoe UI"/>
          <w:sz w:val="19"/>
          <w:szCs w:val="19"/>
        </w:rPr>
        <w:t xml:space="preserve">).
5. Enter Paid Amount. Remaining balance is automatically posted as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dueAmount</w:t>
      </w:r>
      <w:r>
        <w:rPr>
          <w:rFonts w:ascii="Segoe UI" w:cs="Segoe UI" w:eastAsia="Segoe UI" w:hAnsi="Segoe UI"/>
          <w:sz w:val="19"/>
          <w:szCs w:val="19"/>
        </w:rPr>
        <w:t xml:space="preserve">.
6. Finalize Sale &amp; Print Invoice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SAL-2026-xxxx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happens after saving:</w:t>
      </w:r>
      <w:r>
        <w:rPr>
          <w:rFonts w:ascii="Segoe UI" w:cs="Segoe UI" w:eastAsia="Segoe UI" w:hAnsi="Segoe UI"/>
          <w:sz w:val="19"/>
          <w:szCs w:val="19"/>
        </w:rPr>
        <w:t xml:space="preserve">
1. Handset IMEI status switches from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Sold</w:t>
      </w:r>
      <w:r>
        <w:rPr>
          <w:rFonts w:ascii="Segoe UI" w:cs="Segoe UI" w:eastAsia="Segoe UI" w:hAnsi="Segoe UI"/>
          <w:sz w:val="19"/>
          <w:szCs w:val="19"/>
        </w:rPr>
        <w:t xml:space="preserve">.
2. Customer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currentDue</w:t>
      </w:r>
      <w:r>
        <w:rPr>
          <w:rFonts w:ascii="Segoe UI" w:cs="Segoe UI" w:eastAsia="Segoe UI" w:hAnsi="Segoe UI"/>
          <w:sz w:val="19"/>
          <w:szCs w:val="19"/>
        </w:rPr>
        <w:t xml:space="preserve"> increases by invoice due amount.
3. Cash Book or Bank Account balance increases by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paidAmount</w:t>
      </w:r>
      <w:r>
        <w:rPr>
          <w:rFonts w:ascii="Segoe UI" w:cs="Segoe UI" w:eastAsia="Segoe UI" w:hAnsi="Segoe UI"/>
          <w:sz w:val="19"/>
          <w:szCs w:val="19"/>
        </w:rPr>
        <w:t xml:space="preserve">.
4. Salesman commission is accumulated.
5. Accounts Receivable ledger is updated.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Salesman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Cashier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12: Delivery Challan &amp; Logistics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Generate 3-part delivery challan and dispatch via courier (Steadfast/Sundarban) or delivery van.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ডেলিভারি চালান ও কুরিয়ার (DeliveryDispatchView)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13: Due Collection &amp; Money Receipt Hub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Collect outstanding dues from dealers via Cash, Bank Transfer, or Cheque.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বকেয়া কালেকশন ও রসিদ (DueCollectionView)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+ নতুন মানি রসিদ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Customer, Collection Amount, Payment Method, Collector Salesman, Reference Invoice.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happens after saving:</w:t>
      </w:r>
      <w:r>
        <w:rPr>
          <w:rFonts w:ascii="Segoe UI" w:cs="Segoe UI" w:eastAsia="Segoe UI" w:hAnsi="Segoe UI"/>
          <w:sz w:val="19"/>
          <w:szCs w:val="19"/>
        </w:rPr>
        <w:t xml:space="preserve">
1. Issues Money Receipt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MR-2026-xxxx</w:t>
      </w:r>
      <w:r>
        <w:rPr>
          <w:rFonts w:ascii="Segoe UI" w:cs="Segoe UI" w:eastAsia="Segoe UI" w:hAnsi="Segoe UI"/>
          <w:sz w:val="19"/>
          <w:szCs w:val="19"/>
        </w:rPr>
        <w:t xml:space="preserve">).
2. Deducts Customer's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currentDue</w:t>
      </w:r>
      <w:r>
        <w:rPr>
          <w:rFonts w:ascii="Segoe UI" w:cs="Segoe UI" w:eastAsia="Segoe UI" w:hAnsi="Segoe UI"/>
          <w:sz w:val="19"/>
          <w:szCs w:val="19"/>
        </w:rPr>
        <w:t xml:space="preserve"> immediately.
3. Debits Cash in Hand or Bank Account.
4. Logs collector salesman collection quota.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Cashier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Sales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14: Customer Return &amp; Warranty RMA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Process handset return (within return window) or submit device for official brand warranty replacement.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কাস্টমার ও ভেন্ডর রিটার্ন (ReturnsView)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ওয়ারেন্টি ও সার্ভিস কেয়ার (WarrantyServiceView)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 Manager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General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15: Operational Expense Entry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Record office rent, showroom electricity bill, salesman travel allowance, and tea/entertainment petty cash.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অফিস ও অপারেশন খরচ (ExpensesView)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+ নতুন খরচ ভাউচার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fields:</w:t>
      </w:r>
      <w:r>
        <w:rPr>
          <w:rFonts w:ascii="Segoe UI" w:cs="Segoe UI" w:eastAsia="Segoe UI" w:hAnsi="Segoe UI"/>
          <w:sz w:val="19"/>
          <w:szCs w:val="19"/>
        </w:rPr>
        <w:t xml:space="preserve"> Date, Category, Amount, Payment Source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Book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Bank Account</w:t>
      </w:r>
      <w:r>
        <w:rPr>
          <w:rFonts w:ascii="Segoe UI" w:cs="Segoe UI" w:eastAsia="Segoe UI" w:hAnsi="Segoe UI"/>
          <w:sz w:val="19"/>
          <w:szCs w:val="19"/>
        </w:rPr>
        <w:t xml:space="preserve">), Recipient, Approved By.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Cashier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Accountant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Accounts Manager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Step 16: Daily Cash Reconciliation &amp; Vault Day Closing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What to do:</w:t>
      </w:r>
      <w:r>
        <w:rPr>
          <w:rFonts w:ascii="Segoe UI" w:cs="Segoe UI" w:eastAsia="Segoe UI" w:hAnsi="Segoe UI"/>
          <w:sz w:val="19"/>
          <w:szCs w:val="19"/>
        </w:rPr>
        <w:t xml:space="preserve"> End-of-day mandatory physical cash count and vault lock.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 to use: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দৈনিক ডে ক্লোজিং ও ভল্ট (DayClosingView)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Workflow:</w:t>
      </w:r>
      <w:r>
        <w:rPr>
          <w:rFonts w:ascii="Segoe UI" w:cs="Segoe UI" w:eastAsia="Segoe UI" w:hAnsi="Segoe UI"/>
          <w:sz w:val="19"/>
          <w:szCs w:val="19"/>
        </w:rPr>
        <w:t xml:space="preserve">
1. System displays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Expected Cash in Hand</w:t>
      </w:r>
      <w:r>
        <w:rPr>
          <w:rFonts w:ascii="Segoe UI" w:cs="Segoe UI" w:eastAsia="Segoe UI" w:hAnsi="Segoe UI"/>
          <w:sz w:val="19"/>
          <w:szCs w:val="19"/>
        </w:rPr>
        <w:t xml:space="preserve"> =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Opening Cash</w:t>
      </w:r>
      <w:r>
        <w:rPr>
          <w:rFonts w:ascii="Segoe UI" w:cs="Segoe UI" w:eastAsia="Segoe UI" w:hAnsi="Segoe UI"/>
          <w:sz w:val="19"/>
          <w:szCs w:val="19"/>
        </w:rPr>
        <w:t xml:space="preserve"> +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Sales</w:t>
      </w:r>
      <w:r>
        <w:rPr>
          <w:rFonts w:ascii="Segoe UI" w:cs="Segoe UI" w:eastAsia="Segoe UI" w:hAnsi="Segoe UI"/>
          <w:sz w:val="19"/>
          <w:szCs w:val="19"/>
        </w:rPr>
        <w:t xml:space="preserve"> +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Due Collections</w:t>
      </w:r>
      <w:r>
        <w:rPr>
          <w:rFonts w:ascii="Segoe UI" w:cs="Segoe UI" w:eastAsia="Segoe UI" w:hAnsi="Segoe UI"/>
          <w:sz w:val="19"/>
          <w:szCs w:val="19"/>
        </w:rPr>
        <w:t xml:space="preserve"> -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Expenses</w:t>
      </w:r>
      <w:r>
        <w:rPr>
          <w:rFonts w:ascii="Segoe UI" w:cs="Segoe UI" w:eastAsia="Segoe UI" w:hAnsi="Segoe UI"/>
          <w:sz w:val="19"/>
          <w:szCs w:val="19"/>
        </w:rPr>
        <w:t xml:space="preserve"> -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Bank Deposits</w:t>
      </w:r>
      <w:r>
        <w:rPr>
          <w:rFonts w:ascii="Segoe UI" w:cs="Segoe UI" w:eastAsia="Segoe UI" w:hAnsi="Segoe UI"/>
          <w:sz w:val="19"/>
          <w:szCs w:val="19"/>
        </w:rPr>
        <w:t xml:space="preserve">.
2. Cashier inputs physical denomination breakdown (৳1000 x N, ৳500 x N, etc.).
3. Discrepancy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Actual - Expected</w:t>
      </w:r>
      <w:r>
        <w:rPr>
          <w:rFonts w:ascii="Segoe UI" w:cs="Segoe UI" w:eastAsia="Segoe UI" w:hAnsi="Segoe UI"/>
          <w:sz w:val="19"/>
          <w:szCs w:val="19"/>
        </w:rPr>
        <w:t xml:space="preserve">) is computed.
4. Day is locked. Generates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DAY-CLOSE-YYYY-MM-DD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Authorized Roles: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Cashier</w:t>
      </w:r>
      <w:r>
        <w:rPr>
          <w:rFonts w:ascii="Segoe UI" w:cs="Segoe UI" w:eastAsia="Segoe UI" w:hAnsi="Segoe UI"/>
          <w:sz w:val="19"/>
          <w:szCs w:val="19"/>
        </w:rPr>
        <w:t xml:space="preserve"> (initiates),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Accounts Manager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General Manager</w:t>
      </w:r>
      <w:r>
        <w:rPr>
          <w:rFonts w:ascii="Segoe UI" w:cs="Segoe UI" w:eastAsia="Segoe UI" w:hAnsi="Segoe UI"/>
          <w:sz w:val="19"/>
          <w:szCs w:val="19"/>
        </w:rPr>
        <w:t xml:space="preserve"> (verifies).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B: New User &amp; First-Time Setup Guide</w:t>
      </w:r>
    </w:p>
    <w:p>
      <w:pPr>
        <w:spacing w:after="80" w:before="60"/>
      </w:pPr>
      <w:r>
        <w:rPr>
          <w:rFonts w:ascii="Segoe UI" w:cs="Segoe UI" w:eastAsia="Segoe UI" w:hAnsi="Segoe UI"/>
          <w:sz w:val="19"/>
          <w:szCs w:val="19"/>
        </w:rPr>
        <w:t xml:space="preserve">Before recording any commercial transaction, complete the following sequential setup checklist: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Priority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Setup Item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Module / View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Prerequisites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Mandatory Verification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System Settings &amp; Company Profile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Settings &amp; Backup Hub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Company Legal Name, BIN/VAT Number, Currency (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BDT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), Valuation (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FIFO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)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Chart of Accounts (COA)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General Ledger &amp; COA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Ensure Assets (1000s), Liabilities (2000s), Equity (3000s), Income (4000s), Expenses (5000s) exist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Bank Accounts Registration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Cash Book &amp; Multi-Bank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COA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Account Numbers, Branch Name, Opening Balance for DBBL, BRAC, City Bank, bKash Merchant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Multi-Warehouse / Outlets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Multi-Hub &amp; Outlets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Company Setup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Create at least 1 Central Warehouse (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wh-1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) and 1 Main Retail Counter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Staff &amp; RBAC Accounts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Settings &amp; Backup Hub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Create user profiles for Owner, GM, Accounts, Sales, and Warehouse staff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Brands &amp; Categories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Brand Master &amp; OEM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Register Samsung, Xiaomi, Vivo, Realme, Apple, Transsion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Expense Categories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Expense Vouchers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COA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Rent, Courier, TA/DA, Utilities, Marketing, Entertainment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Suppliers Master Data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Suppliers &amp; Payables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Register Authorized Importers with their Opening Payable balances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Dealers / Customers Master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Dealer Management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Salesmen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Register Dealers with Phone, Shop Address, Credit Limits, and Opening Dues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Sales Officers (Salesmen)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Sales Officers &amp; Comm.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None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Register Field Officers with Monthly Target, Commission %, and Assigned Route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Products &amp; Variants Catalog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Stock &amp; Serial Valuation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Brands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Create Handset Models and color/storage variants (Do not enter IMEIs here)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Opening Inventory &amp; IMEI Inward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Purchase Orders &amp; Bills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Products, Warehouses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Enter Opening Stock as Purchase Bill #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OP-STOCK-2026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 with full IMEI barcode scans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Initial Cash Vault Opening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Daily Cash Vault Closing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Bank Accounts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Confirm Day 1 Physical Cash Vault Balance</w:t>
            </w:r>
          </w:p>
        </w:tc>
      </w:tr>
    </w:tbl>
    <w:p>
      <w:pPr>
        <w:spacing w:after="80" w:before="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none"/>
              <w:left w:val="single" w:color="DC2626" w:sz="24"/>
              <w:bottom w:val="none"/>
              <w:right w:val="none"/>
            </w:tcBorders>
            <w:shd w:fill="FEF2F2" w:val="clear"/>
          </w:tcPr>
          <w:p>
            <w:r>
              <w:rPr>
                <w:rFonts w:ascii="Segoe UI" w:cs="Segoe UI" w:eastAsia="Segoe UI" w:hAnsi="Segoe UI"/>
                <w:b/>
                <w:bCs/>
                <w:color w:val="DC2626"/>
                <w:sz w:val="18"/>
                <w:szCs w:val="18"/>
              </w:rPr>
              <w:t xml:space="preserve">জরুরি নির্দেশনা (CRITICAL): </w:t>
            </w:r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Setup Freeze Rule: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 Steps 1 through 12 MUST be completed before issuing the first sales invoice. Attempting to sell without registered IMEIs or credit limits causes operational deadlocks.</w:t>
            </w:r>
          </w:p>
        </w:tc>
      </w:tr>
    </w:tbl>
    <w:p>
      <w:pPr>
        <w:spacing w:after="60" w:before="6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C: Daily Operation Guide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Morning Routine (08:30 AM – 10:00 AM)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Login &amp; Cockpit Review:</w:t>
      </w:r>
      <w:r>
        <w:rPr>
          <w:rFonts w:ascii="Segoe UI" w:cs="Segoe UI" w:eastAsia="Segoe UI" w:hAnsi="Segoe UI"/>
          <w:sz w:val="19"/>
          <w:szCs w:val="19"/>
        </w:rPr>
        <w:t xml:space="preserve"> 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অপারেশনাল ড্যাশবোর্ড (DashboardView)</w:t>
      </w:r>
      <w:r>
        <w:rPr>
          <w:rFonts w:ascii="Segoe UI" w:cs="Segoe UI" w:eastAsia="Segoe UI" w:hAnsi="Segoe UI"/>
          <w:sz w:val="19"/>
          <w:szCs w:val="19"/>
        </w:rPr>
        <w:t xml:space="preserve">. Inspect Real-Time Gross Revenue, Stock Alert badges, and Overdue Credit Alerts.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Alert Center Inspection:</w:t>
      </w:r>
      <w:r>
        <w:rPr>
          <w:rFonts w:ascii="Segoe UI" w:cs="Segoe UI" w:eastAsia="Segoe UI" w:hAnsi="Segoe UI"/>
          <w:sz w:val="19"/>
          <w:szCs w:val="19"/>
        </w:rPr>
        <w:t xml:space="preserve"> 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অ্যালার্ট ও রিয়েলটাইম মনিটর (AlertCenterView)</w:t>
      </w:r>
      <w:r>
        <w:rPr>
          <w:rFonts w:ascii="Segoe UI" w:cs="Segoe UI" w:eastAsia="Segoe UI" w:hAnsi="Segoe UI"/>
          <w:sz w:val="19"/>
          <w:szCs w:val="19"/>
        </w:rPr>
        <w:t xml:space="preserve">. Review low-stock handsets, supplier payment due dates, and pending customer return approvals.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Vault Opening Verification:</w:t>
      </w:r>
      <w:r>
        <w:rPr>
          <w:rFonts w:ascii="Segoe UI" w:cs="Segoe UI" w:eastAsia="Segoe UI" w:hAnsi="Segoe UI"/>
          <w:sz w:val="19"/>
          <w:szCs w:val="19"/>
        </w:rPr>
        <w:t xml:space="preserve"> 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ক্যাশ বুক ও ব্যাংক ব্যালেন্স (CashBankView)</w:t>
      </w:r>
      <w:r>
        <w:rPr>
          <w:rFonts w:ascii="Segoe UI" w:cs="Segoe UI" w:eastAsia="Segoe UI" w:hAnsi="Segoe UI"/>
          <w:sz w:val="19"/>
          <w:szCs w:val="19"/>
        </w:rPr>
        <w:t xml:space="preserve">. Verify that yesterday's closing cash matches today's physical opening cash in the counter drawer.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Pending Consignments &amp; Transfers:</w:t>
      </w:r>
      <w:r>
        <w:rPr>
          <w:rFonts w:ascii="Segoe UI" w:cs="Segoe UI" w:eastAsia="Segoe UI" w:hAnsi="Segoe UI"/>
          <w:sz w:val="19"/>
          <w:szCs w:val="19"/>
        </w:rPr>
        <w:t xml:space="preserve"> 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ইন্টার-ওয়্যারহাউজ ট্রান্সফার (StockTransfersView)</w:t>
      </w:r>
      <w:r>
        <w:rPr>
          <w:rFonts w:ascii="Segoe UI" w:cs="Segoe UI" w:eastAsia="Segoe UI" w:hAnsi="Segoe UI"/>
          <w:sz w:val="19"/>
          <w:szCs w:val="19"/>
        </w:rPr>
        <w:t xml:space="preserve">. Acknowledge and verify any stock dispatched from central warehouse overnight.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Business Hours Operations (10:00 AM – 07:00 PM)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Consignment Inward:</w:t>
      </w:r>
      <w:r>
        <w:rPr>
          <w:rFonts w:ascii="Segoe UI" w:cs="Segoe UI" w:eastAsia="Segoe UI" w:hAnsi="Segoe UI"/>
          <w:sz w:val="19"/>
          <w:szCs w:val="19"/>
        </w:rPr>
        <w:t xml:space="preserve"> Scan all new supplier shipments immediately using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+ Purchase</w:t>
      </w:r>
      <w:r>
        <w:rPr>
          <w:rFonts w:ascii="Segoe UI" w:cs="Segoe UI" w:eastAsia="Segoe UI" w:hAnsi="Segoe UI"/>
          <w:sz w:val="19"/>
          <w:szCs w:val="19"/>
        </w:rPr>
        <w:t xml:space="preserve"> modal. Never place unscanned handset boxes on retail shelves.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Express POS &amp; Wholesale Sales:</w:t>
      </w:r>
      <w:r>
        <w:rPr>
          <w:rFonts w:ascii="Segoe UI" w:cs="Segoe UI" w:eastAsia="Segoe UI" w:hAnsi="Segoe UI"/>
          <w:sz w:val="19"/>
          <w:szCs w:val="19"/>
        </w:rPr>
        <w:t xml:space="preserve"> Scan IMEI barcodes for every device sold. Print customer warranty receipts.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Due Collection:</w:t>
      </w:r>
      <w:r>
        <w:rPr>
          <w:rFonts w:ascii="Segoe UI" w:cs="Segoe UI" w:eastAsia="Segoe UI" w:hAnsi="Segoe UI"/>
          <w:sz w:val="19"/>
          <w:szCs w:val="19"/>
        </w:rPr>
        <w:t xml:space="preserve"> Record every cash/bKash/cheque collection through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Due Collection &amp; Receipts</w:t>
      </w:r>
      <w:r>
        <w:rPr>
          <w:rFonts w:ascii="Segoe UI" w:cs="Segoe UI" w:eastAsia="Segoe UI" w:hAnsi="Segoe UI"/>
          <w:sz w:val="19"/>
          <w:szCs w:val="19"/>
        </w:rPr>
        <w:t xml:space="preserve"> modal immediately. Hand the printed money receipt to the dealer or field officer.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Petty Cash Expenses:</w:t>
      </w:r>
      <w:r>
        <w:rPr>
          <w:rFonts w:ascii="Segoe UI" w:cs="Segoe UI" w:eastAsia="Segoe UI" w:hAnsi="Segoe UI"/>
          <w:sz w:val="19"/>
          <w:szCs w:val="19"/>
        </w:rPr>
        <w:t xml:space="preserve"> Voucher every expense as it occurs. Obtain supervisor signature.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Evening Closing Routine (07:00 PM – 09:00 PM)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Daily Returns Reversal Check:</w:t>
      </w:r>
      <w:r>
        <w:rPr>
          <w:rFonts w:ascii="Segoe UI" w:cs="Segoe UI" w:eastAsia="Segoe UI" w:hAnsi="Segoe UI"/>
          <w:sz w:val="19"/>
          <w:szCs w:val="19"/>
        </w:rPr>
        <w:t xml:space="preserve"> Ensure all RMA returns processed during the day have replacement IMEIs or Credit Notes allocated.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Sales vs. Bank Settlement:</w:t>
      </w:r>
      <w:r>
        <w:rPr>
          <w:rFonts w:ascii="Segoe UI" w:cs="Segoe UI" w:eastAsia="Segoe UI" w:hAnsi="Segoe UI"/>
          <w:sz w:val="19"/>
          <w:szCs w:val="19"/>
        </w:rPr>
        <w:t xml:space="preserve"> Reconcile online bKash merchant receipts and card POS settlement slips against bank statements.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Physical Drawer Cash Count:</w:t>
      </w:r>
      <w:r>
        <w:rPr>
          <w:rFonts w:ascii="Segoe UI" w:cs="Segoe UI" w:eastAsia="Segoe UI" w:hAnsi="Segoe UI"/>
          <w:sz w:val="19"/>
          <w:szCs w:val="19"/>
        </w:rPr>
        <w:t xml:space="preserve"> Cashier counts notes by denomination.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Day Closing Execution:</w:t>
      </w:r>
      <w:r>
        <w:rPr>
          <w:rFonts w:ascii="Segoe UI" w:cs="Segoe UI" w:eastAsia="Segoe UI" w:hAnsi="Segoe UI"/>
          <w:sz w:val="19"/>
          <w:szCs w:val="19"/>
        </w:rPr>
        <w:t xml:space="preserve"> 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দৈনিক ডে ক্লোজিং ও ভল্ট (DayClosingView)</w:t>
      </w:r>
      <w:r>
        <w:rPr>
          <w:rFonts w:ascii="Segoe UI" w:cs="Segoe UI" w:eastAsia="Segoe UI" w:hAnsi="Segoe UI"/>
          <w:sz w:val="19"/>
          <w:szCs w:val="19"/>
        </w:rPr>
        <w:t xml:space="preserve">. Input denomination counts, verify discrepancy is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৳0.00</w:t>
      </w:r>
      <w:r>
        <w:rPr>
          <w:rFonts w:ascii="Segoe UI" w:cs="Segoe UI" w:eastAsia="Segoe UI" w:hAnsi="Segoe UI"/>
          <w:sz w:val="19"/>
          <w:szCs w:val="19"/>
        </w:rPr>
        <w:t xml:space="preserve">, and 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"আজকের ডে ক্লোজিং সম্পন্ন ও লক করুন"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Nightly Cloud Backup:</w:t>
      </w:r>
      <w:r>
        <w:rPr>
          <w:rFonts w:ascii="Segoe UI" w:cs="Segoe UI" w:eastAsia="Segoe UI" w:hAnsi="Segoe UI"/>
          <w:sz w:val="19"/>
          <w:szCs w:val="19"/>
        </w:rPr>
        <w:t xml:space="preserve"> Check header cloud sync icon. Verify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Pending Changes: 0</w:t>
      </w:r>
      <w:r>
        <w:rPr>
          <w:rFonts w:ascii="Segoe UI" w:cs="Segoe UI" w:eastAsia="Segoe UI" w:hAnsi="Segoe UI"/>
          <w:sz w:val="19"/>
          <w:szCs w:val="19"/>
        </w:rPr>
        <w:t xml:space="preserve">. Run manual cloud sync if required.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D: Purchase &amp; Stock Entry Guide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Handset Inward Workflow (IMEI-Based Devices)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সাপ্লায়ার পারচেজ বিল (PurchaseView)</w:t>
      </w:r>
      <w:r>
        <w:rPr>
          <w:rFonts w:ascii="Segoe UI" w:cs="Segoe UI" w:eastAsia="Segoe UI" w:hAnsi="Segoe UI"/>
          <w:sz w:val="19"/>
          <w:szCs w:val="19"/>
        </w:rPr>
        <w:t xml:space="preserve"> → 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+ Purchase Bill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Supplier Name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Destination Warehouse</w:t>
      </w:r>
      <w:r>
        <w:rPr>
          <w:rFonts w:ascii="Segoe UI" w:cs="Segoe UI" w:eastAsia="Segoe UI" w:hAnsi="Segoe UI"/>
          <w:sz w:val="19"/>
          <w:szCs w:val="19"/>
        </w:rPr>
        <w:t xml:space="preserve">, and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Purchase Date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Choose the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Product Model</w:t>
      </w:r>
      <w:r>
        <w:rPr>
          <w:rFonts w:ascii="Segoe UI" w:cs="Segoe UI" w:eastAsia="Segoe UI" w:hAnsi="Segoe UI"/>
          <w:sz w:val="19"/>
          <w:szCs w:val="19"/>
        </w:rPr>
        <w:t xml:space="preserve"> and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Variant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 the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IMEI Scanning Box</w:t>
      </w:r>
      <w:r>
        <w:rPr>
          <w:rFonts w:ascii="Segoe UI" w:cs="Segoe UI" w:eastAsia="Segoe UI" w:hAnsi="Segoe UI"/>
          <w:sz w:val="19"/>
          <w:szCs w:val="19"/>
        </w:rPr>
        <w:t xml:space="preserve">, scan all 15-digit IMEIs using a 2D barcode scanner (or paste comma/newline separated IMEIs from the distributor's electronic packing list).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Automated Validation Rules: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Each IMEI must be exactly 15 digits numeric (standard GSMA format).
</w:t>
      </w:r>
      <w:r>
        <w:rPr>
          <w:rFonts w:ascii="Segoe UI" w:cs="Segoe UI" w:eastAsia="Segoe UI" w:hAnsi="Segoe UI"/>
          <w:sz w:val="19"/>
          <w:szCs w:val="19"/>
        </w:rPr>
        <w:t xml:space="preserve"> System scans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imeis</w:t>
      </w:r>
      <w:r>
        <w:rPr>
          <w:rFonts w:ascii="Segoe UI" w:cs="Segoe UI" w:eastAsia="Segoe UI" w:hAnsi="Segoe UI"/>
          <w:sz w:val="19"/>
          <w:szCs w:val="19"/>
        </w:rPr>
        <w:t xml:space="preserve"> database table across all warehouses. If any IMEI is already registered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Sold</w:t>
      </w:r>
      <w:r>
        <w:rPr>
          <w:rFonts w:ascii="Segoe UI" w:cs="Segoe UI" w:eastAsia="Segoe UI" w:hAnsi="Segoe UI"/>
          <w:sz w:val="19"/>
          <w:szCs w:val="19"/>
        </w:rPr>
        <w:t xml:space="preserve">), it triggers a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CRITICAL DUPLICATE ERROR</w:t>
      </w:r>
      <w:r>
        <w:rPr>
          <w:rFonts w:ascii="Segoe UI" w:cs="Segoe UI" w:eastAsia="Segoe UI" w:hAnsi="Segoe UI"/>
          <w:sz w:val="19"/>
          <w:szCs w:val="19"/>
        </w:rPr>
        <w:t xml:space="preserve"> and blocks invoice creation.
*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Quantity</w:t>
      </w:r>
      <w:r>
        <w:rPr>
          <w:rFonts w:ascii="Segoe UI" w:cs="Segoe UI" w:eastAsia="Segoe UI" w:hAnsi="Segoe UI"/>
          <w:sz w:val="19"/>
          <w:szCs w:val="19"/>
        </w:rPr>
        <w:t xml:space="preserve"> input is strictly locked to match the number of scanned IMEIs.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Enter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Unit Purchase Cost (৳)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Trade Discount</w:t>
      </w:r>
      <w:r>
        <w:rPr>
          <w:rFonts w:ascii="Segoe UI" w:cs="Segoe UI" w:eastAsia="Segoe UI" w:hAnsi="Segoe UI"/>
          <w:sz w:val="19"/>
          <w:szCs w:val="19"/>
        </w:rPr>
        <w:t xml:space="preserve">, and any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Transport Cost (৳)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Enter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Paid Amount</w:t>
      </w:r>
      <w:r>
        <w:rPr>
          <w:rFonts w:ascii="Segoe UI" w:cs="Segoe UI" w:eastAsia="Segoe UI" w:hAnsi="Segoe UI"/>
          <w:sz w:val="19"/>
          <w:szCs w:val="19"/>
        </w:rPr>
        <w:t xml:space="preserve"> and select payment method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Bank Transfer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Cheque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Due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"পারচেজ বিল সংরক্ষণ করুন"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Non-IMEI Accessories &amp; Spare Parts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For items like chargers, cables, earbuds, and protective cases, select Category =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Accessories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System disables mandatory 15-digit serial validation, allowing batch barcode tracking (EAN-13) and pure quantity-based stock counting.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Purchase Return Workflow (Vendor RMA)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Navigate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কাস্টমার ও ভেন্ডর রিটার্ন (ReturnsView)</w:t>
      </w:r>
      <w:r>
        <w:rPr>
          <w:rFonts w:ascii="Segoe UI" w:cs="Segoe UI" w:eastAsia="Segoe UI" w:hAnsi="Segoe UI"/>
          <w:sz w:val="19"/>
          <w:szCs w:val="19"/>
        </w:rPr>
        <w:t xml:space="preserve"> → Tab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সাপ্লায়ার রিটার্ন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Supplier and original purchase invoice.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Scan the defective handset IMEI. System verifies that the IMEI was originally supplied by this specific vendor.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Return Reason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DOA Defective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Display Line Defect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Carton Damaged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Choose Action: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Supplier Credit Note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Bank Refund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Upon saving, the IMEI status transitions from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Supplier Return</w:t>
      </w:r>
      <w:r>
        <w:rPr>
          <w:rFonts w:ascii="Segoe UI" w:cs="Segoe UI" w:eastAsia="Segoe UI" w:hAnsi="Segoe UI"/>
          <w:sz w:val="19"/>
          <w:szCs w:val="19"/>
        </w:rPr>
        <w:t xml:space="preserve">, inventory asset value is credited, and Supplier Payable due is reduced.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E: Professional POS &amp; Wholesale Sales Guide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1. Wholesale Sales Workflow (`WholesaleSalesView`)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1:</w:t>
      </w:r>
      <w:r>
        <w:rPr>
          <w:rFonts w:ascii="Segoe UI" w:cs="Segoe UI" w:eastAsia="Segoe UI" w:hAnsi="Segoe UI"/>
          <w:sz w:val="19"/>
          <w:szCs w:val="19"/>
        </w:rPr>
        <w:t xml:space="preserve"> Select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Customer (Dealer)</w:t>
      </w:r>
      <w:r>
        <w:rPr>
          <w:rFonts w:ascii="Segoe UI" w:cs="Segoe UI" w:eastAsia="Segoe UI" w:hAnsi="Segoe UI"/>
          <w:sz w:val="19"/>
          <w:szCs w:val="19"/>
        </w:rPr>
        <w:t xml:space="preserve">. The system dynamically displays Dealer Credit Profile: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Credit Limit: e.g. ৳5,00,000
</w:t>
      </w:r>
      <w:r>
        <w:rPr>
          <w:rFonts w:ascii="Segoe UI" w:cs="Segoe UI" w:eastAsia="Segoe UI" w:hAnsi="Segoe UI"/>
          <w:sz w:val="19"/>
          <w:szCs w:val="19"/>
        </w:rPr>
        <w:t xml:space="preserve"> Current Due: e.g. ৳3,40,000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Available Credit: ৳1,60,000
</w:t>
      </w:r>
      <w:r>
        <w:rPr>
          <w:rFonts w:ascii="Segoe UI" w:cs="Segoe UI" w:eastAsia="Segoe UI" w:hAnsi="Segoe UI"/>
          <w:sz w:val="19"/>
          <w:szCs w:val="19"/>
        </w:rPr>
        <w:t xml:space="preserve"> Overdue Invoices: Count and days overdue.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Hard Credit Lock:</w:t>
      </w:r>
      <w:r>
        <w:rPr>
          <w:rFonts w:ascii="Segoe UI" w:cs="Segoe UI" w:eastAsia="Segoe UI" w:hAnsi="Segoe UI"/>
          <w:sz w:val="19"/>
          <w:szCs w:val="19"/>
        </w:rPr>
        <w:t xml:space="preserve"> If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Current Due + Order Subtotal &gt; Credit Limit</w:t>
      </w:r>
      <w:r>
        <w:rPr>
          <w:rFonts w:ascii="Segoe UI" w:cs="Segoe UI" w:eastAsia="Segoe UI" w:hAnsi="Segoe UI"/>
          <w:sz w:val="19"/>
          <w:szCs w:val="19"/>
        </w:rPr>
        <w:t xml:space="preserve"> and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creditLimitHardBlock</w:t>
      </w:r>
      <w:r>
        <w:rPr>
          <w:rFonts w:ascii="Segoe UI" w:cs="Segoe UI" w:eastAsia="Segoe UI" w:hAnsi="Segoe UI"/>
          <w:sz w:val="19"/>
          <w:szCs w:val="19"/>
        </w:rPr>
        <w:t xml:space="preserve"> is enabled in Settings, the invoice creation is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HARD BLOCKED</w:t>
      </w:r>
      <w:r>
        <w:rPr>
          <w:rFonts w:ascii="Segoe UI" w:cs="Segoe UI" w:eastAsia="Segoe UI" w:hAnsi="Segoe UI"/>
          <w:sz w:val="19"/>
          <w:szCs w:val="19"/>
        </w:rPr>
        <w:t xml:space="preserve">. Only an authorized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Super Admin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Owner</w:t>
      </w:r>
      <w:r>
        <w:rPr>
          <w:rFonts w:ascii="Segoe UI" w:cs="Segoe UI" w:eastAsia="Segoe UI" w:hAnsi="Segoe UI"/>
          <w:sz w:val="19"/>
          <w:szCs w:val="19"/>
        </w:rPr>
        <w:t xml:space="preserve"> can temporarily raise the dealer's limit.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2:</w:t>
      </w:r>
      <w:r>
        <w:rPr>
          <w:rFonts w:ascii="Segoe UI" w:cs="Segoe UI" w:eastAsia="Segoe UI" w:hAnsi="Segoe UI"/>
          <w:sz w:val="19"/>
          <w:szCs w:val="19"/>
        </w:rPr>
        <w:t xml:space="preserve"> Select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Assigned Salesman</w:t>
      </w:r>
      <w:r>
        <w:rPr>
          <w:rFonts w:ascii="Segoe UI" w:cs="Segoe UI" w:eastAsia="Segoe UI" w:hAnsi="Segoe UI"/>
          <w:sz w:val="19"/>
          <w:szCs w:val="19"/>
        </w:rPr>
        <w:t xml:space="preserve">. Tracks sales targets and commission.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3:</w:t>
      </w:r>
      <w:r>
        <w:rPr>
          <w:rFonts w:ascii="Segoe UI" w:cs="Segoe UI" w:eastAsia="Segoe UI" w:hAnsi="Segoe UI"/>
          <w:sz w:val="19"/>
          <w:szCs w:val="19"/>
        </w:rPr>
        <w:t xml:space="preserve"> Scan Handset IMEIs. System verifies each device is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in the selected warehouse.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4:</w:t>
      </w:r>
      <w:r>
        <w:rPr>
          <w:rFonts w:ascii="Segoe UI" w:cs="Segoe UI" w:eastAsia="Segoe UI" w:hAnsi="Segoe UI"/>
          <w:sz w:val="19"/>
          <w:szCs w:val="19"/>
        </w:rPr>
        <w:t xml:space="preserve"> Set Discount. If discount exceeds ৳1,000 per handset, supervisor approval prompt is triggered.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5:</w:t>
      </w:r>
      <w:r>
        <w:rPr>
          <w:rFonts w:ascii="Segoe UI" w:cs="Segoe UI" w:eastAsia="Segoe UI" w:hAnsi="Segoe UI"/>
          <w:sz w:val="19"/>
          <w:szCs w:val="19"/>
        </w:rPr>
        <w:t xml:space="preserve"> Record Payment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</w:t>
      </w:r>
      <w:r>
        <w:rPr>
          <w:rFonts w:ascii="Segoe UI" w:cs="Segoe UI" w:eastAsia="Segoe UI" w:hAnsi="Segoe UI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Bank</w:t>
      </w:r>
      <w:r>
        <w:rPr>
          <w:rFonts w:ascii="Segoe UI" w:cs="Segoe UI" w:eastAsia="Segoe UI" w:hAnsi="Segoe UI"/>
          <w:sz w:val="19"/>
          <w:szCs w:val="19"/>
        </w:rPr>
        <w:t xml:space="preserve">,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Unpaid Wholesale Due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Step 6:</w:t>
      </w:r>
      <w:r>
        <w:rPr>
          <w:rFonts w:ascii="Segoe UI" w:cs="Segoe UI" w:eastAsia="Segoe UI" w:hAnsi="Segoe UI"/>
          <w:sz w:val="19"/>
          <w:szCs w:val="19"/>
        </w:rPr>
        <w:t xml:space="preserve"> Save and Print 3-Copy Thermal or A4 Invoice.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2. Retail Express Counter POS (`RetailPOSView`)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Designed for fast-paced walk-in retail customers.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Supports barcode hotkey scanning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Ctrl+B</w:t>
      </w:r>
      <w:r>
        <w:rPr>
          <w:rFonts w:ascii="Segoe UI" w:cs="Segoe UI" w:eastAsia="Segoe UI" w:hAnsi="Segoe UI"/>
          <w:sz w:val="19"/>
          <w:szCs w:val="19"/>
        </w:rPr>
        <w:t xml:space="preserve">), quick customer mobile registration, split payment (e.g. ৳30,000 Cash + ৳45,000 bKash), and instant thermal receipt printing with warranty QR code.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3. EMI &amp; Hire-Purchase Sales (`EMIInstallmentView`)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Used for customer smartphone financing: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Down Payment: 20% to 50%
</w:t>
      </w:r>
      <w:r>
        <w:rPr>
          <w:rFonts w:ascii="Segoe UI" w:cs="Segoe UI" w:eastAsia="Segoe UI" w:hAnsi="Segoe UI"/>
          <w:sz w:val="19"/>
          <w:szCs w:val="19"/>
        </w:rPr>
        <w:t xml:space="preserve"> Tenure: 3, 6, 9, 12 months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Flat Interest: 0% (Zero-EMI promo) or 5-10%
</w:t>
      </w:r>
      <w:r>
        <w:rPr>
          <w:rFonts w:ascii="Segoe UI" w:cs="Segoe UI" w:eastAsia="Segoe UI" w:hAnsi="Segoe UI"/>
          <w:sz w:val="19"/>
          <w:szCs w:val="19"/>
        </w:rPr>
        <w:t xml:space="preserve"> Mandatory Guarantor NID, phone, and Security Cheque details.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Handset is marked as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Sold (EMI)</w:t>
      </w:r>
      <w:r>
        <w:rPr>
          <w:rFonts w:ascii="Segoe UI" w:cs="Segoe UI" w:eastAsia="Segoe UI" w:hAnsi="Segoe UI"/>
          <w:sz w:val="19"/>
          <w:szCs w:val="19"/>
        </w:rPr>
        <w:t xml:space="preserve">. Monthly installments generate automated payment schedules and SMS reminder triggers.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F: Customer &amp; Due Management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Complete Credit Lifecycle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BD5E1" w:sz="1"/>
              <w:left w:val="single" w:color="3B82F6" w:sz="2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[Customer Creation] ──&gt; [Credit Assessment &amp; Limit] ──&gt; [Wholesale Sale]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│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▼        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[Customer Statement] &lt;── [Partial/Full Payment] &lt;── [Money Receipt Issued]</w:t>
            </w:r>
          </w:p>
        </w:tc>
      </w:tr>
    </w:tbl>
    <w:p>
      <w:pPr>
        <w:spacing w:after="60" w:before="6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Due Collection &amp; Money Receipt Hub (`DueCollectionView`)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+ নতুন মানি রসিদ (New Money Receipt)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Customer. System loads all unpaid invoices in chronological order (FIFO allocation).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Input Collection Amount (e.g., ৳1,00,000).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If a prompt cash payment waiver is negotiated, enter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Discount Waiver (৳)</w:t>
      </w:r>
      <w:r>
        <w:rPr>
          <w:rFonts w:ascii="Segoe UI" w:cs="Segoe UI" w:eastAsia="Segoe UI" w:hAnsi="Segoe UI"/>
          <w:sz w:val="19"/>
          <w:szCs w:val="19"/>
        </w:rPr>
        <w:t xml:space="preserve"> (e.g., ৳2,000).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Payment Mode: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Cash: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Directly debits Cash Drawer.
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Bank Transfer:</w:t>
      </w:r>
      <w:r>
        <w:rPr>
          <w:rFonts w:ascii="Segoe UI" w:cs="Segoe UI" w:eastAsia="Segoe UI" w:hAnsi="Segoe UI"/>
          <w:sz w:val="19"/>
          <w:szCs w:val="19"/>
        </w:rPr>
        <w:t xml:space="preserve"> Select Bank Account, enter Transfer Reference / Transaction ID.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Cheque:</w:t>
      </w:r>
      <w:r>
        <w:rPr>
          <w:rFonts w:ascii="Segoe UI" w:cs="Segoe UI" w:eastAsia="Segoe UI" w:hAnsi="Segoe UI"/>
          <w:sz w:val="19"/>
          <w:szCs w:val="19"/>
        </w:rPr>
        <w:t xml:space="preserve">* Enter Bank Name, Cheque Number, Maturity Date.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Collection Salesman.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"মানি রসিদ নিশ্চিত করুন"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Automated Impact: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Customer due drops by `Amount + Discount Waiver`.
</w:t>
      </w:r>
      <w:r>
        <w:rPr>
          <w:rFonts w:ascii="Segoe UI" w:cs="Segoe UI" w:eastAsia="Segoe UI" w:hAnsi="Segoe UI"/>
          <w:sz w:val="19"/>
          <w:szCs w:val="19"/>
        </w:rPr>
        <w:t xml:space="preserve"> Cash / Bank account balance increments.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Money Receipt (`MR-2026-xxxx`) is generated and locked.
</w:t>
      </w:r>
      <w:r>
        <w:rPr>
          <w:rFonts w:ascii="Segoe UI" w:cs="Segoe UI" w:eastAsia="Segoe UI" w:hAnsi="Segoe UI"/>
          <w:sz w:val="19"/>
          <w:szCs w:val="19"/>
        </w:rPr>
        <w:t xml:space="preserve"> SMS confirmation is automatically transmitted to Dealer's mobile.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Voiding / Correcting a Money Receipt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Direct deletion of finalized financial receipts is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strictly forbidden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To void an erroneous receipt, 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"রসিদ বাতিল (Void)"</w:t>
      </w:r>
      <w:r>
        <w:rPr>
          <w:rFonts w:ascii="Segoe UI" w:cs="Segoe UI" w:eastAsia="Segoe UI" w:hAnsi="Segoe UI"/>
          <w:sz w:val="19"/>
          <w:szCs w:val="19"/>
        </w:rPr>
        <w:t xml:space="preserve">. Input mandatory reason.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System reverses the customer due deduction, rolls back the cash/bank entry, logs an immutable audit trail entry, and marks receipt status as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Voided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G: Branch &amp; Stock Transfer Guide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Inter-Warehouse Transfer Protocol (`StockTransfersView`)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BD5E1" w:sz="1"/>
              <w:left w:val="single" w:color="3B82F6" w:sz="2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[Source Warehouse] ──&gt; [Dispatch &amp; Transit] ──&gt; [Destination Warehouse]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(Stock Deducted)        (Status: In Transit)     (Stock Added &amp; Verified)</w:t>
            </w:r>
          </w:p>
        </w:tc>
      </w:tr>
    </w:tbl>
    <w:p>
      <w:pPr>
        <w:spacing w:after="60" w:before="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Initiate Transfer:</w:t>
      </w:r>
      <w:r>
        <w:rPr>
          <w:rFonts w:ascii="Segoe UI" w:cs="Segoe UI" w:eastAsia="Segoe UI" w:hAnsi="Segoe UI"/>
          <w:sz w:val="19"/>
          <w:szCs w:val="19"/>
        </w:rPr>
        <w:t xml:space="preserve"> 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+ নতুন স্টক ট্রান্সফার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Select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Source Warehouse</w:t>
      </w:r>
      <w:r>
        <w:rPr>
          <w:rFonts w:ascii="Segoe UI" w:cs="Segoe UI" w:eastAsia="Segoe UI" w:hAnsi="Segoe UI"/>
          <w:sz w:val="19"/>
          <w:szCs w:val="19"/>
        </w:rPr>
        <w:t xml:space="preserve"> (e.g., Central Motijheel Hub) and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Destination Warehouse</w:t>
      </w:r>
      <w:r>
        <w:rPr>
          <w:rFonts w:ascii="Segoe UI" w:cs="Segoe UI" w:eastAsia="Segoe UI" w:hAnsi="Segoe UI"/>
          <w:sz w:val="19"/>
          <w:szCs w:val="19"/>
        </w:rPr>
        <w:t xml:space="preserve"> (e.g., Chittagong Agrabad Outlet).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Scan IMEIs to be transferred.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Input Transport / Courier Name and Driver / Consignment Number.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Click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"ট্রান্সফার ইস্যু ও ডিসপ্যাচ"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In-Transit State:</w:t>
      </w:r>
      <w:r>
        <w:rPr>
          <w:rFonts w:ascii="Segoe UI" w:cs="Segoe UI" w:eastAsia="Segoe UI" w:hAnsi="Segoe UI"/>
          <w:sz w:val="19"/>
          <w:szCs w:val="19"/>
        </w:rPr>
        <w:t xml:space="preserve"> Handset IMEIs are marked as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Transferred</w:t>
      </w:r>
      <w:r>
        <w:rPr>
          <w:rFonts w:ascii="Segoe UI" w:cs="Segoe UI" w:eastAsia="Segoe UI" w:hAnsi="Segoe UI"/>
          <w:sz w:val="19"/>
          <w:szCs w:val="19"/>
        </w:rPr>
        <w:t xml:space="preserve"> with transit flag. Neither source nor destination can sell the device while in transit.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Destination Verification &amp; Receipt: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Destination branch manager opens `StockTransfersView`.
</w:t>
      </w:r>
      <w:r>
        <w:rPr>
          <w:rFonts w:ascii="Segoe UI" w:cs="Segoe UI" w:eastAsia="Segoe UI" w:hAnsi="Segoe UI"/>
          <w:sz w:val="19"/>
          <w:szCs w:val="19"/>
        </w:rPr>
        <w:t xml:space="preserve"> Physically inspects box seals and scans every arrived IMEI.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If all IMEIs match: clicks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"পণ্য রিসিভ নিশ্চিত করুন"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.
</w:t>
      </w:r>
      <w:r>
        <w:rPr>
          <w:rFonts w:ascii="Segoe UI" w:cs="Segoe UI" w:eastAsia="Segoe UI" w:hAnsi="Segoe UI"/>
          <w:sz w:val="19"/>
          <w:szCs w:val="19"/>
        </w:rPr>
        <w:t xml:space="preserve"> Status updates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Received</w:t>
      </w:r>
      <w:r>
        <w:rPr>
          <w:rFonts w:ascii="Segoe UI" w:cs="Segoe UI" w:eastAsia="Segoe UI" w:hAnsi="Segoe UI"/>
          <w:sz w:val="19"/>
          <w:szCs w:val="19"/>
        </w:rPr>
        <w:t xml:space="preserve">. IMEIs update their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warehouseId</w:t>
      </w:r>
      <w:r>
        <w:rPr>
          <w:rFonts w:ascii="Segoe UI" w:cs="Segoe UI" w:eastAsia="Segoe UI" w:hAnsi="Segoe UI"/>
          <w:sz w:val="19"/>
          <w:szCs w:val="19"/>
        </w:rPr>
        <w:t xml:space="preserve"> to the destination branch and status becomes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Handling Discrepancies (Lost or Damaged in Transit):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If a scanned IMEI is missing from the carton, destination manager rejects that specific IMEI line.
</w:t>
      </w:r>
      <w:r>
        <w:rPr>
          <w:rFonts w:ascii="Segoe UI" w:cs="Segoe UI" w:eastAsia="Segoe UI" w:hAnsi="Segoe UI"/>
          <w:sz w:val="19"/>
          <w:szCs w:val="19"/>
        </w:rPr>
        <w:t xml:space="preserve"> Discrepancy report is sent to the General Manager. Transit insurance claim or courier dispute is initiated.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H: Return &amp; Adjustment Procedures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1. Customer Sales Return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When allowed:</w:t>
      </w:r>
      <w:r>
        <w:rPr>
          <w:rFonts w:ascii="Segoe UI" w:cs="Segoe UI" w:eastAsia="Segoe UI" w:hAnsi="Segoe UI"/>
          <w:sz w:val="19"/>
          <w:szCs w:val="19"/>
        </w:rPr>
        <w:t xml:space="preserve"> Within 7 days of invoice date, carton sealed or DOA defect confirmed.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Menu: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কাস্টমার ও ভেন্ডর রিটার্ন (ReturnsView)</w:t>
      </w:r>
      <w:r>
        <w:rPr>
          <w:rFonts w:ascii="Segoe UI" w:cs="Segoe UI" w:eastAsia="Segoe UI" w:hAnsi="Segoe UI"/>
          <w:sz w:val="19"/>
          <w:szCs w:val="19"/>
        </w:rPr>
        <w:t xml:space="preserve"> →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+ কাস্টমার রিটার্ন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Workflow:</w:t>
      </w:r>
      <w:r>
        <w:rPr>
          <w:rFonts w:ascii="Segoe UI" w:cs="Segoe UI" w:eastAsia="Segoe UI" w:hAnsi="Segoe UI"/>
          <w:sz w:val="19"/>
          <w:szCs w:val="19"/>
        </w:rPr>
        <w:t xml:space="preserve"> Select Dealer/Customer → Enter Original Invoice No → Scan IMEI → Verify Handset Condition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Sealed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Open Box</w:t>
      </w:r>
      <w:r>
        <w:rPr>
          <w:rFonts w:ascii="Segoe UI" w:cs="Segoe UI" w:eastAsia="Segoe UI" w:hAnsi="Segoe UI"/>
          <w:sz w:val="19"/>
          <w:szCs w:val="19"/>
        </w:rPr>
        <w:t xml:space="preserve"> /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Damaged</w:t>
      </w:r>
      <w:r>
        <w:rPr>
          <w:rFonts w:ascii="Segoe UI" w:cs="Segoe UI" w:eastAsia="Segoe UI" w:hAnsi="Segoe UI"/>
          <w:sz w:val="19"/>
          <w:szCs w:val="19"/>
        </w:rPr>
        <w:t xml:space="preserve">) → Select Action (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Credit Note Balance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Cash Refund</w:t>
      </w:r>
      <w:r>
        <w:rPr>
          <w:rFonts w:ascii="Segoe UI" w:cs="Segoe UI" w:eastAsia="Segoe UI" w:hAnsi="Segoe UI"/>
          <w:sz w:val="19"/>
          <w:szCs w:val="19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System Action:</w:t>
      </w:r>
      <w:r>
        <w:rPr>
          <w:rFonts w:ascii="Segoe UI" w:cs="Segoe UI" w:eastAsia="Segoe UI" w:hAnsi="Segoe UI"/>
          <w:sz w:val="19"/>
          <w:szCs w:val="19"/>
        </w:rPr>
        <w:t xml:space="preserve"> Handset IMEI returns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(or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Damaged Stock</w:t>
      </w:r>
      <w:r>
        <w:rPr>
          <w:rFonts w:ascii="Segoe UI" w:cs="Segoe UI" w:eastAsia="Segoe UI" w:hAnsi="Segoe UI"/>
          <w:sz w:val="19"/>
          <w:szCs w:val="19"/>
        </w:rPr>
        <w:t xml:space="preserve">), dealer receivable due is decreased, and salesman commission is automatically reversed.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2. Stock Adjustment (Physical Audit Discrepancies)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 case of physical damage, showroom glass breakage, or transit loss: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Never delete the product record.
</w:t>
      </w:r>
      <w:r>
        <w:rPr>
          <w:rFonts w:ascii="Segoe UI" w:cs="Segoe UI" w:eastAsia="Segoe UI" w:hAnsi="Segoe UI"/>
          <w:sz w:val="19"/>
          <w:szCs w:val="19"/>
        </w:rPr>
        <w:t xml:space="preserve"> Update IMEI status 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Damaged</w:t>
      </w:r>
      <w:r>
        <w:rPr>
          <w:rFonts w:ascii="Segoe UI" w:cs="Segoe UI" w:eastAsia="Segoe UI" w:hAnsi="Segoe UI"/>
          <w:sz w:val="19"/>
          <w:szCs w:val="19"/>
        </w:rPr>
        <w:t xml:space="preserve"> or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Lost/Blocked</w:t>
      </w:r>
      <w:r>
        <w:rPr>
          <w:rFonts w:ascii="Segoe UI" w:cs="Segoe UI" w:eastAsia="Segoe UI" w:hAnsi="Segoe UI"/>
          <w:sz w:val="19"/>
          <w:szCs w:val="19"/>
        </w:rPr>
        <w:t xml:space="preserve">.
* Create Journal Entry: Debit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5080 - Inventory Loss / Damaged Goods Expense</w:t>
      </w:r>
      <w:r>
        <w:rPr>
          <w:rFonts w:ascii="Segoe UI" w:cs="Segoe UI" w:eastAsia="Segoe UI" w:hAnsi="Segoe UI"/>
          <w:sz w:val="19"/>
          <w:szCs w:val="19"/>
        </w:rPr>
        <w:t xml:space="preserve">, Credit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1040 - Merchandise Inventory Asset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I: Cash &amp; Financial Management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Daily Financial Flow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BD5E1" w:sz="1"/>
              <w:left w:val="single" w:color="3B82F6" w:sz="2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[Opening Cash in Drawer]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+ Cash Sales (Retail POS &amp; Wholesale)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+ Cash Due Collections from Dealers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- Cash Expenses (Office &amp; Logistics)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- Cash Deposits to Commercial Banks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────────────────────────────────────────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= Expected Closing Cash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vs Physical Drawer Cash Count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────────────────────────────────────────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= Discrepancy (৳0.00 Target)</w:t>
            </w:r>
          </w:p>
        </w:tc>
      </w:tr>
    </w:tbl>
    <w:p>
      <w:pPr>
        <w:spacing w:after="60" w:before="60"/>
      </w:pP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Daily Vault Closing Protocol (`DayClosingView`)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At the conclusion of daily trading, Cashier opens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DayClosingView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System calculates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Expected Cash</w:t>
      </w:r>
      <w:r>
        <w:rPr>
          <w:rFonts w:ascii="Segoe UI" w:cs="Segoe UI" w:eastAsia="Segoe UI" w:hAnsi="Segoe UI"/>
          <w:sz w:val="19"/>
          <w:szCs w:val="19"/>
        </w:rPr>
        <w:t xml:space="preserve"> from real-time transaction ledgers.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Cashier inputs physical currency note count: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৳1000 notes x Count
</w:t>
      </w:r>
      <w:r>
        <w:rPr>
          <w:rFonts w:ascii="Segoe UI" w:cs="Segoe UI" w:eastAsia="Segoe UI" w:hAnsi="Segoe UI"/>
          <w:sz w:val="19"/>
          <w:szCs w:val="19"/>
        </w:rPr>
        <w:t xml:space="preserve"> ৳500 notes x Count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৳200 notes x Count
</w:t>
      </w:r>
      <w:r>
        <w:rPr>
          <w:rFonts w:ascii="Segoe UI" w:cs="Segoe UI" w:eastAsia="Segoe UI" w:hAnsi="Segoe UI"/>
          <w:sz w:val="19"/>
          <w:szCs w:val="19"/>
        </w:rPr>
        <w:t xml:space="preserve"> ৳100 notes x Count
* ৳50 / ৳20 / ৳10 coins &amp; notes x Count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Discrepancy Resolution: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Exact Match (৳0.00):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Manager approves and clicks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"লক করুন"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.
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Cash Shortage (-৳):</w:t>
      </w:r>
      <w:r>
        <w:rPr>
          <w:rFonts w:ascii="Segoe UI" w:cs="Segoe UI" w:eastAsia="Segoe UI" w:hAnsi="Segoe UI"/>
          <w:sz w:val="19"/>
          <w:szCs w:val="19"/>
        </w:rPr>
        <w:t xml:space="preserve"> Cashier must explain cause in notes. Shortage is debited to Cashier Advance / Suspense account until reconciled.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Cash Excess (+৳):</w:t>
      </w:r>
      <w:r>
        <w:rPr>
          <w:rFonts w:ascii="Segoe UI" w:cs="Segoe UI" w:eastAsia="Segoe UI" w:hAnsi="Segoe UI"/>
          <w:sz w:val="19"/>
          <w:szCs w:val="19"/>
        </w:rPr>
        <w:t xml:space="preserve">* Excess is temporarily posted to Miscellaneous Operating Income pending audit.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J: Inventory Management &amp; IMEI Audit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Stock Control Cycle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Daily:</w:t>
      </w:r>
      <w:r>
        <w:rPr>
          <w:rFonts w:ascii="Segoe UI" w:cs="Segoe UI" w:eastAsia="Segoe UI" w:hAnsi="Segoe UI"/>
          <w:sz w:val="19"/>
          <w:szCs w:val="19"/>
        </w:rPr>
        <w:t xml:space="preserve"> High-value flagship models (iPhone Pro Max, Galaxy S Ultra) physical carton spot-check.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Weekly:</w:t>
      </w:r>
      <w:r>
        <w:rPr>
          <w:rFonts w:ascii="Segoe UI" w:cs="Segoe UI" w:eastAsia="Segoe UI" w:hAnsi="Segoe UI"/>
          <w:sz w:val="19"/>
          <w:szCs w:val="19"/>
        </w:rPr>
        <w:t xml:space="preserve"> Multi-Warehouse Stock Transfer audit and pending RMA device counts.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Monthly:</w:t>
      </w:r>
      <w:r>
        <w:rPr>
          <w:rFonts w:ascii="Segoe UI" w:cs="Segoe UI" w:eastAsia="Segoe UI" w:hAnsi="Segoe UI"/>
          <w:sz w:val="19"/>
          <w:szCs w:val="19"/>
        </w:rPr>
        <w:t xml:space="preserve"> 100% Comprehensive Wall-to-Wall IMEI Barcode Scanning Reconciliation.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Wall-to-Wall IMEI Reconciliation Procedure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Open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মাল্টি-স্ক্যানার ইঞ্জিন (Multi-Scanner Modal - Ctrl+B)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Physical inventory team scans every handset box in the showroom vault.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System compares scanned IMEIs against database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In Stock</w:t>
      </w:r>
      <w:r>
        <w:rPr>
          <w:rFonts w:ascii="Segoe UI" w:cs="Segoe UI" w:eastAsia="Segoe UI" w:hAnsi="Segoe UI"/>
          <w:sz w:val="19"/>
          <w:szCs w:val="19"/>
        </w:rPr>
        <w:t xml:space="preserve"> list for that warehouse.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Generates instant 3-way variance report: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Matched Devices: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In System &amp; Physically Present.
</w:t>
      </w:r>
      <w:r>
        <w:rPr>
          <w:rFonts w:ascii="Segoe UI" w:cs="Segoe UI" w:eastAsia="Segoe UI" w:hAnsi="Segoe UI"/>
          <w:sz w:val="19"/>
          <w:szCs w:val="19"/>
        </w:rPr>
        <w:t xml:space="preserve">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Ghost Stock (Missing):</w:t>
      </w:r>
      <w:r>
        <w:rPr>
          <w:rFonts w:ascii="Segoe UI" w:cs="Segoe UI" w:eastAsia="Segoe UI" w:hAnsi="Segoe UI"/>
          <w:sz w:val="19"/>
          <w:szCs w:val="19"/>
        </w:rPr>
        <w:t xml:space="preserve"> In System but NOT Scanned Physically (Investigate immediate theft/shrinkage).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Unrecorded Stock:</w:t>
      </w:r>
      <w:r>
        <w:rPr>
          <w:rFonts w:ascii="Segoe UI" w:cs="Segoe UI" w:eastAsia="Segoe UI" w:hAnsi="Segoe UI"/>
          <w:sz w:val="19"/>
          <w:szCs w:val="19"/>
        </w:rPr>
        <w:t xml:space="preserve">* Scanned Physically but NOT In System (Investigate unposted purchase bill or cancelled sale).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K: Reports &amp; Management Review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Daily Operational Reports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Daily Sales &amp; Collection Summary:</w:t>
      </w:r>
      <w:r>
        <w:rPr>
          <w:rFonts w:ascii="Segoe UI" w:cs="Segoe UI" w:eastAsia="Segoe UI" w:hAnsi="Segoe UI"/>
          <w:sz w:val="19"/>
          <w:szCs w:val="19"/>
        </w:rPr>
        <w:t xml:space="preserve"> Total turnover, cash realized, credit extended, gross margin.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Cash Vault Closing Sheet:</w:t>
      </w:r>
      <w:r>
        <w:rPr>
          <w:rFonts w:ascii="Segoe UI" w:cs="Segoe UI" w:eastAsia="Segoe UI" w:hAnsi="Segoe UI"/>
          <w:sz w:val="19"/>
          <w:szCs w:val="19"/>
        </w:rPr>
        <w:t xml:space="preserve"> Physical cash reconciliation and bank deposits.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Day-End Stock Ledger:</w:t>
      </w:r>
      <w:r>
        <w:rPr>
          <w:rFonts w:ascii="Segoe UI" w:cs="Segoe UI" w:eastAsia="Segoe UI" w:hAnsi="Segoe UI"/>
          <w:sz w:val="19"/>
          <w:szCs w:val="19"/>
        </w:rPr>
        <w:t xml:space="preserve"> Units sold vs. opening vs. closing inventory.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Weekly Tactical Reviews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Dealer Due Ageing Report (`DueAgeingView`):</w:t>
      </w:r>
      <w:r>
        <w:rPr>
          <w:rFonts w:ascii="Segoe UI" w:cs="Segoe UI" w:eastAsia="Segoe UI" w:hAnsi="Segoe UI"/>
          <w:sz w:val="19"/>
          <w:szCs w:val="19"/>
        </w:rPr>
        <w:t xml:space="preserve"> Categorizes dealer balances into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0-15 Days</w:t>
      </w:r>
      <w:r>
        <w:rPr>
          <w:rFonts w:ascii="Segoe UI" w:cs="Segoe UI" w:eastAsia="Segoe UI" w:hAnsi="Segoe UI"/>
          <w:sz w:val="19"/>
          <w:szCs w:val="19"/>
        </w:rPr>
        <w:t xml:space="preserve"> (Current),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16-30 Days</w:t>
      </w:r>
      <w:r>
        <w:rPr>
          <w:rFonts w:ascii="Segoe UI" w:cs="Segoe UI" w:eastAsia="Segoe UI" w:hAnsi="Segoe UI"/>
          <w:sz w:val="19"/>
          <w:szCs w:val="19"/>
        </w:rPr>
        <w:t xml:space="preserve"> (Due Warning),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31-60 Days</w:t>
      </w:r>
      <w:r>
        <w:rPr>
          <w:rFonts w:ascii="Segoe UI" w:cs="Segoe UI" w:eastAsia="Segoe UI" w:hAnsi="Segoe UI"/>
          <w:sz w:val="19"/>
          <w:szCs w:val="19"/>
        </w:rPr>
        <w:t xml:space="preserve"> (Critical Block), and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60+ Days</w:t>
      </w:r>
      <w:r>
        <w:rPr>
          <w:rFonts w:ascii="Segoe UI" w:cs="Segoe UI" w:eastAsia="Segoe UI" w:hAnsi="Segoe UI"/>
          <w:sz w:val="19"/>
          <w:szCs w:val="19"/>
        </w:rPr>
        <w:t xml:space="preserve"> (Legal Recovery).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Brand Target Achievement Tracking (`BrandIncentivesView`):</w:t>
      </w:r>
      <w:r>
        <w:rPr>
          <w:rFonts w:ascii="Segoe UI" w:cs="Segoe UI" w:eastAsia="Segoe UI" w:hAnsi="Segoe UI"/>
          <w:sz w:val="19"/>
          <w:szCs w:val="19"/>
        </w:rPr>
        <w:t xml:space="preserve"> Tracks units sold against quarterly brand slabs (Samsung, Xiaomi) to ensure maximum volume rebate bonuses are earned.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Salesman Performance &amp; Route Productivity (`SalesmenView`):</w:t>
      </w:r>
      <w:r>
        <w:rPr>
          <w:rFonts w:ascii="Segoe UI" w:cs="Segoe UI" w:eastAsia="Segoe UI" w:hAnsi="Segoe UI"/>
          <w:sz w:val="19"/>
          <w:szCs w:val="19"/>
        </w:rPr>
        <w:t xml:space="preserve"> Compares individual salesman sales achievements against monthly target quotas.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Monthly Executive 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Comprehensive P&amp;L Statement (`DynamicBusinessReportView`):</w:t>
      </w:r>
      <w:r>
        <w:rPr>
          <w:rFonts w:ascii="Segoe UI" w:cs="Segoe UI" w:eastAsia="Segoe UI" w:hAnsi="Segoe UI"/>
          <w:sz w:val="19"/>
          <w:szCs w:val="19"/>
        </w:rPr>
        <w:t xml:space="preserve">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Gross Turnover
</w:t>
      </w:r>
      <w:r>
        <w:rPr>
          <w:rFonts w:ascii="Segoe UI" w:cs="Segoe UI" w:eastAsia="Segoe UI" w:hAnsi="Segoe UI"/>
          <w:sz w:val="19"/>
          <w:szCs w:val="19"/>
        </w:rPr>
        <w:t xml:space="preserve"> Cost of Goods Sold (COGS calculated via FIFO)
</w:t>
      </w:r>
      <w:r>
        <w:rPr>
          <w:rFonts w:ascii="Segoe UI" w:cs="Segoe UI" w:eastAsia="Segoe UI" w:hAnsi="Segoe UI"/>
          <w:i/>
          <w:iCs/>
          <w:sz w:val="19"/>
          <w:szCs w:val="19"/>
        </w:rPr>
        <w:t xml:space="preserve"> Gross Profit
</w:t>
      </w:r>
      <w:r>
        <w:rPr>
          <w:rFonts w:ascii="Segoe UI" w:cs="Segoe UI" w:eastAsia="Segoe UI" w:hAnsi="Segoe UI"/>
          <w:sz w:val="19"/>
          <w:szCs w:val="19"/>
        </w:rPr>
        <w:t xml:space="preserve"> Operational Overheads (Rent, Salaries, Logistics, Interest)
* Net Operating Profit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Price Drop Rebate Claims (`PriceDropClaimView`):</w:t>
      </w:r>
      <w:r>
        <w:rPr>
          <w:rFonts w:ascii="Segoe UI" w:cs="Segoe UI" w:eastAsia="Segoe UI" w:hAnsi="Segoe UI"/>
          <w:sz w:val="19"/>
          <w:szCs w:val="19"/>
        </w:rPr>
        <w:t xml:space="preserve"> Calculates distributor price drop protection claims due from smartphone brands for stock held during official OEM price revisions.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L: Role-Based Operational Guide (9 Roles)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1101"/>
        <w:gridCol w:w="1101"/>
        <w:gridCol w:w="1101"/>
        <w:gridCol w:w="1101"/>
        <w:gridCol w:w="1101"/>
        <w:gridCol w:w="1101"/>
        <w:gridCol w:w="1101"/>
        <w:gridCol w:w="1101"/>
      </w:tblGrid>
      <w:tr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Module / Operation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Super Admin / Owner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General Manager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Sales Manager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Warehouse Manager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Accounts Manager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Accountant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Cashier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Salesman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System Settings &amp; Reset Hub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User &amp; Role Management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Purchase Inward &amp; Bills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Inventory &amp; IMEI Master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(Own)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Wholesale Invoicing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Retail POS Counter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Stock Transfer Dispatch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Stock Transfer Receive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Due Collection &amp; Receipts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Cash Book &amp; Bank Reconcile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Daily Vault Day Closing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Approve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Approve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Verify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Execute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Expenses Entry &amp; Approval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Approve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Enter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Enter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Customer Returns (RMA)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Approve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Approve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View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P&amp;L &amp; Financial Reports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Sales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Stock Only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Full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Blocked</w:t>
            </w:r>
          </w:p>
        </w:tc>
      </w:tr>
    </w:tbl>
    <w:p>
      <w:pPr>
        <w:spacing w:after="80" w:before="8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M: Strict Enterprise Operational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Zero Credential Sharing:</w:t>
      </w:r>
      <w:r>
        <w:rPr>
          <w:rFonts w:ascii="Segoe UI" w:cs="Segoe UI" w:eastAsia="Segoe UI" w:hAnsi="Segoe UI"/>
          <w:sz w:val="19"/>
          <w:szCs w:val="19"/>
        </w:rPr>
        <w:t xml:space="preserve"> Staff members must never share login passwords. Every invoice, receipt, and stock movement is permanently branded with the active user's ID in the immutable audit log.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Never Sell Unscanned Devices:</w:t>
      </w:r>
      <w:r>
        <w:rPr>
          <w:rFonts w:ascii="Segoe UI" w:cs="Segoe UI" w:eastAsia="Segoe UI" w:hAnsi="Segoe UI"/>
          <w:sz w:val="19"/>
          <w:szCs w:val="19"/>
        </w:rPr>
        <w:t xml:space="preserve"> Handing a mobile box to a customer without scanning its IMEI through the POS terminal is strictly prohibited.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No Direct Database Editing:</w:t>
      </w:r>
      <w:r>
        <w:rPr>
          <w:rFonts w:ascii="Segoe UI" w:cs="Segoe UI" w:eastAsia="Segoe UI" w:hAnsi="Segoe UI"/>
          <w:sz w:val="19"/>
          <w:szCs w:val="19"/>
        </w:rPr>
        <w:t xml:space="preserve"> Transaction mistakes must be resolved via approved Credit Notes, Void Vouchers, or Reversal workflows. Never attempt to manually manipulate database records.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Mandatory Day Closing:</w:t>
      </w:r>
      <w:r>
        <w:rPr>
          <w:rFonts w:ascii="Segoe UI" w:cs="Segoe UI" w:eastAsia="Segoe UI" w:hAnsi="Segoe UI"/>
          <w:sz w:val="19"/>
          <w:szCs w:val="19"/>
        </w:rPr>
        <w:t xml:space="preserve"> The cash drawer must be closed and locked every evening. Leaving day closings open across multiple calendar dates corrupts cash accounting ledgers.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Physical Vault Parity:</w:t>
      </w:r>
      <w:r>
        <w:rPr>
          <w:rFonts w:ascii="Segoe UI" w:cs="Segoe UI" w:eastAsia="Segoe UI" w:hAnsi="Segoe UI"/>
          <w:sz w:val="19"/>
          <w:szCs w:val="19"/>
        </w:rPr>
        <w:t xml:space="preserve"> Physical cash in the drawer must exactly match the system's calculated balance. Cash shortages must be reported and investigated immediately.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Hard Credit Enforcement:</w:t>
      </w:r>
      <w:r>
        <w:rPr>
          <w:rFonts w:ascii="Segoe UI" w:cs="Segoe UI" w:eastAsia="Segoe UI" w:hAnsi="Segoe UI"/>
          <w:sz w:val="19"/>
          <w:szCs w:val="19"/>
        </w:rPr>
        <w:t xml:space="preserve"> Salesmen are not authorized to override dealer credit limits. Credit exceptions require written authorization from the Business Owner or General Manager.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N: Error Prevention &amp; Live Troubleshooting Matrix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Problem / Error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Root Cause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Corrective Action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Required Permission</w:t>
            </w:r>
          </w:p>
        </w:tc>
        <w:tc>
          <w:tcPr>
            <w:tcBorders>
              <w:top w:val="single" w:color="1E3A8A" w:sz="1"/>
              <w:left w:val="single" w:color="1E3A8A" w:sz="1"/>
              <w:bottom w:val="single" w:color="0F172A" w:sz="2"/>
              <w:right w:val="single" w:color="1E3A8A" w:sz="1"/>
            </w:tcBorders>
            <w:shd w:fill="1E3A8A" w:val="clea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"IMEI already exists in system"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Handset was already entered in a previous purchase bill or returned.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Use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IMEI 360° Tracker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 to view device history. If returned to supplier, verify invoice number.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Warehouse Manager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Prevents duplicate stock entry and ghost inventory.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"IMEI status is 'Sold'"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Attempting to sell an IMEI that was already invoiced to another customer.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Check IMEI Tracker to see which invoice sold the device. Verify if box was swapped physically.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Sales Manager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Eliminates selling the same device twice.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"Credit limit exceeded"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Dealer's outstanding balance plus current invoice exceeds authorized limit.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Collect pending dues via Money Receipt first, or request temporary credit ceiling extension.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Accounts Manager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Owner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Protects working capital from bad debt exposure.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"Negative stock not allowed"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Attempting to bill accessories with zero system balance.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Enter inward purchase bill or stock transfer before finalizing customer sale.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Warehouse Manager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Maintains positive real-world stock integrity.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"Day Closing Discrepancy"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Physical cash counted does not equal expected system cash.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Review day's Expense vouchers, unrecorded cash due collections, and bank cash deposits.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Cashier</w:t>
            </w:r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 &amp; </w:t>
            </w:r>
            <w:r>
              <w:rPr>
                <w:rFonts w:ascii="Consolas" w:cs="Consolas" w:eastAsia="Consolas" w:hAnsi="Consolas"/>
                <w:color w:val="B91C1C"/>
                <w:sz w:val="18"/>
                <w:szCs w:val="18"/>
              </w:rPr>
              <w:t xml:space="preserve">Accounts Manager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Identifies missing vouchers before drawer lock.</w:t>
            </w:r>
          </w:p>
        </w:tc>
      </w:tr>
      <w:tr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b/>
                <w:bCs/>
                <w:sz w:val="19"/>
                <w:szCs w:val="19"/>
              </w:rPr>
              <w:t xml:space="preserve">"Offline sync queue pending"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Internet connection drop prevented Supabase cloud push.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Check top header cloud badge. Verify WiFi/Broadband. Click manual sync icon when online.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Any User</w:t>
            </w:r>
          </w:p>
        </w:tc>
        <w:tc>
          <w:tcPr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</w:tcPr>
          <w:p>
            <w:r>
              <w:rPr>
                <w:rFonts w:ascii="Segoe UI" w:cs="Segoe UI" w:eastAsia="Segoe UI" w:hAnsi="Segoe UI"/>
                <w:sz w:val="19"/>
                <w:szCs w:val="19"/>
              </w:rPr>
              <w:t xml:space="preserve">All offline changes sync safely without data loss.</w:t>
            </w:r>
          </w:p>
        </w:tc>
      </w:tr>
    </w:tbl>
    <w:p>
      <w:pPr>
        <w:spacing w:after="80" w:before="80"/>
      </w:pP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O: Professional Manager's Daily Checklist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☀️ Morning Opening Checklist (08:30 AM – 09:30 AM)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Login with Manager credentials; verify top header displays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Online</w:t>
      </w:r>
      <w:r>
        <w:rPr>
          <w:rFonts w:ascii="Segoe UI" w:cs="Segoe UI" w:eastAsia="Segoe UI" w:hAnsi="Segoe UI"/>
          <w:sz w:val="19"/>
          <w:szCs w:val="19"/>
        </w:rPr>
        <w:t xml:space="preserve">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Review Operations Cockpit: check overnight wholesale orders and pending dispatches.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Inspect Cash Drawer: verify physical opening cash matches yesterday's Closing Vault balance.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Review Alert Center: check dealer credit alerts and low-stock handset warnings.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Inspect Inter-Branch Transfers: confirm arrival of consignments dispatched overnight.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🏢 Midday Trading Checklist (01:00 PM – 02:00 PM)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Monitor real-time gross sales vs. daily revenue targets.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Audit trade discounts applied on POS terminals; ensure no unauthorized price slashing.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Verify that all supplier consignments received during the morning are 100% scanned into stock.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Review overdue dealer accounts; dispatch field officers for payment follow-ups.</w:t>
      </w:r>
    </w:p>
    <w:p>
      <w:pPr>
        <w:pStyle w:val="Heading3"/>
        <w:spacing w:after="100" w:before="240"/>
      </w:pPr>
      <w:r>
        <w:rPr>
          <w:rFonts w:ascii="Segoe UI" w:cs="Segoe UI" w:eastAsia="Segoe UI" w:hAnsi="Segoe UI"/>
          <w:b/>
          <w:bCs/>
          <w:color w:val="0F172A"/>
          <w:sz w:val="20"/>
          <w:szCs w:val="20"/>
        </w:rPr>
        <w:t xml:space="preserve">🌙 Evening Closing Checklist (07:30 PM – 09:00 PM)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Ensure all delivery challans are acknowledged and courier consignment numbers recorded.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Verify all petty cash expense vouchers have signed receipts attached.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Supervise Cashier's physical cash count by denomination.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Reconcile bKash Merchant and Card POS terminal settlement slips against bank entries.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Execute Daily Vault Day Closing and lock transaction registers for the date.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Review Daily Sales &amp; Gross Profit Summary Report.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sz w:val="19"/>
          <w:szCs w:val="19"/>
        </w:rPr>
        <w:t xml:space="preserve">Confirm top header cloud sync displays </w:t>
      </w:r>
      <w:r>
        <w:rPr>
          <w:rFonts w:ascii="Segoe UI" w:cs="Segoe UI" w:eastAsia="Segoe UI" w:hAnsi="Segoe UI"/>
          <w:b/>
          <w:bCs/>
          <w:sz w:val="19"/>
          <w:szCs w:val="19"/>
        </w:rPr>
        <w:t xml:space="preserve">0 Pending Changes</w:t>
      </w:r>
      <w:r>
        <w:rPr>
          <w:rFonts w:ascii="Segoe UI" w:cs="Segoe UI" w:eastAsia="Segoe UI" w:hAnsi="Segoe UI"/>
          <w:sz w:val="19"/>
          <w:szCs w:val="19"/>
        </w:rPr>
        <w:t xml:space="preserve">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P: Built-In Interactive Help &amp; Scanner Engine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Multi-Barcode &amp; IMEI Scanner (`Ctrl+B`):</w:t>
      </w:r>
      <w:r>
        <w:rPr>
          <w:rFonts w:ascii="Segoe UI" w:cs="Segoe UI" w:eastAsia="Segoe UI" w:hAnsi="Segoe UI"/>
          <w:sz w:val="19"/>
          <w:szCs w:val="19"/>
        </w:rPr>
        <w:t xml:space="preserve"> Dedicated high-speed serial engine. Allows rapid continuous scanning of 100+ IMEIs with audible beep confirmation, duplicate rejection, and instant stock verification.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Global Command Palette (`Ctrl+K`):</w:t>
      </w:r>
      <w:r>
        <w:rPr>
          <w:rFonts w:ascii="Segoe UI" w:cs="Segoe UI" w:eastAsia="Segoe UI" w:hAnsi="Segoe UI"/>
          <w:sz w:val="19"/>
          <w:szCs w:val="19"/>
        </w:rPr>
        <w:t xml:space="preserve"> Jump instantly to any of the 35 modules, search customer ledgers, look up invoice numbers, or trigger modals without touching the mouse.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Segoe UI" w:cs="Segoe UI" w:eastAsia="Segoe UI" w:hAnsi="Segoe UI"/>
          <w:b/>
          <w:bCs/>
          <w:sz w:val="19"/>
          <w:szCs w:val="19"/>
        </w:rPr>
        <w:t xml:space="preserve">Contextual Help Modals (`Ctrl+/`):</w:t>
      </w:r>
      <w:r>
        <w:rPr>
          <w:rFonts w:ascii="Segoe UI" w:cs="Segoe UI" w:eastAsia="Segoe UI" w:hAnsi="Segoe UI"/>
          <w:sz w:val="19"/>
          <w:szCs w:val="19"/>
        </w:rPr>
        <w:t xml:space="preserve"> Pressing </w:t>
      </w:r>
      <w:r>
        <w:rPr>
          <w:rFonts w:ascii="Consolas" w:cs="Consolas" w:eastAsia="Consolas" w:hAnsi="Consolas"/>
          <w:color w:val="B91C1C"/>
          <w:sz w:val="18"/>
          <w:szCs w:val="18"/>
        </w:rPr>
        <w:t xml:space="preserve">Ctrl+/</w:t>
      </w:r>
      <w:r>
        <w:rPr>
          <w:rFonts w:ascii="Segoe UI" w:cs="Segoe UI" w:eastAsia="Segoe UI" w:hAnsi="Segoe UI"/>
          <w:sz w:val="19"/>
          <w:szCs w:val="19"/>
        </w:rPr>
        <w:t xml:space="preserve"> anywhere inside the application opens immediate operational guidance and hotkey references.</w:t>
      </w:r>
    </w:p>
    <w:p>
      <w:pPr>
        <w:pBdr>
          <w:bottom w:val="single" w:color="E2E8F0" w:sz="1"/>
        </w:pBdr>
        <w:spacing w:after="120" w:before="120"/>
      </w:pPr>
    </w:p>
    <w:p>
      <w:pPr>
        <w:pStyle w:val="Heading2"/>
        <w:spacing w:after="100" w:before="240"/>
      </w:pPr>
      <w:r>
        <w:rPr>
          <w:rFonts w:ascii="Segoe UI" w:cs="Segoe UI" w:eastAsia="Segoe UI" w:hAnsi="Segoe UI"/>
          <w:b/>
          <w:bCs/>
          <w:color w:val="1E3A8A"/>
          <w:sz w:val="24"/>
          <w:szCs w:val="24"/>
        </w:rPr>
        <w:t xml:space="preserve">Section Q: Employee Training Curriculum ("Start Here")</w:t>
      </w:r>
    </w:p>
    <w:p>
      <w:pPr>
        <w:spacing w:after="80" w:before="60"/>
      </w:pPr>
      <w:r>
        <w:rPr>
          <w:rFonts w:ascii="Segoe UI" w:cs="Segoe UI" w:eastAsia="Segoe UI" w:hAnsi="Segoe UI"/>
          <w:sz w:val="19"/>
          <w:szCs w:val="19"/>
        </w:rPr>
        <w:t xml:space="preserve">New recruits must complete the following 13-stage training track in sequence: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Borders>
              <w:top w:val="single" w:color="CBD5E1" w:sz="1"/>
              <w:left w:val="single" w:color="3B82F6" w:sz="24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1. Login &amp; Operations Cockpit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2. System Settings &amp; Policies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3. Brand, Category &amp; Product Catalog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4. Supplier Purchase &amp; Multi-IMEI Inward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5. Inventory Valuation &amp; Barcode Labeling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6. POS Counter &amp; Wholesale Sales Invoicing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7. Dealer Credit &amp; Money Receipt Hub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8. Customer Returns &amp; Warranty RMA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9. Branch-to-Branch Stock Transfers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10. Cash Book, Bank Ledgers &amp; Expenses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11. Daily Vault Reconciliation &amp; Day Closing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12. Dynamic Business Reports &amp; Auditing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         ↓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0F172A"/>
                <w:sz w:val="16"/>
                <w:szCs w:val="16"/>
              </w:rPr>
              <w:t xml:space="preserve">13. Executive P&amp;L &amp; Profitability Analysis</w:t>
            </w:r>
          </w:p>
        </w:tc>
      </w:tr>
    </w:tbl>
    <w:p>
      <w:pPr>
        <w:spacing w:after="60" w:before="60"/>
      </w:pPr>
    </w:p>
    <w:p>
      <w:pPr>
        <w:spacing w:after="80" w:before="60"/>
      </w:pPr>
      <w:r>
        <w:rPr>
          <w:rFonts w:ascii="Segoe UI" w:cs="Segoe UI" w:eastAsia="Segoe UI" w:hAnsi="Segoe UI"/>
          <w:sz w:val="19"/>
          <w:szCs w:val="19"/>
        </w:rPr>
        <w:t xml:space="preserve">Upon completing each training module under the supervision of the General Manager, the employee is granted production credentials corresponding to their authorized RBAC role.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color w:val="64748B"/>
        <w:sz w:val="16"/>
        <w:szCs w:val="16"/>
      </w:rPr>
      <w:t xml:space="preserve">Page </w:t>
    </w:r>
    <w:r>
      <w:rPr>
        <w:rFonts w:ascii="Segoe UI" w:cs="Segoe UI" w:eastAsia="Segoe UI" w:hAnsi="Segoe UI"/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64748B"/>
        <w:sz w:val="16"/>
        <w:szCs w:val="16"/>
      </w:rPr>
      <w:t xml:space="preserve"> of </w:t>
    </w:r>
    <w:r>
      <w:rPr>
        <w:rFonts w:ascii="Segoe UI" w:cs="Segoe UI" w:eastAsia="Segoe UI" w:hAnsi="Segoe U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64748B"/>
        <w:sz w:val="16"/>
        <w:szCs w:val="16"/>
      </w:rPr>
      <w:t xml:space="preserve">TeleCorp Mobile Distribution &amp; Trade ERP — Operational SOP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TeleCorp Mobile Distribution &amp; Trade ERP — User Operation Guide</dc:title>
  <dc:creator>TeleCorp Systems Engineering</dc:creator>
  <dc:description>Complete Step-by-Step User Operation &amp; Business Management Guide</dc:description>
  <cp:lastModifiedBy>Un-named</cp:lastModifiedBy>
  <cp:revision>1</cp:revision>
  <dcterms:created xsi:type="dcterms:W3CDTF">2026-10-07T07:59:09.837Z</dcterms:created>
  <dcterms:modified xsi:type="dcterms:W3CDTF">2026-10-07T07:59:09.838Z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