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RDS CloudWatch Usage Report (cis-erha)</w:t>
      </w:r>
    </w:p>
    <w:p>
      <w:r>
        <w:rPr>
          <w:sz w:val="20"/>
        </w:rPr>
        <w:t>Report date: 2026-01-26 (UTC)</w:t>
        <w:br/>
      </w:r>
      <w:r>
        <w:rPr>
          <w:sz w:val="20"/>
        </w:rPr>
        <w:t>Scope: AWS account 451916275465, region ap-southeast-3, profile cis-erha</w:t>
        <w:br/>
      </w:r>
      <w:r>
        <w:rPr>
          <w:sz w:val="20"/>
        </w:rPr>
        <w:t>Window: last 7 days, 1-hour aggregation</w:t>
      </w:r>
    </w:p>
    <w:p>
      <w:pPr>
        <w:pStyle w:val="Heading2"/>
      </w:pPr>
      <w:r>
        <w:t>Executive summary</w:t>
      </w:r>
    </w:p>
    <w:p>
      <w:pPr>
        <w:pStyle w:val="ListBullet"/>
      </w:pPr>
      <w:r>
        <w:t>Five RDS instances observed: dev, staging, train (Postgres), and prod Aurora (writer + reader).</w:t>
      </w:r>
    </w:p>
    <w:p>
      <w:pPr>
        <w:pStyle w:val="ListBullet"/>
      </w:pPr>
      <w:r>
        <w:t>Production Aurora shows the highest CPU spikes (up to ~99-100%) and the highest IOPS bursts.</w:t>
      </w:r>
    </w:p>
    <w:p>
      <w:pPr>
        <w:pStyle w:val="ListBullet"/>
      </w:pPr>
      <w:r>
        <w:t>Non-prod Postgres instances show low average CPU with occasional spikes and moderate IOPS bursts.</w:t>
      </w:r>
    </w:p>
    <w:p>
      <w:pPr>
        <w:pStyle w:val="ListBullet"/>
      </w:pPr>
      <w:r>
        <w:t>Aurora storage is cluster-managed; instance-level FreeStorageSpace is not applicable.</w:t>
      </w:r>
    </w:p>
    <w:p>
      <w:pPr>
        <w:pStyle w:val="Heading2"/>
      </w:pPr>
      <w:r>
        <w:t>Instance inventory</w:t>
      </w:r>
    </w:p>
    <w:p>
      <w:pPr>
        <w:pStyle w:val="ListBullet"/>
      </w:pPr>
      <w:r>
        <w:t>cis-dev-rds (Postgres, gp3)</w:t>
      </w:r>
    </w:p>
    <w:p>
      <w:pPr>
        <w:pStyle w:val="ListBullet"/>
      </w:pPr>
      <w:r>
        <w:t>cis-staging-rds (Postgres, gp3)</w:t>
      </w:r>
    </w:p>
    <w:p>
      <w:pPr>
        <w:pStyle w:val="ListBullet"/>
      </w:pPr>
      <w:r>
        <w:t>cis-train-rds (Postgres, gp3)</w:t>
      </w:r>
    </w:p>
    <w:p>
      <w:pPr>
        <w:pStyle w:val="ListBullet"/>
      </w:pPr>
      <w:r>
        <w:t>cis-prod-rds-instance (Aurora PostgreSQL writer)</w:t>
      </w:r>
    </w:p>
    <w:p>
      <w:pPr>
        <w:pStyle w:val="ListBullet"/>
      </w:pPr>
      <w:r>
        <w:t>cis-prod-rds-instance-reader (Aurora PostgreSQL reader)</w:t>
      </w:r>
    </w:p>
    <w:p>
      <w:pPr>
        <w:pStyle w:val="Heading2"/>
      </w:pPr>
      <w:r>
        <w:t>Key metrics (avg / max)</w:t>
      </w:r>
    </w:p>
    <w:p>
      <w:pPr>
        <w:pStyle w:val="Heading3"/>
      </w:pPr>
      <w:r>
        <w:t>cis-dev-rds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Average / Max</w:t>
            </w:r>
          </w:p>
        </w:tc>
      </w:tr>
      <w:tr>
        <w:tc>
          <w:tcPr>
            <w:tcW w:type="dxa" w:w="4320"/>
          </w:tcPr>
          <w:p>
            <w:r>
              <w:t>CPUUtilization</w:t>
            </w:r>
          </w:p>
        </w:tc>
        <w:tc>
          <w:tcPr>
            <w:tcW w:type="dxa" w:w="4320"/>
          </w:tcPr>
          <w:p>
            <w:r>
              <w:t>3.75% / 32.57%</w:t>
            </w:r>
          </w:p>
        </w:tc>
      </w:tr>
      <w:tr>
        <w:tc>
          <w:tcPr>
            <w:tcW w:type="dxa" w:w="4320"/>
          </w:tcPr>
          <w:p>
            <w:r>
              <w:t>DatabaseConnections</w:t>
            </w:r>
          </w:p>
        </w:tc>
        <w:tc>
          <w:tcPr>
            <w:tcW w:type="dxa" w:w="4320"/>
          </w:tcPr>
          <w:p>
            <w:r>
              <w:t>38.51 / 82</w:t>
            </w:r>
          </w:p>
        </w:tc>
      </w:tr>
      <w:tr>
        <w:tc>
          <w:tcPr>
            <w:tcW w:type="dxa" w:w="4320"/>
          </w:tcPr>
          <w:p>
            <w:r>
              <w:t>FreeableMemory</w:t>
            </w:r>
          </w:p>
        </w:tc>
        <w:tc>
          <w:tcPr>
            <w:tcW w:type="dxa" w:w="4320"/>
          </w:tcPr>
          <w:p>
            <w:r>
              <w:t>2.14 / 3.06 GiB</w:t>
            </w:r>
          </w:p>
        </w:tc>
      </w:tr>
      <w:tr>
        <w:tc>
          <w:tcPr>
            <w:tcW w:type="dxa" w:w="4320"/>
          </w:tcPr>
          <w:p>
            <w:r>
              <w:t>FreeStorageSpace</w:t>
            </w:r>
          </w:p>
        </w:tc>
        <w:tc>
          <w:tcPr>
            <w:tcW w:type="dxa" w:w="4320"/>
          </w:tcPr>
          <w:p>
            <w:r>
              <w:t>28.55 / 28.64 GiB</w:t>
            </w:r>
          </w:p>
        </w:tc>
      </w:tr>
      <w:tr>
        <w:tc>
          <w:tcPr>
            <w:tcW w:type="dxa" w:w="4320"/>
          </w:tcPr>
          <w:p>
            <w:r>
              <w:t>ReadIOPS</w:t>
            </w:r>
          </w:p>
        </w:tc>
        <w:tc>
          <w:tcPr>
            <w:tcW w:type="dxa" w:w="4320"/>
          </w:tcPr>
          <w:p>
            <w:r>
              <w:t>1.92 / 1136.05</w:t>
            </w:r>
          </w:p>
        </w:tc>
      </w:tr>
      <w:tr>
        <w:tc>
          <w:tcPr>
            <w:tcW w:type="dxa" w:w="4320"/>
          </w:tcPr>
          <w:p>
            <w:r>
              <w:t>WriteIOPS</w:t>
            </w:r>
          </w:p>
        </w:tc>
        <w:tc>
          <w:tcPr>
            <w:tcW w:type="dxa" w:w="4320"/>
          </w:tcPr>
          <w:p>
            <w:r>
              <w:t>3.15 / 49.72</w:t>
            </w:r>
          </w:p>
        </w:tc>
      </w:tr>
    </w:tbl>
    <w:p>
      <w:pPr>
        <w:pStyle w:val="Heading3"/>
      </w:pPr>
      <w:r>
        <w:t>cis-staging-rds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Average / Max</w:t>
            </w:r>
          </w:p>
        </w:tc>
      </w:tr>
      <w:tr>
        <w:tc>
          <w:tcPr>
            <w:tcW w:type="dxa" w:w="4320"/>
          </w:tcPr>
          <w:p>
            <w:r>
              <w:t>CPUUtilization</w:t>
            </w:r>
          </w:p>
        </w:tc>
        <w:tc>
          <w:tcPr>
            <w:tcW w:type="dxa" w:w="4320"/>
          </w:tcPr>
          <w:p>
            <w:r>
              <w:t>7.19% / 85.13%</w:t>
            </w:r>
          </w:p>
        </w:tc>
      </w:tr>
      <w:tr>
        <w:tc>
          <w:tcPr>
            <w:tcW w:type="dxa" w:w="4320"/>
          </w:tcPr>
          <w:p>
            <w:r>
              <w:t>DatabaseConnections</w:t>
            </w:r>
          </w:p>
        </w:tc>
        <w:tc>
          <w:tcPr>
            <w:tcW w:type="dxa" w:w="4320"/>
          </w:tcPr>
          <w:p>
            <w:r>
              <w:t>57.71 / 192</w:t>
            </w:r>
          </w:p>
        </w:tc>
      </w:tr>
      <w:tr>
        <w:tc>
          <w:tcPr>
            <w:tcW w:type="dxa" w:w="4320"/>
          </w:tcPr>
          <w:p>
            <w:r>
              <w:t>FreeableMemory</w:t>
            </w:r>
          </w:p>
        </w:tc>
        <w:tc>
          <w:tcPr>
            <w:tcW w:type="dxa" w:w="4320"/>
          </w:tcPr>
          <w:p>
            <w:r>
              <w:t>1.97 / 2.72 GiB</w:t>
            </w:r>
          </w:p>
        </w:tc>
      </w:tr>
      <w:tr>
        <w:tc>
          <w:tcPr>
            <w:tcW w:type="dxa" w:w="4320"/>
          </w:tcPr>
          <w:p>
            <w:r>
              <w:t>FreeStorageSpace</w:t>
            </w:r>
          </w:p>
        </w:tc>
        <w:tc>
          <w:tcPr>
            <w:tcW w:type="dxa" w:w="4320"/>
          </w:tcPr>
          <w:p>
            <w:r>
              <w:t>28.18 / 28.50 GiB</w:t>
            </w:r>
          </w:p>
        </w:tc>
      </w:tr>
      <w:tr>
        <w:tc>
          <w:tcPr>
            <w:tcW w:type="dxa" w:w="4320"/>
          </w:tcPr>
          <w:p>
            <w:r>
              <w:t>ReadIOPS</w:t>
            </w:r>
          </w:p>
        </w:tc>
        <w:tc>
          <w:tcPr>
            <w:tcW w:type="dxa" w:w="4320"/>
          </w:tcPr>
          <w:p>
            <w:r>
              <w:t>81.01 / 2757.66</w:t>
            </w:r>
          </w:p>
        </w:tc>
      </w:tr>
      <w:tr>
        <w:tc>
          <w:tcPr>
            <w:tcW w:type="dxa" w:w="4320"/>
          </w:tcPr>
          <w:p>
            <w:r>
              <w:t>WriteIOPS</w:t>
            </w:r>
          </w:p>
        </w:tc>
        <w:tc>
          <w:tcPr>
            <w:tcW w:type="dxa" w:w="4320"/>
          </w:tcPr>
          <w:p>
            <w:r>
              <w:t>4.71 / 268.15</w:t>
            </w:r>
          </w:p>
        </w:tc>
      </w:tr>
    </w:tbl>
    <w:p>
      <w:pPr>
        <w:pStyle w:val="Heading3"/>
      </w:pPr>
      <w:r>
        <w:t>cis-train-rds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Average / Max</w:t>
            </w:r>
          </w:p>
        </w:tc>
      </w:tr>
      <w:tr>
        <w:tc>
          <w:tcPr>
            <w:tcW w:type="dxa" w:w="4320"/>
          </w:tcPr>
          <w:p>
            <w:r>
              <w:t>CPUUtilization</w:t>
            </w:r>
          </w:p>
        </w:tc>
        <w:tc>
          <w:tcPr>
            <w:tcW w:type="dxa" w:w="4320"/>
          </w:tcPr>
          <w:p>
            <w:r>
              <w:t>6.29% / 71.26%</w:t>
            </w:r>
          </w:p>
        </w:tc>
      </w:tr>
      <w:tr>
        <w:tc>
          <w:tcPr>
            <w:tcW w:type="dxa" w:w="4320"/>
          </w:tcPr>
          <w:p>
            <w:r>
              <w:t>DatabaseConnections</w:t>
            </w:r>
          </w:p>
        </w:tc>
        <w:tc>
          <w:tcPr>
            <w:tcW w:type="dxa" w:w="4320"/>
          </w:tcPr>
          <w:p>
            <w:r>
              <w:t>35.46 / 122</w:t>
            </w:r>
          </w:p>
        </w:tc>
      </w:tr>
      <w:tr>
        <w:tc>
          <w:tcPr>
            <w:tcW w:type="dxa" w:w="4320"/>
          </w:tcPr>
          <w:p>
            <w:r>
              <w:t>FreeableMemory</w:t>
            </w:r>
          </w:p>
        </w:tc>
        <w:tc>
          <w:tcPr>
            <w:tcW w:type="dxa" w:w="4320"/>
          </w:tcPr>
          <w:p>
            <w:r>
              <w:t>2.22 / 3.01 GiB</w:t>
            </w:r>
          </w:p>
        </w:tc>
      </w:tr>
      <w:tr>
        <w:tc>
          <w:tcPr>
            <w:tcW w:type="dxa" w:w="4320"/>
          </w:tcPr>
          <w:p>
            <w:r>
              <w:t>FreeStorageSpace</w:t>
            </w:r>
          </w:p>
        </w:tc>
        <w:tc>
          <w:tcPr>
            <w:tcW w:type="dxa" w:w="4320"/>
          </w:tcPr>
          <w:p>
            <w:r>
              <w:t>55.84 / 56.33 GiB</w:t>
            </w:r>
          </w:p>
        </w:tc>
      </w:tr>
      <w:tr>
        <w:tc>
          <w:tcPr>
            <w:tcW w:type="dxa" w:w="4320"/>
          </w:tcPr>
          <w:p>
            <w:r>
              <w:t>ReadIOPS</w:t>
            </w:r>
          </w:p>
        </w:tc>
        <w:tc>
          <w:tcPr>
            <w:tcW w:type="dxa" w:w="4320"/>
          </w:tcPr>
          <w:p>
            <w:r>
              <w:t>46.07 / 3329.27</w:t>
            </w:r>
          </w:p>
        </w:tc>
      </w:tr>
      <w:tr>
        <w:tc>
          <w:tcPr>
            <w:tcW w:type="dxa" w:w="4320"/>
          </w:tcPr>
          <w:p>
            <w:r>
              <w:t>WriteIOPS</w:t>
            </w:r>
          </w:p>
        </w:tc>
        <w:tc>
          <w:tcPr>
            <w:tcW w:type="dxa" w:w="4320"/>
          </w:tcPr>
          <w:p>
            <w:r>
              <w:t>3.89 / 325.72</w:t>
            </w:r>
          </w:p>
        </w:tc>
      </w:tr>
    </w:tbl>
    <w:p>
      <w:pPr>
        <w:pStyle w:val="Heading3"/>
      </w:pPr>
      <w:r>
        <w:t>cis-prod-rds-instance (Aurora writer)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Average / Max</w:t>
            </w:r>
          </w:p>
        </w:tc>
      </w:tr>
      <w:tr>
        <w:tc>
          <w:tcPr>
            <w:tcW w:type="dxa" w:w="4320"/>
          </w:tcPr>
          <w:p>
            <w:r>
              <w:t>CPUUtilization</w:t>
            </w:r>
          </w:p>
        </w:tc>
        <w:tc>
          <w:tcPr>
            <w:tcW w:type="dxa" w:w="4320"/>
          </w:tcPr>
          <w:p>
            <w:r>
              <w:t>11.38% / 99.20%</w:t>
            </w:r>
          </w:p>
        </w:tc>
      </w:tr>
      <w:tr>
        <w:tc>
          <w:tcPr>
            <w:tcW w:type="dxa" w:w="4320"/>
          </w:tcPr>
          <w:p>
            <w:r>
              <w:t>DatabaseConnections</w:t>
            </w:r>
          </w:p>
        </w:tc>
        <w:tc>
          <w:tcPr>
            <w:tcW w:type="dxa" w:w="4320"/>
          </w:tcPr>
          <w:p>
            <w:r>
              <w:t>124.96 / 216</w:t>
            </w:r>
          </w:p>
        </w:tc>
      </w:tr>
      <w:tr>
        <w:tc>
          <w:tcPr>
            <w:tcW w:type="dxa" w:w="4320"/>
          </w:tcPr>
          <w:p>
            <w:r>
              <w:t>FreeableMemory</w:t>
            </w:r>
          </w:p>
        </w:tc>
        <w:tc>
          <w:tcPr>
            <w:tcW w:type="dxa" w:w="4320"/>
          </w:tcPr>
          <w:p>
            <w:r>
              <w:t>46.21 / 55.77 GiB</w:t>
            </w:r>
          </w:p>
        </w:tc>
      </w:tr>
      <w:tr>
        <w:tc>
          <w:tcPr>
            <w:tcW w:type="dxa" w:w="4320"/>
          </w:tcPr>
          <w:p>
            <w:r>
              <w:t>ReadIOPS</w:t>
            </w:r>
          </w:p>
        </w:tc>
        <w:tc>
          <w:tcPr>
            <w:tcW w:type="dxa" w:w="4320"/>
          </w:tcPr>
          <w:p>
            <w:r>
              <w:t>369.43 / 15409.93</w:t>
            </w:r>
          </w:p>
        </w:tc>
      </w:tr>
      <w:tr>
        <w:tc>
          <w:tcPr>
            <w:tcW w:type="dxa" w:w="4320"/>
          </w:tcPr>
          <w:p>
            <w:r>
              <w:t>WriteIOPS</w:t>
            </w:r>
          </w:p>
        </w:tc>
        <w:tc>
          <w:tcPr>
            <w:tcW w:type="dxa" w:w="4320"/>
          </w:tcPr>
          <w:p>
            <w:r>
              <w:t>324.22 / 15338.11</w:t>
            </w:r>
          </w:p>
        </w:tc>
      </w:tr>
    </w:tbl>
    <w:p>
      <w:pPr>
        <w:pStyle w:val="Heading3"/>
      </w:pPr>
      <w:r>
        <w:t>cis-prod-rds-instance-reader (Aurora reader)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Average / Max</w:t>
            </w:r>
          </w:p>
        </w:tc>
      </w:tr>
      <w:tr>
        <w:tc>
          <w:tcPr>
            <w:tcW w:type="dxa" w:w="4320"/>
          </w:tcPr>
          <w:p>
            <w:r>
              <w:t>CPUUtilization</w:t>
            </w:r>
          </w:p>
        </w:tc>
        <w:tc>
          <w:tcPr>
            <w:tcW w:type="dxa" w:w="4320"/>
          </w:tcPr>
          <w:p>
            <w:r>
              <w:t>21.49% / 100.00%</w:t>
            </w:r>
          </w:p>
        </w:tc>
      </w:tr>
      <w:tr>
        <w:tc>
          <w:tcPr>
            <w:tcW w:type="dxa" w:w="4320"/>
          </w:tcPr>
          <w:p>
            <w:r>
              <w:t>DatabaseConnections</w:t>
            </w:r>
          </w:p>
        </w:tc>
        <w:tc>
          <w:tcPr>
            <w:tcW w:type="dxa" w:w="4320"/>
          </w:tcPr>
          <w:p>
            <w:r>
              <w:t>53.00 / 168</w:t>
            </w:r>
          </w:p>
        </w:tc>
      </w:tr>
      <w:tr>
        <w:tc>
          <w:tcPr>
            <w:tcW w:type="dxa" w:w="4320"/>
          </w:tcPr>
          <w:p>
            <w:r>
              <w:t>FreeableMemory</w:t>
            </w:r>
          </w:p>
        </w:tc>
        <w:tc>
          <w:tcPr>
            <w:tcW w:type="dxa" w:w="4320"/>
          </w:tcPr>
          <w:p>
            <w:r>
              <w:t>38.03 / 54.01 GiB</w:t>
            </w:r>
          </w:p>
        </w:tc>
      </w:tr>
      <w:tr>
        <w:tc>
          <w:tcPr>
            <w:tcW w:type="dxa" w:w="4320"/>
          </w:tcPr>
          <w:p>
            <w:r>
              <w:t>ReadIOPS</w:t>
            </w:r>
          </w:p>
        </w:tc>
        <w:tc>
          <w:tcPr>
            <w:tcW w:type="dxa" w:w="4320"/>
          </w:tcPr>
          <w:p>
            <w:r>
              <w:t>289.31 / 20510.58</w:t>
            </w:r>
          </w:p>
        </w:tc>
      </w:tr>
      <w:tr>
        <w:tc>
          <w:tcPr>
            <w:tcW w:type="dxa" w:w="4320"/>
          </w:tcPr>
          <w:p>
            <w:r>
              <w:t>WriteIOPS</w:t>
            </w:r>
          </w:p>
        </w:tc>
        <w:tc>
          <w:tcPr>
            <w:tcW w:type="dxa" w:w="4320"/>
          </w:tcPr>
          <w:p>
            <w:r>
              <w:t>0.00 / 0.00</w:t>
            </w:r>
          </w:p>
        </w:tc>
      </w:tr>
    </w:tbl>
    <w:p>
      <w:pPr>
        <w:pStyle w:val="Heading2"/>
      </w:pPr>
      <w:r>
        <w:t>Observations</w:t>
      </w:r>
    </w:p>
    <w:p>
      <w:pPr>
        <w:pStyle w:val="ListBullet"/>
      </w:pPr>
      <w:r>
        <w:t>CPU spikes reach ~99-100% on the Aurora writer and reader, while averages remain moderate.</w:t>
      </w:r>
    </w:p>
    <w:p>
      <w:pPr>
        <w:pStyle w:val="ListBullet"/>
      </w:pPr>
      <w:r>
        <w:t>IOPS bursts are highest on Aurora; non-prod Postgres shows lower averages with periodic spikes.</w:t>
      </w:r>
    </w:p>
    <w:p>
      <w:pPr>
        <w:pStyle w:val="ListBullet"/>
      </w:pPr>
      <w:r>
        <w:t>Freeable memory remains healthy on Aurora; non-prod Postgres sits around ~2-3 GiB average.</w:t>
      </w:r>
    </w:p>
    <w:p>
      <w:pPr>
        <w:pStyle w:val="Heading2"/>
      </w:pPr>
      <w:r>
        <w:t>Notes</w:t>
      </w:r>
    </w:p>
    <w:p>
      <w:pPr>
        <w:pStyle w:val="ListBullet"/>
      </w:pPr>
      <w:r>
        <w:t>Aurora storage is cluster-level; instance FreeStorageSpace is not reported.</w:t>
      </w:r>
    </w:p>
    <w:p>
      <w:pPr>
        <w:pStyle w:val="ListBullet"/>
      </w:pPr>
      <w:r>
        <w:t>Latency metrics remain sub-millisecond on average with short-lived spikes.</w:t>
      </w:r>
    </w:p>
    <w:p>
      <w:pPr>
        <w:pStyle w:val="Heading2"/>
      </w:pPr>
      <w:r>
        <w:t>Suggested next steps (optional)</w:t>
      </w:r>
    </w:p>
    <w:p>
      <w:pPr>
        <w:pStyle w:val="ListBullet"/>
      </w:pPr>
      <w:r>
        <w:t>Pull Aurora cluster storage usage and capacity metrics.</w:t>
      </w:r>
    </w:p>
    <w:p>
      <w:pPr>
        <w:pStyle w:val="ListBullet"/>
      </w:pPr>
      <w:r>
        <w:t>Expand the window to 30 or 90 days to confirm trend stability.</w:t>
      </w:r>
    </w:p>
    <w:p>
      <w:pPr>
        <w:pStyle w:val="ListBullet"/>
      </w:pPr>
      <w:r>
        <w:t>Correlate CPU/IOPS spikes with application deploys or batch jobs.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