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C6E4D" w14:textId="4F8FF410" w:rsidR="00514C48" w:rsidRDefault="00514C48">
      <w:r>
        <w:t>Table 1: Indices used for staging reproductive condition and a description of the criteria for classifying mature and immature condition</w:t>
      </w:r>
    </w:p>
    <w:p w14:paraId="16EDECAD" w14:textId="77777777" w:rsidR="00514C48" w:rsidRDefault="00514C48"/>
    <w:tbl>
      <w:tblPr>
        <w:tblW w:w="10343" w:type="dxa"/>
        <w:tblLook w:val="04A0" w:firstRow="1" w:lastRow="0" w:firstColumn="1" w:lastColumn="0" w:noHBand="0" w:noVBand="1"/>
      </w:tblPr>
      <w:tblGrid>
        <w:gridCol w:w="1560"/>
        <w:gridCol w:w="834"/>
        <w:gridCol w:w="5971"/>
        <w:gridCol w:w="1978"/>
      </w:tblGrid>
      <w:tr w:rsidR="00514C48" w:rsidRPr="00514C48" w14:paraId="2F5048B8" w14:textId="77777777" w:rsidTr="00514C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FF96E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Organ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09B38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Index</w:t>
            </w:r>
          </w:p>
        </w:tc>
        <w:tc>
          <w:tcPr>
            <w:tcW w:w="5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F9E45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Description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77856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Maturity assumption</w:t>
            </w:r>
          </w:p>
        </w:tc>
      </w:tr>
      <w:tr w:rsidR="00514C48" w:rsidRPr="00514C48" w14:paraId="289305E3" w14:textId="77777777" w:rsidTr="00514C48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8DA4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Female Uterus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9B68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proofErr w:type="gramStart"/>
            <w:r w:rsidRPr="00514C48">
              <w:rPr>
                <w:rFonts w:ascii="Times" w:hAnsi="Times"/>
                <w:color w:val="000000"/>
                <w:lang w:val="en-AU"/>
              </w:rPr>
              <w:t>U  =</w:t>
            </w:r>
            <w:proofErr w:type="gramEnd"/>
            <w:r w:rsidRPr="00514C48">
              <w:rPr>
                <w:rFonts w:ascii="Times" w:hAnsi="Times"/>
                <w:color w:val="000000"/>
                <w:lang w:val="en-AU"/>
              </w:rPr>
              <w:t xml:space="preserve"> 1</w:t>
            </w:r>
          </w:p>
        </w:tc>
        <w:tc>
          <w:tcPr>
            <w:tcW w:w="5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9B8F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Uniformly thin tubular structure</w:t>
            </w:r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67F5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Immature</w:t>
            </w:r>
          </w:p>
        </w:tc>
      </w:tr>
      <w:tr w:rsidR="00514C48" w:rsidRPr="00514C48" w14:paraId="4C1B27A1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996D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BAC6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proofErr w:type="gramStart"/>
            <w:r w:rsidRPr="00514C48">
              <w:rPr>
                <w:rFonts w:ascii="Times" w:hAnsi="Times"/>
                <w:color w:val="000000"/>
                <w:lang w:val="en-AU"/>
              </w:rPr>
              <w:t>U  =</w:t>
            </w:r>
            <w:proofErr w:type="gramEnd"/>
            <w:r w:rsidRPr="00514C48">
              <w:rPr>
                <w:rFonts w:ascii="Times" w:hAnsi="Times"/>
                <w:color w:val="000000"/>
                <w:lang w:val="en-AU"/>
              </w:rPr>
              <w:t xml:space="preserve"> 2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FF0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Thin, tubular structure, partly enlarged posteriorly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1CE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Immature</w:t>
            </w:r>
          </w:p>
        </w:tc>
      </w:tr>
      <w:tr w:rsidR="00514C48" w:rsidRPr="00514C48" w14:paraId="25B43131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3789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70C3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proofErr w:type="gramStart"/>
            <w:r w:rsidRPr="00514C48">
              <w:rPr>
                <w:rFonts w:ascii="Times" w:hAnsi="Times"/>
                <w:color w:val="000000"/>
                <w:lang w:val="en-AU"/>
              </w:rPr>
              <w:t>U  =</w:t>
            </w:r>
            <w:proofErr w:type="gramEnd"/>
            <w:r w:rsidRPr="00514C48">
              <w:rPr>
                <w:rFonts w:ascii="Times" w:hAnsi="Times"/>
                <w:color w:val="000000"/>
                <w:lang w:val="en-AU"/>
              </w:rPr>
              <w:t xml:space="preserve"> 3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DB8E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Uniformly enlarged tubular structure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B3F2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Mature</w:t>
            </w:r>
          </w:p>
        </w:tc>
      </w:tr>
      <w:tr w:rsidR="00514C48" w:rsidRPr="00514C48" w14:paraId="7E9D1A25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FC52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8F43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proofErr w:type="gramStart"/>
            <w:r w:rsidRPr="00514C48">
              <w:rPr>
                <w:rFonts w:ascii="Times" w:hAnsi="Times"/>
                <w:color w:val="000000"/>
                <w:lang w:val="en-AU"/>
              </w:rPr>
              <w:t>U  =</w:t>
            </w:r>
            <w:proofErr w:type="gramEnd"/>
            <w:r w:rsidRPr="00514C48">
              <w:rPr>
                <w:rFonts w:ascii="Times" w:hAnsi="Times"/>
                <w:color w:val="000000"/>
                <w:lang w:val="en-AU"/>
              </w:rPr>
              <w:t xml:space="preserve"> 4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BD07" w14:textId="77777777" w:rsidR="00514C48" w:rsidRPr="00514C48" w:rsidRDefault="00514C48" w:rsidP="00514C48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514C48">
              <w:rPr>
                <w:rFonts w:ascii="Times" w:hAnsi="Times"/>
                <w:i/>
                <w:iCs/>
                <w:color w:val="000000"/>
                <w:lang w:val="en-AU"/>
              </w:rPr>
              <w:t xml:space="preserve">In utero </w:t>
            </w:r>
            <w:r w:rsidRPr="00514C48">
              <w:rPr>
                <w:rFonts w:ascii="Times" w:hAnsi="Times"/>
                <w:color w:val="000000"/>
                <w:lang w:val="en-AU"/>
              </w:rPr>
              <w:t>eggs present without macroscopically visible embryos present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9E85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Mature</w:t>
            </w:r>
          </w:p>
        </w:tc>
      </w:tr>
      <w:tr w:rsidR="00514C48" w:rsidRPr="00514C48" w14:paraId="78E2E1FA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08B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E18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proofErr w:type="gramStart"/>
            <w:r w:rsidRPr="00514C48">
              <w:rPr>
                <w:rFonts w:ascii="Times" w:hAnsi="Times"/>
                <w:color w:val="000000"/>
                <w:lang w:val="en-AU"/>
              </w:rPr>
              <w:t>U  =</w:t>
            </w:r>
            <w:proofErr w:type="gramEnd"/>
            <w:r w:rsidRPr="00514C48">
              <w:rPr>
                <w:rFonts w:ascii="Times" w:hAnsi="Times"/>
                <w:color w:val="000000"/>
                <w:lang w:val="en-AU"/>
              </w:rPr>
              <w:t xml:space="preserve"> 5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9C31" w14:textId="77777777" w:rsidR="00514C48" w:rsidRPr="00514C48" w:rsidRDefault="00514C48" w:rsidP="00514C48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514C48">
              <w:rPr>
                <w:rFonts w:ascii="Times" w:hAnsi="Times"/>
                <w:i/>
                <w:iCs/>
                <w:color w:val="000000"/>
                <w:lang w:val="en-AU"/>
              </w:rPr>
              <w:t xml:space="preserve">In utero </w:t>
            </w:r>
            <w:r w:rsidRPr="00514C48">
              <w:rPr>
                <w:rFonts w:ascii="Times" w:hAnsi="Times"/>
                <w:color w:val="000000"/>
                <w:lang w:val="en-AU"/>
              </w:rPr>
              <w:t>embryos macroscopically visible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BFA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Mature</w:t>
            </w:r>
          </w:p>
        </w:tc>
      </w:tr>
      <w:tr w:rsidR="00514C48" w:rsidRPr="00514C48" w14:paraId="7CEAFFC1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3260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5EC6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proofErr w:type="gramStart"/>
            <w:r w:rsidRPr="00514C48">
              <w:rPr>
                <w:rFonts w:ascii="Times" w:hAnsi="Times"/>
                <w:color w:val="000000"/>
                <w:lang w:val="en-AU"/>
              </w:rPr>
              <w:t>U  =</w:t>
            </w:r>
            <w:proofErr w:type="gramEnd"/>
            <w:r w:rsidRPr="00514C48">
              <w:rPr>
                <w:rFonts w:ascii="Times" w:hAnsi="Times"/>
                <w:color w:val="000000"/>
                <w:lang w:val="en-AU"/>
              </w:rPr>
              <w:t xml:space="preserve"> 6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99DC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Enlarged tubular structure distended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7525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Mature</w:t>
            </w:r>
          </w:p>
        </w:tc>
      </w:tr>
      <w:tr w:rsidR="00514C48" w:rsidRPr="00514C48" w14:paraId="029E096D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7DEE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062E" w14:textId="77777777" w:rsidR="00514C48" w:rsidRPr="00514C48" w:rsidRDefault="00514C48" w:rsidP="00514C48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C9B5" w14:textId="77777777" w:rsidR="00514C48" w:rsidRPr="00514C48" w:rsidRDefault="00514C48" w:rsidP="00514C48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0B09" w14:textId="77777777" w:rsidR="00514C48" w:rsidRPr="00514C48" w:rsidRDefault="00514C48" w:rsidP="00514C48">
            <w:pPr>
              <w:rPr>
                <w:rFonts w:ascii="Times" w:hAnsi="Times"/>
                <w:lang w:val="en-AU"/>
              </w:rPr>
            </w:pPr>
          </w:p>
        </w:tc>
      </w:tr>
      <w:tr w:rsidR="00514C48" w:rsidRPr="00514C48" w14:paraId="416419FA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5412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Male Clasper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F63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C = 1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F0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Pliable with no calcification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C67A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Immature</w:t>
            </w:r>
          </w:p>
        </w:tc>
      </w:tr>
      <w:tr w:rsidR="00514C48" w:rsidRPr="00514C48" w14:paraId="540F43B4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55A0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1BE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C = 2</w:t>
            </w:r>
          </w:p>
        </w:tc>
        <w:tc>
          <w:tcPr>
            <w:tcW w:w="5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9EF7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Partly calcified</w:t>
            </w:r>
          </w:p>
        </w:tc>
        <w:tc>
          <w:tcPr>
            <w:tcW w:w="1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3483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Immature</w:t>
            </w:r>
          </w:p>
        </w:tc>
      </w:tr>
      <w:tr w:rsidR="00514C48" w:rsidRPr="00514C48" w14:paraId="20A36276" w14:textId="77777777" w:rsidTr="00514C48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5407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7A4B3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C = 3</w:t>
            </w:r>
          </w:p>
        </w:tc>
        <w:tc>
          <w:tcPr>
            <w:tcW w:w="5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61DBB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Rigid and fully calcified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F32F9" w14:textId="77777777" w:rsidR="00514C48" w:rsidRPr="00514C48" w:rsidRDefault="00514C48" w:rsidP="00514C48">
            <w:pPr>
              <w:rPr>
                <w:rFonts w:ascii="Times" w:hAnsi="Times"/>
                <w:color w:val="000000"/>
                <w:lang w:val="en-AU"/>
              </w:rPr>
            </w:pPr>
            <w:r w:rsidRPr="00514C48">
              <w:rPr>
                <w:rFonts w:ascii="Times" w:hAnsi="Times"/>
                <w:color w:val="000000"/>
                <w:lang w:val="en-AU"/>
              </w:rPr>
              <w:t>Mature</w:t>
            </w:r>
          </w:p>
        </w:tc>
      </w:tr>
    </w:tbl>
    <w:p w14:paraId="2E54E125" w14:textId="77777777" w:rsidR="00A75163" w:rsidRDefault="00A75163">
      <w:pPr>
        <w:sectPr w:rsidR="00A75163">
          <w:pgSz w:w="12240" w:h="15840"/>
          <w:pgMar w:top="920" w:right="720" w:bottom="280" w:left="740" w:header="720" w:footer="720" w:gutter="0"/>
          <w:cols w:space="720"/>
        </w:sectPr>
      </w:pPr>
    </w:p>
    <w:p w14:paraId="6744E6BC" w14:textId="56419DF0" w:rsidR="00A75163" w:rsidRDefault="00A75163"/>
    <w:p w14:paraId="51C99B7C" w14:textId="0738A601" w:rsidR="00A75163" w:rsidRPr="00A75163" w:rsidRDefault="00A75163" w:rsidP="005E4A0B">
      <w:pPr>
        <w:spacing w:line="249" w:lineRule="auto"/>
        <w:ind w:left="284" w:right="1044"/>
        <w:jc w:val="both"/>
      </w:pPr>
      <w:r>
        <w:t xml:space="preserve">Table 2. Estimated life history parameters and standard errors for </w:t>
      </w:r>
      <w:r>
        <w:rPr>
          <w:i/>
        </w:rPr>
        <w:t xml:space="preserve">C. </w:t>
      </w:r>
      <w:proofErr w:type="spellStart"/>
      <w:r>
        <w:rPr>
          <w:i/>
        </w:rPr>
        <w:t>limbatus</w:t>
      </w:r>
      <w:proofErr w:type="spellEnd"/>
      <w:r>
        <w:rPr>
          <w:i/>
        </w:rPr>
        <w:t xml:space="preserve"> </w:t>
      </w:r>
      <w:r>
        <w:t xml:space="preserve">from the present study compared with those of </w:t>
      </w:r>
      <w:r>
        <w:rPr>
          <w:i/>
        </w:rPr>
        <w:t xml:space="preserve">C. </w:t>
      </w:r>
      <w:proofErr w:type="spellStart"/>
      <w:r>
        <w:rPr>
          <w:i/>
        </w:rPr>
        <w:t>tilstoni</w:t>
      </w:r>
      <w:proofErr w:type="spellEnd"/>
      <w:r>
        <w:rPr>
          <w:i/>
        </w:rPr>
        <w:t xml:space="preserve"> </w:t>
      </w:r>
      <w:r>
        <w:t xml:space="preserve">from previous studies in Queensland (Harry </w:t>
      </w:r>
      <w:r>
        <w:rPr>
          <w:i/>
        </w:rPr>
        <w:t xml:space="preserve">et al. </w:t>
      </w:r>
      <w:r>
        <w:t>(2013) and the Northern Territory (Stevens and Wiley 1986; Davenport and Stevens 1988)</w:t>
      </w:r>
      <w:r w:rsidR="005E4A0B">
        <w:t>.</w:t>
      </w:r>
    </w:p>
    <w:p w14:paraId="537F40F2" w14:textId="77777777" w:rsidR="00A75163" w:rsidRDefault="00A75163">
      <w:pPr>
        <w:spacing w:line="249" w:lineRule="auto"/>
        <w:ind w:left="1730" w:right="1044" w:hanging="1500"/>
        <w:jc w:val="both"/>
      </w:pPr>
    </w:p>
    <w:p w14:paraId="0A4CE633" w14:textId="77777777" w:rsidR="00A75163" w:rsidRDefault="00A75163">
      <w:pPr>
        <w:spacing w:line="249" w:lineRule="auto"/>
        <w:ind w:left="1730" w:right="1044" w:hanging="1500"/>
        <w:jc w:val="both"/>
      </w:pPr>
    </w:p>
    <w:tbl>
      <w:tblPr>
        <w:tblW w:w="13311" w:type="dxa"/>
        <w:tblLook w:val="04A0" w:firstRow="1" w:lastRow="0" w:firstColumn="1" w:lastColumn="0" w:noHBand="0" w:noVBand="1"/>
      </w:tblPr>
      <w:tblGrid>
        <w:gridCol w:w="1276"/>
        <w:gridCol w:w="1276"/>
        <w:gridCol w:w="2360"/>
        <w:gridCol w:w="1622"/>
        <w:gridCol w:w="1500"/>
        <w:gridCol w:w="1700"/>
        <w:gridCol w:w="974"/>
        <w:gridCol w:w="1622"/>
        <w:gridCol w:w="974"/>
        <w:gridCol w:w="7"/>
      </w:tblGrid>
      <w:tr w:rsidR="00A75163" w:rsidRPr="00A75163" w14:paraId="25DCB78E" w14:textId="77777777" w:rsidTr="00192A74">
        <w:trPr>
          <w:gridAfter w:val="1"/>
          <w:wAfter w:w="7" w:type="dxa"/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0E98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Process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B817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Parameter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2662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Description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5E1A7" w14:textId="77777777" w:rsidR="00A75163" w:rsidRPr="00A75163" w:rsidRDefault="00A75163" w:rsidP="00A75163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 xml:space="preserve">C. </w:t>
            </w:r>
            <w:proofErr w:type="spellStart"/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limbatus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E8455" w14:textId="77777777" w:rsidR="00A75163" w:rsidRPr="00A75163" w:rsidRDefault="00A75163" w:rsidP="00A75163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7815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 xml:space="preserve">C. </w:t>
            </w:r>
            <w:proofErr w:type="spellStart"/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tilstoni</w:t>
            </w:r>
            <w:proofErr w:type="spellEnd"/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 xml:space="preserve"> </w:t>
            </w:r>
            <w:r w:rsidRPr="00A75163">
              <w:rPr>
                <w:rFonts w:ascii="Times" w:hAnsi="Times"/>
                <w:color w:val="000000"/>
                <w:lang w:val="en-AU"/>
              </w:rPr>
              <w:t>(QLD)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A36AE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09B1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 xml:space="preserve">C. </w:t>
            </w:r>
            <w:proofErr w:type="spellStart"/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tilstoni</w:t>
            </w:r>
            <w:proofErr w:type="spellEnd"/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 xml:space="preserve"> </w:t>
            </w:r>
            <w:r w:rsidRPr="00A75163">
              <w:rPr>
                <w:rFonts w:ascii="Times" w:hAnsi="Times"/>
                <w:color w:val="000000"/>
                <w:lang w:val="en-AU"/>
              </w:rPr>
              <w:t>(NT)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A67C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307D6FEF" w14:textId="77777777" w:rsidTr="00192A74">
        <w:trPr>
          <w:gridAfter w:val="1"/>
          <w:wAfter w:w="7" w:type="dxa"/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902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 xml:space="preserve">             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687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0163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107A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Female / Both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E62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Male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F54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Female / Both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C590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Male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DDF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Female / Both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E62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Male</w:t>
            </w:r>
          </w:p>
        </w:tc>
      </w:tr>
      <w:tr w:rsidR="00A75163" w:rsidRPr="00A75163" w14:paraId="5B29756A" w14:textId="77777777" w:rsidTr="00192A74">
        <w:trPr>
          <w:gridAfter w:val="1"/>
          <w:wAfter w:w="7" w:type="dxa"/>
          <w:trHeight w:val="8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E58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 xml:space="preserve">   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9E1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088E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1EA1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E7D3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3B42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0FE5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9185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602E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</w:tr>
      <w:tr w:rsidR="00A75163" w:rsidRPr="00A75163" w14:paraId="1FCF494D" w14:textId="77777777" w:rsidTr="00192A74">
        <w:trPr>
          <w:gridAfter w:val="1"/>
          <w:wAfter w:w="7" w:type="dxa"/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3FE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Growth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0C9C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7D0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Model type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9D3B" w14:textId="6D566363" w:rsidR="00A75163" w:rsidRPr="00A75163" w:rsidRDefault="00192A74" w:rsidP="00A75163">
            <w:pPr>
              <w:rPr>
                <w:rFonts w:ascii="Times" w:hAnsi="Times"/>
                <w:color w:val="000000"/>
                <w:lang w:val="en-AU"/>
              </w:rPr>
            </w:pPr>
            <w:r>
              <w:rPr>
                <w:rFonts w:ascii="Times" w:hAnsi="Times"/>
                <w:color w:val="000000"/>
                <w:lang w:val="en-AU"/>
              </w:rPr>
              <w:t>v</w:t>
            </w:r>
            <w:r w:rsidR="00A75163" w:rsidRPr="00A75163">
              <w:rPr>
                <w:rFonts w:ascii="Times" w:hAnsi="Times"/>
                <w:color w:val="000000"/>
                <w:lang w:val="en-AU"/>
              </w:rPr>
              <w:t xml:space="preserve">on </w:t>
            </w:r>
            <w:proofErr w:type="spellStart"/>
            <w:r w:rsidR="00A75163" w:rsidRPr="00A75163">
              <w:rPr>
                <w:rFonts w:ascii="Times" w:hAnsi="Times"/>
                <w:color w:val="000000"/>
                <w:lang w:val="en-AU"/>
              </w:rPr>
              <w:t>Bertalanffy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CDE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FF3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Logistic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DB3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A417" w14:textId="0F1BC79F" w:rsidR="00A75163" w:rsidRPr="00A75163" w:rsidRDefault="00192A74" w:rsidP="00A75163">
            <w:pPr>
              <w:rPr>
                <w:rFonts w:ascii="Times" w:hAnsi="Times"/>
                <w:color w:val="000000"/>
                <w:lang w:val="en-AU"/>
              </w:rPr>
            </w:pPr>
            <w:r>
              <w:rPr>
                <w:rFonts w:ascii="Times" w:hAnsi="Times"/>
                <w:color w:val="000000"/>
                <w:lang w:val="en-AU"/>
              </w:rPr>
              <w:t>v</w:t>
            </w:r>
            <w:r w:rsidR="00A75163" w:rsidRPr="00A75163">
              <w:rPr>
                <w:rFonts w:ascii="Times" w:hAnsi="Times"/>
                <w:color w:val="000000"/>
                <w:lang w:val="en-AU"/>
              </w:rPr>
              <w:t xml:space="preserve">on </w:t>
            </w:r>
            <w:proofErr w:type="spellStart"/>
            <w:r w:rsidR="00A75163" w:rsidRPr="00A75163">
              <w:rPr>
                <w:rFonts w:ascii="Times" w:hAnsi="Times"/>
                <w:color w:val="000000"/>
                <w:lang w:val="en-AU"/>
              </w:rPr>
              <w:t>Bertalanffy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F68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30C912B6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C18C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090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L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∞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29A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Asymptotic length (cm)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DD2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263.6 (6.4)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0EF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241.9 (3.6)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EAF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173.9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225C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147.8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089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181.4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D1A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156.8</w:t>
            </w:r>
          </w:p>
        </w:tc>
      </w:tr>
      <w:tr w:rsidR="00A75163" w:rsidRPr="00A75163" w14:paraId="21A136D9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A84F" w14:textId="77777777" w:rsidR="00A75163" w:rsidRPr="00A75163" w:rsidRDefault="00A75163" w:rsidP="00A75163">
            <w:pPr>
              <w:jc w:val="right"/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B086" w14:textId="77777777" w:rsidR="00A75163" w:rsidRPr="00A75163" w:rsidRDefault="00A75163" w:rsidP="00A75163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K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C5A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Growth coefficient (yr</w:t>
            </w:r>
            <w:r w:rsidRPr="00A75163">
              <w:rPr>
                <w:rFonts w:ascii="Times" w:hAnsi="Times"/>
                <w:color w:val="000000"/>
                <w:vertAlign w:val="superscript"/>
                <w:lang w:val="en-AU"/>
              </w:rPr>
              <w:t>-1</w:t>
            </w:r>
            <w:r w:rsidRPr="00A75163">
              <w:rPr>
                <w:rFonts w:ascii="Times" w:hAnsi="Times"/>
                <w:color w:val="000000"/>
                <w:lang w:val="en-AU"/>
              </w:rPr>
              <w:t>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10ED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0.1418 (0.012)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209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0.1565 (0.0088)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78E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0.2676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2DC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0.3479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DD3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0.19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9FF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0.25</w:t>
            </w:r>
          </w:p>
        </w:tc>
      </w:tr>
      <w:tr w:rsidR="00A75163" w:rsidRPr="00A75163" w14:paraId="3805290E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E931" w14:textId="77777777" w:rsidR="00A75163" w:rsidRPr="00A75163" w:rsidRDefault="00A75163" w:rsidP="00A75163">
            <w:pPr>
              <w:jc w:val="right"/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C5C7" w14:textId="77777777" w:rsidR="00A75163" w:rsidRPr="00A75163" w:rsidRDefault="00A75163" w:rsidP="00A75163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L</w:t>
            </w:r>
            <w:r w:rsidRPr="00A75163">
              <w:rPr>
                <w:rFonts w:ascii="Times" w:hAnsi="Times"/>
                <w:i/>
                <w:iCs/>
                <w:color w:val="000000"/>
                <w:vertAlign w:val="subscript"/>
                <w:lang w:val="en-AU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605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Length at birth (cm)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63E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72.77 (0.3)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0F2E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3C9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64.48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4CE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62.91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5B8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59.68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692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59.28</w:t>
            </w:r>
          </w:p>
        </w:tc>
      </w:tr>
      <w:tr w:rsidR="00A75163" w:rsidRPr="00A75163" w14:paraId="39E21D3A" w14:textId="77777777" w:rsidTr="00192A74">
        <w:trPr>
          <w:gridAfter w:val="1"/>
          <w:wAfter w:w="10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CBCA" w14:textId="77777777" w:rsidR="00A75163" w:rsidRPr="00A75163" w:rsidRDefault="00A75163" w:rsidP="00A75163">
            <w:pPr>
              <w:jc w:val="right"/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C5B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CV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0CAC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CV length at age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DA6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0.0487 (0.0024)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A86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9092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155E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994D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bookmarkStart w:id="0" w:name="_GoBack"/>
        <w:bookmarkEnd w:id="0"/>
      </w:tr>
      <w:tr w:rsidR="00A75163" w:rsidRPr="00A75163" w14:paraId="14568D9D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167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Weight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5EEC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log(</w:t>
            </w: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β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1</w:t>
            </w:r>
            <w:r w:rsidRPr="00A75163">
              <w:rPr>
                <w:rFonts w:ascii="Times" w:hAnsi="Times"/>
                <w:color w:val="000000"/>
                <w:lang w:val="en-AU"/>
              </w:rPr>
              <w:t>)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441A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Weight length coefficient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4E0B" w14:textId="711AC20C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-12.34 (0.082)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E97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628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-12.64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F4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DE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-12.26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671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1217C54F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729C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BD0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β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FF0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Weight length exponent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12B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3.061 (0.017)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393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F67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3.12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E0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62F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3.06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7C7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7125B712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1B67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FEA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proofErr w:type="spellStart"/>
            <w:r w:rsidRPr="00A75163">
              <w:rPr>
                <w:rFonts w:ascii="Times" w:hAnsi="Times"/>
                <w:color w:val="000000"/>
                <w:lang w:val="en-AU"/>
              </w:rPr>
              <w:t>σ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W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59E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Variance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DC1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0.1363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1F8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F26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0.09209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801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51DE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851F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</w:tr>
      <w:tr w:rsidR="00A75163" w:rsidRPr="00A75163" w14:paraId="239603F7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3250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Maturity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FBCE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L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F86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50 % maturity (cm)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ACD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200.2 (1.5)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2A10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9AF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124.7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49B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119.9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52E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120*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8A4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110*</w:t>
            </w:r>
          </w:p>
        </w:tc>
      </w:tr>
      <w:tr w:rsidR="00A75163" w:rsidRPr="00A75163" w14:paraId="24E4A173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E5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8AB" w14:textId="77777777" w:rsidR="00A75163" w:rsidRPr="00A75163" w:rsidRDefault="00A75163" w:rsidP="00A75163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L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95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694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95 % maturity (cm)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4B0C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216.2 (3)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A9B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4DE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125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C73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128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F1C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130*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593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120*</w:t>
            </w:r>
          </w:p>
        </w:tc>
      </w:tr>
      <w:tr w:rsidR="00A75163" w:rsidRPr="00A75163" w14:paraId="54135B44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914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CB6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A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50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DEE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50 % maturity (</w:t>
            </w:r>
            <w:proofErr w:type="spellStart"/>
            <w:r w:rsidRPr="00A75163">
              <w:rPr>
                <w:rFonts w:ascii="Times" w:hAnsi="Times"/>
                <w:color w:val="000000"/>
                <w:lang w:val="en-AU"/>
              </w:rPr>
              <w:t>yrs</w:t>
            </w:r>
            <w:proofErr w:type="spellEnd"/>
            <w:r w:rsidRPr="00A75163">
              <w:rPr>
                <w:rFonts w:ascii="Times" w:hAnsi="Times"/>
                <w:color w:val="000000"/>
                <w:lang w:val="en-AU"/>
              </w:rPr>
              <w:t>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E50A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8.334 (0.26)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6F0D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04F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6.065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36E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5.215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CDC0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4*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216E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3*</w:t>
            </w:r>
          </w:p>
        </w:tc>
      </w:tr>
      <w:tr w:rsidR="00A75163" w:rsidRPr="00A75163" w14:paraId="392BF8FB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258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A67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A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95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6884" w14:textId="6140675B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95 % maturity (</w:t>
            </w:r>
            <w:proofErr w:type="spellStart"/>
            <w:r w:rsidRPr="00A75163">
              <w:rPr>
                <w:rFonts w:ascii="Times" w:hAnsi="Times"/>
                <w:color w:val="000000"/>
                <w:lang w:val="en-AU"/>
              </w:rPr>
              <w:t>yrs</w:t>
            </w:r>
            <w:proofErr w:type="spellEnd"/>
            <w:r w:rsidRPr="00A75163">
              <w:rPr>
                <w:rFonts w:ascii="Times" w:hAnsi="Times"/>
                <w:color w:val="000000"/>
                <w:lang w:val="en-AU"/>
              </w:rPr>
              <w:t>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73C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9.738 (0.66)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B13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7FC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7.534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6F6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6.98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A86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0CB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4*</w:t>
            </w:r>
          </w:p>
        </w:tc>
      </w:tr>
      <w:tr w:rsidR="00A75163" w:rsidRPr="00A75163" w14:paraId="1B6AD276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99BC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B85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L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50</w:t>
            </w:r>
            <w:r w:rsidRPr="00A75163">
              <w:rPr>
                <w:color w:val="000000"/>
                <w:lang w:val="en-AU"/>
              </w:rPr>
              <w:t>ʹ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6CF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50 % maternity (cm)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3B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CA5E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252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137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5EA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5AE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130*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245E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346B847B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C811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24CC" w14:textId="77777777" w:rsidR="00A75163" w:rsidRPr="00A75163" w:rsidRDefault="00A75163" w:rsidP="00A75163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L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95</w:t>
            </w:r>
            <w:r w:rsidRPr="00A75163">
              <w:rPr>
                <w:color w:val="000000"/>
                <w:lang w:val="en-AU"/>
              </w:rPr>
              <w:t>ʹ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59E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95 % maternity (cm)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20A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4936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6C5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137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29A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187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140*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A88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72040EF8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22D4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D5B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A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50</w:t>
            </w:r>
            <w:r w:rsidRPr="00A75163">
              <w:rPr>
                <w:color w:val="000000"/>
                <w:lang w:val="en-AU"/>
              </w:rPr>
              <w:t>ʹ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97E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50 % maternity (</w:t>
            </w:r>
            <w:proofErr w:type="spellStart"/>
            <w:r w:rsidRPr="00A75163">
              <w:rPr>
                <w:rFonts w:ascii="Times" w:hAnsi="Times"/>
                <w:color w:val="000000"/>
                <w:lang w:val="en-AU"/>
              </w:rPr>
              <w:t>yrs</w:t>
            </w:r>
            <w:proofErr w:type="spellEnd"/>
            <w:r w:rsidRPr="00A75163">
              <w:rPr>
                <w:rFonts w:ascii="Times" w:hAnsi="Times"/>
                <w:color w:val="000000"/>
                <w:lang w:val="en-AU"/>
              </w:rPr>
              <w:t>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A11A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40C9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066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7.102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98A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3D3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5*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5F6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5A1B1328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44A5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2DDA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A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95</w:t>
            </w:r>
            <w:r w:rsidRPr="00A75163">
              <w:rPr>
                <w:color w:val="000000"/>
                <w:lang w:val="en-AU"/>
              </w:rPr>
              <w:t>ʹ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0214" w14:textId="7D9BE8D6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95 % maternity (</w:t>
            </w:r>
            <w:proofErr w:type="spellStart"/>
            <w:r w:rsidRPr="00A75163">
              <w:rPr>
                <w:rFonts w:ascii="Times" w:hAnsi="Times"/>
                <w:color w:val="000000"/>
                <w:lang w:val="en-AU"/>
              </w:rPr>
              <w:t>yrs</w:t>
            </w:r>
            <w:proofErr w:type="spellEnd"/>
            <w:r w:rsidRPr="00A75163">
              <w:rPr>
                <w:rFonts w:ascii="Times" w:hAnsi="Times"/>
                <w:color w:val="000000"/>
                <w:lang w:val="en-AU"/>
              </w:rPr>
              <w:t>)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72BD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7C5A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4B4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9.293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DB88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D55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6*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116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7AF07CC4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C4D7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Fecundity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47B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β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5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237B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Intercept / Mean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0F4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6.6 (2.7)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2E3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F820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-5.408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B3CD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809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CE6A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05FF6252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573F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964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β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24C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Slope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01BE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92A3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756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0.05725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49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CFEC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6660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</w:tr>
      <w:tr w:rsidR="00A75163" w:rsidRPr="00A75163" w14:paraId="57D2C2C8" w14:textId="77777777" w:rsidTr="00192A74">
        <w:trPr>
          <w:gridAfter w:val="1"/>
          <w:wAfter w:w="7" w:type="dxa"/>
          <w:trHeight w:val="340"/>
        </w:trPr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9791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5CDD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proofErr w:type="spellStart"/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P</w:t>
            </w:r>
            <w:r w:rsidRPr="00A75163">
              <w:rPr>
                <w:rFonts w:ascii="Times" w:hAnsi="Times"/>
                <w:i/>
                <w:iCs/>
                <w:color w:val="000000"/>
                <w:vertAlign w:val="subscript"/>
                <w:lang w:val="en-AU"/>
              </w:rPr>
              <w:t>M</w:t>
            </w:r>
            <w:r w:rsidRPr="00A75163">
              <w:rPr>
                <w:rFonts w:ascii="Times" w:hAnsi="Times"/>
                <w:color w:val="000000"/>
                <w:vertAlign w:val="subscript"/>
                <w:lang w:val="en-AU"/>
              </w:rPr>
              <w:t>ax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2CD3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Annual prop. pregnant</w:t>
            </w:r>
          </w:p>
        </w:tc>
        <w:tc>
          <w:tcPr>
            <w:tcW w:w="16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90BD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0.33 - 0.5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86B0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FA9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0.833 - 1</w:t>
            </w:r>
          </w:p>
        </w:tc>
        <w:tc>
          <w:tcPr>
            <w:tcW w:w="9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0E82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45AD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</w:t>
            </w:r>
          </w:p>
        </w:tc>
        <w:tc>
          <w:tcPr>
            <w:tcW w:w="9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DD61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6F0736BD" w14:textId="77777777" w:rsidTr="00192A74">
        <w:trPr>
          <w:gridAfter w:val="1"/>
          <w:wAfter w:w="7" w:type="dxa"/>
          <w:trHeight w:val="30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745E7" w14:textId="77777777" w:rsidR="00A75163" w:rsidRPr="00A75163" w:rsidRDefault="00A75163" w:rsidP="00A75163">
            <w:pPr>
              <w:rPr>
                <w:rFonts w:ascii="Times" w:hAnsi="Times"/>
                <w:lang w:val="en-A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18131" w14:textId="77777777" w:rsidR="00A75163" w:rsidRPr="00A75163" w:rsidRDefault="00A75163" w:rsidP="00A75163">
            <w:pPr>
              <w:rPr>
                <w:rFonts w:ascii="Times" w:hAnsi="Times"/>
                <w:i/>
                <w:iCs/>
                <w:color w:val="000000"/>
                <w:lang w:val="en-AU"/>
              </w:rPr>
            </w:pPr>
            <w:r w:rsidRPr="00A75163">
              <w:rPr>
                <w:rFonts w:ascii="Times" w:hAnsi="Times"/>
                <w:i/>
                <w:iCs/>
                <w:color w:val="000000"/>
                <w:lang w:val="en-AU"/>
              </w:rPr>
              <w:t>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5F936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Sex ratio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6603C" w14:textId="761A11CD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1:1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6D2E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F60ACF" w14:textId="6129D99C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1:1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9A30F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133AB" w14:textId="1D8E247E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  <w:r w:rsidRPr="00A75163">
              <w:rPr>
                <w:rFonts w:ascii="Times" w:hAnsi="Times"/>
                <w:color w:val="000000"/>
                <w:lang w:val="en-AU"/>
              </w:rPr>
              <w:t>1:0.924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7E9F5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  <w:tr w:rsidR="00A75163" w:rsidRPr="00A75163" w14:paraId="5A490AD9" w14:textId="77777777" w:rsidTr="00192A74">
        <w:trPr>
          <w:trHeight w:val="300"/>
        </w:trPr>
        <w:tc>
          <w:tcPr>
            <w:tcW w:w="1331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5EDA78A" w14:textId="77777777" w:rsidR="00A75163" w:rsidRPr="00A75163" w:rsidRDefault="00A75163" w:rsidP="00A75163">
            <w:pPr>
              <w:spacing w:line="249" w:lineRule="auto"/>
              <w:ind w:left="1730" w:right="1044" w:hanging="1500"/>
              <w:jc w:val="both"/>
            </w:pPr>
            <w:r>
              <w:t>* approximate values not statistically derived</w:t>
            </w:r>
          </w:p>
          <w:p w14:paraId="23C1BBA9" w14:textId="77777777" w:rsidR="00A75163" w:rsidRPr="00A75163" w:rsidRDefault="00A75163" w:rsidP="00A75163">
            <w:pPr>
              <w:rPr>
                <w:rFonts w:ascii="Times" w:hAnsi="Times"/>
                <w:color w:val="000000"/>
                <w:lang w:val="en-AU"/>
              </w:rPr>
            </w:pPr>
          </w:p>
        </w:tc>
      </w:tr>
    </w:tbl>
    <w:p w14:paraId="15C532FC" w14:textId="53EB70A2" w:rsidR="00A75163" w:rsidRDefault="00A75163">
      <w:pPr>
        <w:spacing w:line="249" w:lineRule="auto"/>
        <w:ind w:left="1730" w:right="1044" w:hanging="1500"/>
        <w:jc w:val="both"/>
        <w:sectPr w:rsidR="00A75163" w:rsidSect="00A75163">
          <w:pgSz w:w="15840" w:h="12240" w:orient="landscape"/>
          <w:pgMar w:top="720" w:right="278" w:bottom="743" w:left="919" w:header="720" w:footer="720" w:gutter="0"/>
          <w:cols w:space="720"/>
        </w:sectPr>
      </w:pPr>
    </w:p>
    <w:p w14:paraId="14EF60F4" w14:textId="77777777" w:rsidR="001D636D" w:rsidRDefault="00F24190">
      <w:pPr>
        <w:spacing w:before="80"/>
        <w:ind w:left="231" w:right="231"/>
        <w:jc w:val="center"/>
      </w:pPr>
      <w:r>
        <w:lastRenderedPageBreak/>
        <w:pict w14:anchorId="04FAC15E">
          <v:group id="_x0000_s1058" alt="" style="position:absolute;left:0;text-align:left;margin-left:70.55pt;margin-top:144.7pt;width:470.9pt;height:0;z-index:-251652096;mso-position-horizontal-relative:page;mso-position-vertical-relative:page" coordorigin="1411,2894" coordsize="9418,0">
            <v:shape id="_x0000_s1059" alt="" style="position:absolute;left:1411;top:2894;width:9418;height:0" coordorigin="1411,2894" coordsize="9418,0" path="m1411,2894r9418,e" filled="f" strokeweight=".28117mm">
              <v:path arrowok="t"/>
            </v:shape>
            <w10:wrap anchorx="page" anchory="page"/>
          </v:group>
        </w:pict>
      </w:r>
      <w:r>
        <w:pict w14:anchorId="785BDF8A">
          <v:group id="_x0000_s1056" alt="" style="position:absolute;left:0;text-align:left;margin-left:70.55pt;margin-top:79.8pt;width:470.9pt;height:0;z-index:-251653120;mso-position-horizontal-relative:page;mso-position-vertical-relative:page" coordorigin="1411,1596" coordsize="9418,0">
            <v:shape id="_x0000_s1057" alt="" style="position:absolute;left:1411;top:1596;width:9418;height:0" coordorigin="1411,1596" coordsize="9418,0" path="m1411,1596r9418,e" filled="f" strokeweight=".17569mm">
              <v:path arrowok="t"/>
            </v:shape>
            <w10:wrap anchorx="page" anchory="page"/>
          </v:group>
        </w:pict>
      </w:r>
      <w:r>
        <w:pict w14:anchorId="2BFA55E3">
          <v:group id="_x0000_s1054" alt="" style="position:absolute;left:0;text-align:left;margin-left:70.55pt;margin-top:62.7pt;width:470.9pt;height:0;z-index:-251654144;mso-position-horizontal-relative:page;mso-position-vertical-relative:page" coordorigin="1411,1254" coordsize="9418,0">
            <v:shape id="_x0000_s1055" alt="" style="position:absolute;left:1411;top:1254;width:9418;height:0" coordorigin="1411,1254" coordsize="9418,0" path="m1411,1254r9418,e" filled="f" strokeweight=".28117mm">
              <v:path arrowok="t"/>
            </v:shape>
            <w10:wrap anchorx="page" anchory="page"/>
          </v:group>
        </w:pict>
      </w:r>
      <w:r w:rsidR="00DA7262">
        <w:rPr>
          <w:w w:val="99"/>
        </w:rPr>
        <w:t>Table</w:t>
      </w:r>
      <w:r w:rsidR="00DA7262">
        <w:t xml:space="preserve"> </w:t>
      </w:r>
      <w:r w:rsidR="00DA7262">
        <w:rPr>
          <w:w w:val="99"/>
        </w:rPr>
        <w:t>3:</w:t>
      </w:r>
      <w:r w:rsidR="00DA7262">
        <w:t xml:space="preserve">  </w:t>
      </w:r>
      <w:r w:rsidR="00DA7262">
        <w:rPr>
          <w:w w:val="99"/>
        </w:rPr>
        <w:t>Details</w:t>
      </w:r>
      <w:r w:rsidR="00DA7262">
        <w:t xml:space="preserve"> </w:t>
      </w:r>
      <w:r w:rsidR="00DA7262">
        <w:rPr>
          <w:w w:val="99"/>
        </w:rPr>
        <w:t>of</w:t>
      </w:r>
      <w:r w:rsidR="00DA7262">
        <w:t xml:space="preserve"> </w:t>
      </w:r>
      <w:r w:rsidR="00DA7262">
        <w:rPr>
          <w:w w:val="99"/>
        </w:rPr>
        <w:t>five</w:t>
      </w:r>
      <w:r w:rsidR="00DA7262">
        <w:t xml:space="preserve"> </w:t>
      </w:r>
      <w:r w:rsidR="00DA7262">
        <w:rPr>
          <w:w w:val="99"/>
        </w:rPr>
        <w:t>pregnant</w:t>
      </w:r>
      <w:r w:rsidR="00DA7262">
        <w:t xml:space="preserve"> </w:t>
      </w:r>
      <w:r w:rsidR="00DA7262">
        <w:rPr>
          <w:w w:val="99"/>
        </w:rPr>
        <w:t>female</w:t>
      </w:r>
      <w:r w:rsidR="00DA7262">
        <w:t xml:space="preserve"> </w:t>
      </w:r>
      <w:r w:rsidR="00DA7262">
        <w:rPr>
          <w:i/>
          <w:w w:val="99"/>
        </w:rPr>
        <w:t>C.</w:t>
      </w:r>
      <w:r w:rsidR="00DA7262">
        <w:rPr>
          <w:i/>
        </w:rPr>
        <w:t xml:space="preserve"> </w:t>
      </w:r>
      <w:proofErr w:type="spellStart"/>
      <w:r w:rsidR="00DA7262">
        <w:rPr>
          <w:i/>
          <w:w w:val="99"/>
        </w:rPr>
        <w:t>limbatus</w:t>
      </w:r>
      <w:proofErr w:type="spellEnd"/>
      <w:r w:rsidR="00DA7262">
        <w:rPr>
          <w:i/>
        </w:rPr>
        <w:t xml:space="preserve"> </w:t>
      </w:r>
      <w:r w:rsidR="00DA7262">
        <w:rPr>
          <w:w w:val="99"/>
        </w:rPr>
        <w:t>captured</w:t>
      </w:r>
      <w:r w:rsidR="00DA7262">
        <w:t xml:space="preserve"> </w:t>
      </w:r>
      <w:r w:rsidR="00DA7262">
        <w:rPr>
          <w:w w:val="99"/>
        </w:rPr>
        <w:t>from</w:t>
      </w:r>
      <w:r w:rsidR="00DA7262">
        <w:t xml:space="preserve"> </w:t>
      </w:r>
      <w:r w:rsidR="00DA7262">
        <w:rPr>
          <w:w w:val="99"/>
        </w:rPr>
        <w:t>northern</w:t>
      </w:r>
      <w:r w:rsidR="00DA7262">
        <w:t xml:space="preserve"> </w:t>
      </w:r>
      <w:r w:rsidR="00DA7262">
        <w:rPr>
          <w:w w:val="99"/>
        </w:rPr>
        <w:t>New</w:t>
      </w:r>
      <w:r w:rsidR="00DA7262">
        <w:t xml:space="preserve"> </w:t>
      </w:r>
      <w:r w:rsidR="00DA7262">
        <w:rPr>
          <w:w w:val="99"/>
        </w:rPr>
        <w:t>South</w:t>
      </w:r>
      <w:r w:rsidR="00DA7262">
        <w:t xml:space="preserve"> </w:t>
      </w:r>
      <w:r w:rsidR="00DA7262">
        <w:rPr>
          <w:w w:val="99"/>
        </w:rPr>
        <w:t>Wales</w:t>
      </w:r>
      <w:r w:rsidR="00DA7262">
        <w:t xml:space="preserve"> </w:t>
      </w:r>
      <w:r w:rsidR="00DA7262">
        <w:rPr>
          <w:w w:val="99"/>
        </w:rPr>
        <w:t>waters</w:t>
      </w:r>
    </w:p>
    <w:p w14:paraId="3E673F51" w14:textId="77777777" w:rsidR="001D636D" w:rsidRDefault="00DA7262">
      <w:pPr>
        <w:spacing w:before="67"/>
        <w:ind w:left="111"/>
      </w:pPr>
      <w:r>
        <w:rPr>
          <w:w w:val="99"/>
        </w:rPr>
        <w:t>Date</w:t>
      </w:r>
      <w:r>
        <w:t xml:space="preserve">                    </w:t>
      </w:r>
      <w:r>
        <w:rPr>
          <w:w w:val="99"/>
        </w:rPr>
        <w:t>Maternal</w:t>
      </w:r>
      <w:r>
        <w:t xml:space="preserve"> </w:t>
      </w:r>
      <w:r>
        <w:rPr>
          <w:w w:val="99"/>
        </w:rPr>
        <w:t>TL</w:t>
      </w:r>
      <w:r>
        <w:t xml:space="preserve"> </w:t>
      </w:r>
      <w:r>
        <w:rPr>
          <w:w w:val="99"/>
        </w:rPr>
        <w:t>(cm)</w:t>
      </w:r>
      <w:r>
        <w:t xml:space="preserve">     </w:t>
      </w:r>
      <w:r>
        <w:rPr>
          <w:w w:val="99"/>
        </w:rPr>
        <w:t>No.</w:t>
      </w:r>
      <w:r>
        <w:t xml:space="preserve">  </w:t>
      </w:r>
      <w:r>
        <w:rPr>
          <w:w w:val="99"/>
        </w:rPr>
        <w:t>embryos</w:t>
      </w:r>
      <w:r>
        <w:t xml:space="preserve">     </w:t>
      </w:r>
      <w:r>
        <w:rPr>
          <w:w w:val="99"/>
        </w:rPr>
        <w:t>Mean</w:t>
      </w:r>
      <w:r>
        <w:t xml:space="preserve"> </w:t>
      </w:r>
      <w:r>
        <w:rPr>
          <w:w w:val="99"/>
        </w:rPr>
        <w:t>embryo</w:t>
      </w:r>
      <w:r>
        <w:t xml:space="preserve"> </w:t>
      </w:r>
      <w:r>
        <w:rPr>
          <w:w w:val="99"/>
        </w:rPr>
        <w:t>TL</w:t>
      </w:r>
      <w:r>
        <w:t xml:space="preserve"> </w:t>
      </w:r>
      <w:r>
        <w:rPr>
          <w:w w:val="99"/>
        </w:rPr>
        <w:t>(cm)</w:t>
      </w:r>
      <w:r>
        <w:t xml:space="preserve">     </w:t>
      </w:r>
      <w:r>
        <w:rPr>
          <w:w w:val="99"/>
        </w:rPr>
        <w:t>Comments</w:t>
      </w:r>
    </w:p>
    <w:p w14:paraId="19F4D5A1" w14:textId="77777777" w:rsidR="001D636D" w:rsidRDefault="001D636D">
      <w:pPr>
        <w:spacing w:before="9" w:line="100" w:lineRule="exact"/>
        <w:rPr>
          <w:sz w:val="10"/>
          <w:szCs w:val="10"/>
        </w:rPr>
      </w:pPr>
    </w:p>
    <w:p w14:paraId="60B434BD" w14:textId="77777777" w:rsidR="001D636D" w:rsidRDefault="00DA7262">
      <w:pPr>
        <w:ind w:left="111"/>
      </w:pPr>
      <w:r>
        <w:rPr>
          <w:w w:val="99"/>
        </w:rPr>
        <w:t>11</w:t>
      </w:r>
      <w:r>
        <w:t xml:space="preserve"> </w:t>
      </w:r>
      <w:r>
        <w:rPr>
          <w:w w:val="99"/>
        </w:rPr>
        <w:t>April</w:t>
      </w:r>
      <w:r>
        <w:t xml:space="preserve"> </w:t>
      </w:r>
      <w:r>
        <w:rPr>
          <w:w w:val="99"/>
        </w:rPr>
        <w:t>2010</w:t>
      </w:r>
      <w:r>
        <w:t xml:space="preserve">                               </w:t>
      </w:r>
      <w:r>
        <w:rPr>
          <w:w w:val="99"/>
        </w:rPr>
        <w:t>217</w:t>
      </w:r>
      <w:r>
        <w:t xml:space="preserve">                         </w:t>
      </w:r>
      <w:r>
        <w:rPr>
          <w:w w:val="99"/>
        </w:rPr>
        <w:t>7</w:t>
      </w:r>
      <w:r>
        <w:t xml:space="preserve">                                         </w:t>
      </w:r>
      <w:r>
        <w:rPr>
          <w:w w:val="99"/>
        </w:rPr>
        <w:t>44</w:t>
      </w:r>
      <w:r>
        <w:t xml:space="preserve">     </w:t>
      </w:r>
      <w:r>
        <w:rPr>
          <w:w w:val="99"/>
        </w:rPr>
        <w:t>3M</w:t>
      </w:r>
      <w:r>
        <w:t xml:space="preserve"> </w:t>
      </w:r>
      <w:r>
        <w:rPr>
          <w:w w:val="99"/>
        </w:rPr>
        <w:t>4F</w:t>
      </w:r>
    </w:p>
    <w:p w14:paraId="7C5819C9" w14:textId="77777777" w:rsidR="001D636D" w:rsidRDefault="00DA7262">
      <w:pPr>
        <w:spacing w:before="9"/>
        <w:ind w:left="111"/>
      </w:pPr>
      <w:r>
        <w:rPr>
          <w:w w:val="99"/>
        </w:rPr>
        <w:t>21</w:t>
      </w:r>
      <w:r>
        <w:t xml:space="preserve"> </w:t>
      </w:r>
      <w:r>
        <w:rPr>
          <w:w w:val="99"/>
        </w:rPr>
        <w:t>April</w:t>
      </w:r>
      <w:r>
        <w:t xml:space="preserve"> </w:t>
      </w:r>
      <w:r>
        <w:rPr>
          <w:w w:val="99"/>
        </w:rPr>
        <w:t>2010</w:t>
      </w:r>
      <w:r>
        <w:t xml:space="preserve">                               </w:t>
      </w:r>
      <w:r>
        <w:rPr>
          <w:w w:val="99"/>
        </w:rPr>
        <w:t>202</w:t>
      </w:r>
      <w:r>
        <w:t xml:space="preserve">                         </w:t>
      </w:r>
      <w:r>
        <w:rPr>
          <w:w w:val="99"/>
        </w:rPr>
        <w:t>2</w:t>
      </w:r>
      <w:r>
        <w:t xml:space="preserve">                                         </w:t>
      </w:r>
      <w:r>
        <w:rPr>
          <w:w w:val="99"/>
        </w:rPr>
        <w:t>32</w:t>
      </w:r>
      <w:r>
        <w:t xml:space="preserve">     </w:t>
      </w:r>
      <w:r>
        <w:rPr>
          <w:w w:val="99"/>
        </w:rPr>
        <w:t>1M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1</w:t>
      </w:r>
      <w:r>
        <w:t xml:space="preserve"> </w:t>
      </w:r>
      <w:r>
        <w:rPr>
          <w:w w:val="99"/>
        </w:rPr>
        <w:t>undeveloped</w:t>
      </w:r>
      <w:r>
        <w:t xml:space="preserve"> </w:t>
      </w:r>
      <w:r>
        <w:rPr>
          <w:w w:val="99"/>
        </w:rPr>
        <w:t>egg</w:t>
      </w:r>
    </w:p>
    <w:p w14:paraId="5AE24022" w14:textId="77777777" w:rsidR="001D636D" w:rsidRDefault="00DA7262">
      <w:pPr>
        <w:spacing w:before="9"/>
        <w:ind w:left="111"/>
      </w:pPr>
      <w:r>
        <w:rPr>
          <w:w w:val="99"/>
        </w:rPr>
        <w:t>21</w:t>
      </w:r>
      <w:r>
        <w:t xml:space="preserve"> </w:t>
      </w:r>
      <w:r>
        <w:rPr>
          <w:w w:val="99"/>
        </w:rPr>
        <w:t>April</w:t>
      </w:r>
      <w:r>
        <w:t xml:space="preserve"> </w:t>
      </w:r>
      <w:r>
        <w:rPr>
          <w:w w:val="99"/>
        </w:rPr>
        <w:t>2010</w:t>
      </w:r>
      <w:r>
        <w:t xml:space="preserve">                               </w:t>
      </w:r>
      <w:r>
        <w:rPr>
          <w:w w:val="99"/>
        </w:rPr>
        <w:t>246</w:t>
      </w:r>
      <w:r>
        <w:t xml:space="preserve">                         </w:t>
      </w:r>
      <w:r>
        <w:rPr>
          <w:w w:val="99"/>
        </w:rPr>
        <w:t>8</w:t>
      </w:r>
      <w:r>
        <w:t xml:space="preserve">                                         </w:t>
      </w:r>
      <w:r>
        <w:rPr>
          <w:w w:val="99"/>
        </w:rPr>
        <w:t>48</w:t>
      </w:r>
      <w:r>
        <w:t xml:space="preserve">     </w:t>
      </w:r>
      <w:r>
        <w:rPr>
          <w:w w:val="99"/>
        </w:rPr>
        <w:t>2M</w:t>
      </w:r>
      <w:r>
        <w:t xml:space="preserve"> </w:t>
      </w:r>
      <w:r>
        <w:rPr>
          <w:w w:val="99"/>
        </w:rPr>
        <w:t>6F</w:t>
      </w:r>
    </w:p>
    <w:p w14:paraId="34C34BF8" w14:textId="77777777" w:rsidR="001D636D" w:rsidRDefault="00DA7262">
      <w:pPr>
        <w:spacing w:before="9"/>
        <w:ind w:left="111"/>
      </w:pPr>
      <w:r>
        <w:rPr>
          <w:w w:val="99"/>
        </w:rPr>
        <w:t>21</w:t>
      </w:r>
      <w:r>
        <w:t xml:space="preserve"> </w:t>
      </w:r>
      <w:r>
        <w:rPr>
          <w:w w:val="99"/>
        </w:rPr>
        <w:t>April</w:t>
      </w:r>
      <w:r>
        <w:t xml:space="preserve"> </w:t>
      </w:r>
      <w:r>
        <w:rPr>
          <w:w w:val="99"/>
        </w:rPr>
        <w:t>2010</w:t>
      </w:r>
      <w:r>
        <w:t xml:space="preserve">                               </w:t>
      </w:r>
      <w:r>
        <w:rPr>
          <w:w w:val="99"/>
        </w:rPr>
        <w:t>228</w:t>
      </w:r>
      <w:r>
        <w:t xml:space="preserve">                         </w:t>
      </w:r>
      <w:r>
        <w:rPr>
          <w:w w:val="99"/>
        </w:rPr>
        <w:t>7</w:t>
      </w:r>
      <w:r>
        <w:t xml:space="preserve">                                         </w:t>
      </w:r>
      <w:r>
        <w:rPr>
          <w:w w:val="99"/>
        </w:rPr>
        <w:t>42</w:t>
      </w:r>
      <w:r>
        <w:t xml:space="preserve">     </w:t>
      </w:r>
      <w:r>
        <w:rPr>
          <w:w w:val="99"/>
        </w:rPr>
        <w:t>2M</w:t>
      </w:r>
      <w:r>
        <w:t xml:space="preserve"> </w:t>
      </w:r>
      <w:r>
        <w:rPr>
          <w:w w:val="99"/>
        </w:rPr>
        <w:t>5F</w:t>
      </w:r>
    </w:p>
    <w:p w14:paraId="434626FC" w14:textId="77777777" w:rsidR="001D636D" w:rsidRDefault="00DA7262">
      <w:pPr>
        <w:spacing w:before="9"/>
        <w:ind w:left="111"/>
        <w:sectPr w:rsidR="001D636D">
          <w:pgSz w:w="12240" w:h="15840"/>
          <w:pgMar w:top="920" w:right="1420" w:bottom="280" w:left="1420" w:header="720" w:footer="720" w:gutter="0"/>
          <w:cols w:space="720"/>
        </w:sectPr>
      </w:pPr>
      <w:r>
        <w:rPr>
          <w:w w:val="99"/>
        </w:rPr>
        <w:t>28</w:t>
      </w:r>
      <w:r>
        <w:t xml:space="preserve"> </w:t>
      </w:r>
      <w:r>
        <w:rPr>
          <w:w w:val="99"/>
        </w:rPr>
        <w:t>June</w:t>
      </w:r>
      <w:r>
        <w:t xml:space="preserve"> </w:t>
      </w:r>
      <w:r>
        <w:rPr>
          <w:w w:val="99"/>
        </w:rPr>
        <w:t>2009</w:t>
      </w:r>
      <w:r>
        <w:t xml:space="preserve">                                </w:t>
      </w:r>
      <w:r>
        <w:rPr>
          <w:w w:val="99"/>
        </w:rPr>
        <w:t>264</w:t>
      </w:r>
      <w:r>
        <w:t xml:space="preserve">                         </w:t>
      </w:r>
      <w:r>
        <w:rPr>
          <w:w w:val="99"/>
        </w:rPr>
        <w:t>9</w:t>
      </w:r>
      <w:r>
        <w:t xml:space="preserve">                                         </w:t>
      </w:r>
      <w:r>
        <w:rPr>
          <w:w w:val="99"/>
        </w:rPr>
        <w:t>55</w:t>
      </w:r>
      <w:r>
        <w:t xml:space="preserve">     </w:t>
      </w:r>
      <w:r>
        <w:rPr>
          <w:w w:val="99"/>
        </w:rPr>
        <w:t>4M</w:t>
      </w:r>
      <w:r>
        <w:t xml:space="preserve"> </w:t>
      </w:r>
      <w:r>
        <w:rPr>
          <w:w w:val="99"/>
        </w:rPr>
        <w:t>5F</w:t>
      </w:r>
    </w:p>
    <w:p w14:paraId="75526CBB" w14:textId="77777777" w:rsidR="001D636D" w:rsidRDefault="00F24190">
      <w:pPr>
        <w:spacing w:line="200" w:lineRule="exact"/>
      </w:pPr>
      <w:r>
        <w:lastRenderedPageBreak/>
        <w:pict w14:anchorId="3360E502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alt="" style="position:absolute;margin-left:186.55pt;margin-top:312.15pt;width:11.95pt;height:38.55pt;z-index:-251626496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7982D99F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w w:val="99"/>
                    </w:rPr>
                    <w:t>9.4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(4.5)</w:t>
                  </w:r>
                </w:p>
              </w:txbxContent>
            </v:textbox>
            <w10:wrap anchorx="page" anchory="page"/>
          </v:shape>
        </w:pict>
      </w:r>
      <w:r>
        <w:pict w14:anchorId="1DA0E820">
          <v:shape id="_x0000_s1052" type="#_x0000_t202" alt="" style="position:absolute;margin-left:186.55pt;margin-top:360.6pt;width:11.95pt;height:53.5pt;z-index:-25162752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5917CEFE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w w:val="99"/>
                    </w:rPr>
                    <w:t>0.11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(0.021)</w:t>
                  </w:r>
                </w:p>
              </w:txbxContent>
            </v:textbox>
            <w10:wrap anchorx="page" anchory="page"/>
          </v:shape>
        </w:pict>
      </w:r>
      <w:r>
        <w:pict w14:anchorId="33875837">
          <v:shape id="_x0000_s1051" type="#_x0000_t202" alt="" style="position:absolute;margin-left:186.55pt;margin-top:629.6pt;width:11.95pt;height:51.4pt;z-index:-25162854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44DF0106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i/>
                      <w:w w:val="99"/>
                    </w:rPr>
                    <w:t>C.</w:t>
                  </w:r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  <w:w w:val="99"/>
                    </w:rPr>
                    <w:t>limbatus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D89F0CF">
          <v:shape id="_x0000_s1050" type="#_x0000_t202" alt="" style="position:absolute;margin-left:162.65pt;margin-top:314.9pt;width:11.95pt;height:35.75pt;z-index:-251629568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7174EE06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w w:val="99"/>
                    </w:rPr>
                    <w:t>12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(5.2)</w:t>
                  </w:r>
                </w:p>
              </w:txbxContent>
            </v:textbox>
            <w10:wrap anchorx="page" anchory="page"/>
          </v:shape>
        </w:pict>
      </w:r>
      <w:r>
        <w:pict w14:anchorId="0E350DC4">
          <v:shape id="_x0000_s1049" type="#_x0000_t202" alt="" style="position:absolute;margin-left:162.65pt;margin-top:360.6pt;width:11.95pt;height:53.5pt;z-index:-25163059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7946F38E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w w:val="99"/>
                    </w:rPr>
                    <w:t>0.17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(0.021)</w:t>
                  </w:r>
                </w:p>
              </w:txbxContent>
            </v:textbox>
            <w10:wrap anchorx="page" anchory="page"/>
          </v:shape>
        </w:pict>
      </w:r>
      <w:r>
        <w:pict w14:anchorId="3D6163A0">
          <v:shape id="_x0000_s1048" type="#_x0000_t202" alt="" style="position:absolute;margin-left:162.65pt;margin-top:601.75pt;width:11.95pt;height:79.25pt;z-index:-251631616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7064F9D2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i/>
                      <w:w w:val="99"/>
                    </w:rPr>
                    <w:t>C.</w:t>
                  </w:r>
                  <w:r>
                    <w:rPr>
                      <w:i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w w:val="99"/>
                    </w:rPr>
                    <w:t>tilstoni</w:t>
                  </w:r>
                  <w:proofErr w:type="spellEnd"/>
                  <w:r>
                    <w:rPr>
                      <w:i/>
                    </w:rPr>
                    <w:t xml:space="preserve">  </w:t>
                  </w:r>
                  <w:r>
                    <w:rPr>
                      <w:w w:val="99"/>
                    </w:rPr>
                    <w:t>(</w:t>
                  </w:r>
                  <w:proofErr w:type="gramEnd"/>
                  <w:r>
                    <w:rPr>
                      <w:w w:val="99"/>
                    </w:rPr>
                    <w:t>QLD)</w:t>
                  </w:r>
                </w:p>
              </w:txbxContent>
            </v:textbox>
            <w10:wrap anchorx="page" anchory="page"/>
          </v:shape>
        </w:pict>
      </w:r>
      <w:r>
        <w:pict w14:anchorId="6224C667">
          <v:shape id="_x0000_s1047" type="#_x0000_t202" alt="" style="position:absolute;margin-left:138.7pt;margin-top:111pt;width:71.75pt;height:35.75pt;z-index:-25163264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22D29386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w w:val="99"/>
                    </w:rPr>
                    <w:t>18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(2.3)</w:t>
                  </w:r>
                </w:p>
                <w:p w14:paraId="03724989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14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(3.2)</w:t>
                  </w:r>
                </w:p>
                <w:p w14:paraId="527BB5AE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26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(1.9)</w:t>
                  </w:r>
                </w:p>
                <w:p w14:paraId="6EF5B4CA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19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(3.7)</w:t>
                  </w:r>
                </w:p>
                <w:p w14:paraId="6325AEC1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45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(5.2)</w:t>
                  </w:r>
                </w:p>
                <w:p w14:paraId="37AE083E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42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(9.9)</w:t>
                  </w:r>
                </w:p>
              </w:txbxContent>
            </v:textbox>
            <w10:wrap anchorx="page" anchory="page"/>
          </v:shape>
        </w:pict>
      </w:r>
      <w:r>
        <w:pict w14:anchorId="18D5D2E8">
          <v:shape id="_x0000_s1046" type="#_x0000_t202" alt="" style="position:absolute;margin-left:138.7pt;margin-top:210.2pt;width:71.75pt;height:38.55pt;z-index:-25163366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649A5985" w14:textId="77777777" w:rsidR="001D636D" w:rsidRDefault="00DA7262">
                  <w:pPr>
                    <w:spacing w:line="220" w:lineRule="exact"/>
                    <w:ind w:left="20"/>
                  </w:pPr>
                  <w:r>
                    <w:rPr>
                      <w:w w:val="99"/>
                    </w:rPr>
                    <w:t>11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(1.7)</w:t>
                  </w:r>
                </w:p>
                <w:p w14:paraId="1069289F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9.4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(2.5)</w:t>
                  </w:r>
                </w:p>
                <w:p w14:paraId="2D48256B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15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(1.4)</w:t>
                  </w:r>
                </w:p>
                <w:p w14:paraId="43D0428D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13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(3.1)</w:t>
                  </w:r>
                </w:p>
                <w:p w14:paraId="2795FC68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29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(3.9)</w:t>
                  </w:r>
                </w:p>
                <w:p w14:paraId="4000EBD0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28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(7.9)</w:t>
                  </w:r>
                </w:p>
              </w:txbxContent>
            </v:textbox>
            <w10:wrap anchorx="page" anchory="page"/>
          </v:shape>
        </w:pict>
      </w:r>
      <w:r>
        <w:pict w14:anchorId="129BEE87">
          <v:shape id="_x0000_s1045" type="#_x0000_t202" alt="" style="position:absolute;margin-left:138.7pt;margin-top:608.65pt;width:11.95pt;height:72.3pt;z-index:-251634688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42F638C9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i/>
                      <w:w w:val="99"/>
                    </w:rPr>
                    <w:t>C.</w:t>
                  </w:r>
                  <w:r>
                    <w:rPr>
                      <w:i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i/>
                      <w:w w:val="99"/>
                    </w:rPr>
                    <w:t>tilstoni</w:t>
                  </w:r>
                  <w:proofErr w:type="spellEnd"/>
                  <w:r>
                    <w:rPr>
                      <w:i/>
                    </w:rPr>
                    <w:t xml:space="preserve">  </w:t>
                  </w:r>
                  <w:r>
                    <w:rPr>
                      <w:w w:val="99"/>
                    </w:rPr>
                    <w:t>(</w:t>
                  </w:r>
                  <w:proofErr w:type="gramEnd"/>
                  <w:r>
                    <w:rPr>
                      <w:w w:val="99"/>
                    </w:rPr>
                    <w:t>NT)</w:t>
                  </w:r>
                </w:p>
              </w:txbxContent>
            </v:textbox>
            <w10:wrap anchorx="page" anchory="page"/>
          </v:shape>
        </w:pict>
      </w:r>
      <w:r>
        <w:pict w14:anchorId="298BB197">
          <v:shape id="_x0000_s1044" type="#_x0000_t202" alt="" style="position:absolute;margin-left:127.2pt;margin-top:133.05pt;width:8.95pt;height:8pt;z-index:-25163571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7B32F163" w14:textId="77777777" w:rsidR="001D636D" w:rsidRDefault="00DA7262">
                  <w:pPr>
                    <w:spacing w:line="140" w:lineRule="exact"/>
                    <w:ind w:left="20" w:right="-21"/>
                    <w:rPr>
                      <w:sz w:val="14"/>
                      <w:szCs w:val="14"/>
                    </w:rPr>
                  </w:pPr>
                  <w:r>
                    <w:rPr>
                      <w:w w:val="99"/>
                      <w:sz w:val="14"/>
                      <w:szCs w:val="14"/>
                    </w:rPr>
                    <w:t>B</w:t>
                  </w:r>
                </w:p>
              </w:txbxContent>
            </v:textbox>
            <w10:wrap anchorx="page" anchory="page"/>
          </v:shape>
        </w:pict>
      </w:r>
      <w:r>
        <w:pict w14:anchorId="07238724">
          <v:shape id="_x0000_s1043" type="#_x0000_t202" alt="" style="position:absolute;margin-left:127.2pt;margin-top:234.7pt;width:8.95pt;height:8.3pt;z-index:-251636736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3A7BCA68" w14:textId="77777777" w:rsidR="001D636D" w:rsidRDefault="00DA7262">
                  <w:pPr>
                    <w:spacing w:line="140" w:lineRule="exact"/>
                    <w:ind w:left="20" w:right="-21"/>
                    <w:rPr>
                      <w:sz w:val="14"/>
                      <w:szCs w:val="14"/>
                    </w:rPr>
                  </w:pPr>
                  <w:r>
                    <w:rPr>
                      <w:w w:val="99"/>
                      <w:sz w:val="14"/>
                      <w:szCs w:val="14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>
        <w:pict w14:anchorId="2EB8118D">
          <v:shape id="_x0000_s1042" type="#_x0000_t202" alt="" style="position:absolute;margin-left:122.2pt;margin-top:156.75pt;width:88.25pt;height:43.5pt;z-index:-25163776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2F5B340F" w14:textId="77777777" w:rsidR="001D636D" w:rsidRDefault="00DA7262">
                  <w:pPr>
                    <w:spacing w:line="220" w:lineRule="exact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9"/>
                      <w:position w:val="1"/>
                    </w:rPr>
                    <w:t>µ</w:t>
                  </w:r>
                  <w:r>
                    <w:rPr>
                      <w:w w:val="99"/>
                      <w:position w:val="-2"/>
                      <w:sz w:val="14"/>
                      <w:szCs w:val="14"/>
                    </w:rPr>
                    <w:t>B</w:t>
                  </w:r>
                </w:p>
                <w:p w14:paraId="58E8FA24" w14:textId="77777777" w:rsidR="001D636D" w:rsidRDefault="00DA7262">
                  <w:pPr>
                    <w:spacing w:before="92"/>
                    <w:ind w:left="20"/>
                  </w:pPr>
                  <w:r>
                    <w:rPr>
                      <w:w w:val="99"/>
                    </w:rPr>
                    <w:t>6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(0.44)</w:t>
                  </w:r>
                </w:p>
                <w:p w14:paraId="7CD116FC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5.2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(0.61)</w:t>
                  </w:r>
                </w:p>
                <w:p w14:paraId="7C6BAE90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7.4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(0.39)</w:t>
                  </w:r>
                </w:p>
                <w:p w14:paraId="4A14D59B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6.1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(0.64)</w:t>
                  </w:r>
                </w:p>
                <w:p w14:paraId="1C536890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10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(0.63)</w:t>
                  </w:r>
                </w:p>
                <w:p w14:paraId="46DF1A34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9.5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(1.1)</w:t>
                  </w:r>
                </w:p>
              </w:txbxContent>
            </v:textbox>
            <w10:wrap anchorx="page" anchory="page"/>
          </v:shape>
        </w:pict>
      </w:r>
      <w:r>
        <w:pict w14:anchorId="4417BB59">
          <v:shape id="_x0000_s1041" type="#_x0000_t202" alt="" style="position:absolute;margin-left:122.2pt;margin-top:258.65pt;width:88.25pt;height:43.5pt;z-index:-25163878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43919347" w14:textId="77777777" w:rsidR="001D636D" w:rsidRDefault="00DA7262">
                  <w:pPr>
                    <w:spacing w:line="220" w:lineRule="exact"/>
                    <w:ind w:left="20"/>
                    <w:rPr>
                      <w:sz w:val="14"/>
                      <w:szCs w:val="14"/>
                    </w:rPr>
                  </w:pPr>
                  <w:r>
                    <w:rPr>
                      <w:w w:val="99"/>
                      <w:position w:val="1"/>
                    </w:rPr>
                    <w:t>µ</w:t>
                  </w:r>
                  <w:r>
                    <w:rPr>
                      <w:w w:val="99"/>
                      <w:position w:val="-2"/>
                      <w:sz w:val="14"/>
                      <w:szCs w:val="14"/>
                    </w:rPr>
                    <w:t>N</w:t>
                  </w:r>
                </w:p>
                <w:p w14:paraId="42CBE6BB" w14:textId="77777777" w:rsidR="001D636D" w:rsidRDefault="00DA7262">
                  <w:pPr>
                    <w:spacing w:before="92"/>
                    <w:ind w:left="20" w:right="-30"/>
                  </w:pPr>
                  <w:r>
                    <w:rPr>
                      <w:w w:val="99"/>
                    </w:rPr>
                    <w:t>3.3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(0.25)</w:t>
                  </w:r>
                </w:p>
                <w:p w14:paraId="235F68E8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3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(0.39)</w:t>
                  </w:r>
                </w:p>
                <w:p w14:paraId="1E483F03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3.9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(0.17)</w:t>
                  </w:r>
                </w:p>
                <w:p w14:paraId="54A60871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3.5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(0.42)</w:t>
                  </w:r>
                </w:p>
                <w:p w14:paraId="009EB34B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5.4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(0.37)</w:t>
                  </w:r>
                </w:p>
                <w:p w14:paraId="6350E85C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5.2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(0.72)</w:t>
                  </w:r>
                </w:p>
              </w:txbxContent>
            </v:textbox>
            <w10:wrap anchorx="page" anchory="page"/>
          </v:shape>
        </w:pict>
      </w:r>
      <w:r>
        <w:pict w14:anchorId="54D28A66">
          <v:shape id="_x0000_s1040" type="#_x0000_t202" alt="" style="position:absolute;margin-left:122.2pt;margin-top:312.15pt;width:28.45pt;height:38.55pt;z-index:-251639808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38EEE202" w14:textId="77777777" w:rsidR="001D636D" w:rsidRDefault="00DA7262">
                  <w:pPr>
                    <w:spacing w:line="240" w:lineRule="exact"/>
                    <w:ind w:left="20"/>
                    <w:rPr>
                      <w:rFonts w:ascii="Arial Black" w:eastAsia="Arial Black" w:hAnsi="Arial Black" w:cs="Arial Black"/>
                      <w:sz w:val="14"/>
                      <w:szCs w:val="14"/>
                    </w:rPr>
                  </w:pPr>
                  <w:r>
                    <w:rPr>
                      <w:w w:val="99"/>
                      <w:position w:val="2"/>
                    </w:rPr>
                    <w:t>r</w:t>
                  </w:r>
                  <w:r>
                    <w:rPr>
                      <w:rFonts w:ascii="Arial Black" w:eastAsia="Arial Black" w:hAnsi="Arial Black" w:cs="Arial Black"/>
                      <w:w w:val="99"/>
                      <w:position w:val="-1"/>
                      <w:sz w:val="14"/>
                      <w:szCs w:val="14"/>
                    </w:rPr>
                    <w:t>0</w:t>
                  </w:r>
                </w:p>
                <w:p w14:paraId="3F612CDC" w14:textId="77777777" w:rsidR="001D636D" w:rsidRDefault="00DA7262">
                  <w:pPr>
                    <w:spacing w:before="79"/>
                    <w:ind w:left="20" w:right="-30"/>
                  </w:pPr>
                  <w:r>
                    <w:rPr>
                      <w:w w:val="99"/>
                    </w:rPr>
                    <w:t>8.6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(3.3)</w:t>
                  </w:r>
                </w:p>
              </w:txbxContent>
            </v:textbox>
            <w10:wrap anchorx="page" anchory="page"/>
          </v:shape>
        </w:pict>
      </w:r>
      <w:r>
        <w:pict w14:anchorId="24A328D3">
          <v:shape id="_x0000_s1039" type="#_x0000_t202" alt="" style="position:absolute;margin-left:121.75pt;margin-top:559.25pt;width:88.7pt;height:32.55pt;z-index:-25164083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1CB3827B" w14:textId="77777777" w:rsidR="001D636D" w:rsidRDefault="00DA7262">
                  <w:pPr>
                    <w:spacing w:line="220" w:lineRule="exact"/>
                    <w:ind w:left="20"/>
                  </w:pPr>
                  <w:r>
                    <w:rPr>
                      <w:w w:val="99"/>
                    </w:rPr>
                    <w:t>Sex</w:t>
                  </w:r>
                </w:p>
                <w:p w14:paraId="2DA1611B" w14:textId="77777777" w:rsidR="001D636D" w:rsidRDefault="001D636D">
                  <w:pPr>
                    <w:spacing w:before="9" w:line="100" w:lineRule="exact"/>
                    <w:rPr>
                      <w:sz w:val="10"/>
                      <w:szCs w:val="10"/>
                    </w:rPr>
                  </w:pPr>
                </w:p>
                <w:p w14:paraId="23171A08" w14:textId="77777777" w:rsidR="001D636D" w:rsidRDefault="00DA7262">
                  <w:pPr>
                    <w:spacing w:line="249" w:lineRule="auto"/>
                    <w:ind w:left="20" w:right="-14"/>
                  </w:pPr>
                  <w:r>
                    <w:rPr>
                      <w:w w:val="99"/>
                    </w:rPr>
                    <w:t>Female Male Female Male Female Male</w:t>
                  </w:r>
                </w:p>
              </w:txbxContent>
            </v:textbox>
            <w10:wrap anchorx="page" anchory="page"/>
          </v:shape>
        </w:pict>
      </w:r>
      <w:r>
        <w:pict w14:anchorId="23440442">
          <v:shape id="_x0000_s1038" type="#_x0000_t202" alt="" style="position:absolute;margin-left:120.55pt;margin-top:134.75pt;width:13.65pt;height:12pt;z-index:-251641856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05CBBDCA" w14:textId="77777777" w:rsidR="001D636D" w:rsidRDefault="00DA7262">
                  <w:pPr>
                    <w:spacing w:line="240" w:lineRule="exact"/>
                    <w:ind w:left="20" w:right="-35"/>
                    <w:rPr>
                      <w:rFonts w:ascii="Arial Black" w:eastAsia="Arial Black" w:hAnsi="Arial Black" w:cs="Arial Black"/>
                      <w:sz w:val="14"/>
                      <w:szCs w:val="14"/>
                    </w:rPr>
                  </w:pPr>
                  <w:r>
                    <w:rPr>
                      <w:w w:val="99"/>
                      <w:position w:val="-1"/>
                    </w:rPr>
                    <w:t>σ</w:t>
                  </w:r>
                  <w:r>
                    <w:rPr>
                      <w:rFonts w:ascii="Arial Black" w:eastAsia="Arial Black" w:hAnsi="Arial Black" w:cs="Arial Black"/>
                      <w:w w:val="99"/>
                      <w:position w:val="6"/>
                      <w:sz w:val="14"/>
                      <w:szCs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3592F3B4">
          <v:shape id="_x0000_s1037" type="#_x0000_t202" alt="" style="position:absolute;margin-left:120.55pt;margin-top:236.7pt;width:13.65pt;height:12pt;z-index:-25164288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52A7A2C9" w14:textId="77777777" w:rsidR="001D636D" w:rsidRDefault="00DA7262">
                  <w:pPr>
                    <w:spacing w:line="240" w:lineRule="exact"/>
                    <w:ind w:left="20" w:right="-35"/>
                    <w:rPr>
                      <w:rFonts w:ascii="Arial Black" w:eastAsia="Arial Black" w:hAnsi="Arial Black" w:cs="Arial Black"/>
                      <w:sz w:val="14"/>
                      <w:szCs w:val="14"/>
                    </w:rPr>
                  </w:pPr>
                  <w:r>
                    <w:rPr>
                      <w:w w:val="99"/>
                      <w:position w:val="-1"/>
                    </w:rPr>
                    <w:t>σ</w:t>
                  </w:r>
                  <w:r>
                    <w:rPr>
                      <w:rFonts w:ascii="Arial Black" w:eastAsia="Arial Black" w:hAnsi="Arial Black" w:cs="Arial Black"/>
                      <w:w w:val="99"/>
                      <w:position w:val="6"/>
                      <w:sz w:val="14"/>
                      <w:szCs w:val="1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3A28F7D1">
          <v:shape id="_x0000_s1036" type="#_x0000_t202" alt="" style="position:absolute;margin-left:120.55pt;margin-top:365.6pt;width:30.15pt;height:48.5pt;z-index:-25164390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6327F8B1" w14:textId="77777777" w:rsidR="001D636D" w:rsidRDefault="00DA7262">
                  <w:pPr>
                    <w:spacing w:line="240" w:lineRule="exact"/>
                    <w:ind w:left="20"/>
                  </w:pPr>
                  <w:r>
                    <w:rPr>
                      <w:w w:val="99"/>
                      <w:position w:val="-1"/>
                    </w:rPr>
                    <w:t>r(</w:t>
                  </w:r>
                  <w:proofErr w:type="spellStart"/>
                  <w:r>
                    <w:rPr>
                      <w:w w:val="99"/>
                      <w:position w:val="-1"/>
                    </w:rPr>
                    <w:t>yr</w:t>
                  </w:r>
                  <w:proofErr w:type="spellEnd"/>
                  <w:r>
                    <w:rPr>
                      <w:rFonts w:ascii="Arial Black" w:eastAsia="Arial Black" w:hAnsi="Arial Black" w:cs="Arial Black"/>
                      <w:w w:val="99"/>
                      <w:position w:val="7"/>
                      <w:sz w:val="14"/>
                      <w:szCs w:val="14"/>
                    </w:rPr>
                    <w:t>1</w:t>
                  </w:r>
                  <w:r>
                    <w:rPr>
                      <w:w w:val="99"/>
                      <w:position w:val="-1"/>
                    </w:rPr>
                    <w:t>)</w:t>
                  </w:r>
                </w:p>
                <w:p w14:paraId="0F7C90DF" w14:textId="77777777" w:rsidR="001D636D" w:rsidRDefault="001D636D">
                  <w:pPr>
                    <w:spacing w:before="9" w:line="100" w:lineRule="exact"/>
                    <w:rPr>
                      <w:sz w:val="10"/>
                      <w:szCs w:val="10"/>
                    </w:rPr>
                  </w:pPr>
                </w:p>
                <w:p w14:paraId="38CE6413" w14:textId="77777777" w:rsidR="001D636D" w:rsidRDefault="00DA7262">
                  <w:pPr>
                    <w:ind w:left="20" w:right="-30"/>
                  </w:pPr>
                  <w:r>
                    <w:rPr>
                      <w:w w:val="99"/>
                    </w:rPr>
                    <w:t>0.2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(0.031)</w:t>
                  </w:r>
                </w:p>
              </w:txbxContent>
            </v:textbox>
            <w10:wrap anchorx="page" anchory="page"/>
          </v:shape>
        </w:pict>
      </w:r>
      <w:r>
        <w:pict w14:anchorId="392B49BD">
          <v:shape id="_x0000_s1035" type="#_x0000_t202" alt="" style="position:absolute;margin-left:120.55pt;margin-top:424.05pt;width:89.9pt;height:58.45pt;z-index:-251644928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57831737" w14:textId="77777777" w:rsidR="001D636D" w:rsidRDefault="00DA7262">
                  <w:pPr>
                    <w:spacing w:line="240" w:lineRule="exact"/>
                    <w:ind w:left="20"/>
                  </w:pPr>
                  <w:r>
                    <w:rPr>
                      <w:w w:val="99"/>
                      <w:position w:val="-1"/>
                    </w:rPr>
                    <w:t>M(</w:t>
                  </w:r>
                  <w:proofErr w:type="spellStart"/>
                  <w:r>
                    <w:rPr>
                      <w:w w:val="99"/>
                      <w:position w:val="-1"/>
                    </w:rPr>
                    <w:t>yr</w:t>
                  </w:r>
                  <w:proofErr w:type="spellEnd"/>
                  <w:r>
                    <w:rPr>
                      <w:rFonts w:ascii="Arial Black" w:eastAsia="Arial Black" w:hAnsi="Arial Black" w:cs="Arial Black"/>
                      <w:w w:val="99"/>
                      <w:position w:val="7"/>
                      <w:sz w:val="14"/>
                      <w:szCs w:val="14"/>
                    </w:rPr>
                    <w:t>1</w:t>
                  </w:r>
                  <w:r>
                    <w:rPr>
                      <w:w w:val="99"/>
                      <w:position w:val="-1"/>
                    </w:rPr>
                    <w:t>)</w:t>
                  </w:r>
                </w:p>
                <w:p w14:paraId="5B1E7FDB" w14:textId="77777777" w:rsidR="001D636D" w:rsidRDefault="001D636D">
                  <w:pPr>
                    <w:spacing w:before="9" w:line="100" w:lineRule="exact"/>
                    <w:rPr>
                      <w:sz w:val="10"/>
                      <w:szCs w:val="10"/>
                    </w:rPr>
                  </w:pPr>
                </w:p>
                <w:p w14:paraId="3C1BDD75" w14:textId="77777777" w:rsidR="001D636D" w:rsidRDefault="00DA7262">
                  <w:pPr>
                    <w:ind w:left="20"/>
                  </w:pPr>
                  <w:r>
                    <w:rPr>
                      <w:w w:val="99"/>
                    </w:rPr>
                    <w:t>0.1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(0.021)</w:t>
                  </w:r>
                </w:p>
                <w:p w14:paraId="140BB6BC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0.13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(0.027)</w:t>
                  </w:r>
                </w:p>
                <w:p w14:paraId="206E0CFC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0.09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(0.018)</w:t>
                  </w:r>
                </w:p>
                <w:p w14:paraId="38F4EC59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0.12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(0.024)</w:t>
                  </w:r>
                </w:p>
                <w:p w14:paraId="271BF324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0.074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(0.016)</w:t>
                  </w:r>
                </w:p>
                <w:p w14:paraId="764B79A0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0.082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(0.016)</w:t>
                  </w:r>
                </w:p>
              </w:txbxContent>
            </v:textbox>
            <w10:wrap anchorx="page" anchory="page"/>
          </v:shape>
        </w:pict>
      </w:r>
      <w:r>
        <w:pict w14:anchorId="648F8C65">
          <v:shape id="_x0000_s1034" type="#_x0000_t202" alt="" style="position:absolute;margin-left:120.55pt;margin-top:492.45pt;width:89.9pt;height:56.8pt;z-index:-251645952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55385B77" w14:textId="77777777" w:rsidR="001D636D" w:rsidRDefault="00DA7262">
                  <w:pPr>
                    <w:spacing w:line="240" w:lineRule="exact"/>
                    <w:ind w:left="20"/>
                  </w:pPr>
                  <w:r>
                    <w:rPr>
                      <w:w w:val="99"/>
                      <w:position w:val="-1"/>
                    </w:rPr>
                    <w:t>Λ(</w:t>
                  </w:r>
                  <w:proofErr w:type="spellStart"/>
                  <w:r>
                    <w:rPr>
                      <w:w w:val="99"/>
                      <w:position w:val="-1"/>
                    </w:rPr>
                    <w:t>yr</w:t>
                  </w:r>
                  <w:proofErr w:type="spellEnd"/>
                  <w:r>
                    <w:rPr>
                      <w:rFonts w:ascii="Arial Black" w:eastAsia="Arial Black" w:hAnsi="Arial Black" w:cs="Arial Black"/>
                      <w:w w:val="99"/>
                      <w:position w:val="7"/>
                      <w:sz w:val="14"/>
                      <w:szCs w:val="14"/>
                    </w:rPr>
                    <w:t>1</w:t>
                  </w:r>
                  <w:r>
                    <w:rPr>
                      <w:w w:val="99"/>
                      <w:position w:val="-1"/>
                    </w:rPr>
                    <w:t>)</w:t>
                  </w:r>
                </w:p>
                <w:p w14:paraId="6E19CFAD" w14:textId="77777777" w:rsidR="001D636D" w:rsidRDefault="001D636D">
                  <w:pPr>
                    <w:spacing w:before="9" w:line="100" w:lineRule="exact"/>
                    <w:rPr>
                      <w:sz w:val="10"/>
                      <w:szCs w:val="10"/>
                    </w:rPr>
                  </w:pPr>
                </w:p>
                <w:p w14:paraId="6F410BD1" w14:textId="77777777" w:rsidR="001D636D" w:rsidRDefault="00DA7262">
                  <w:pPr>
                    <w:ind w:left="20" w:right="-30"/>
                  </w:pPr>
                  <w:r>
                    <w:rPr>
                      <w:w w:val="99"/>
                    </w:rPr>
                    <w:t>-0.31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(0.023)</w:t>
                  </w:r>
                </w:p>
                <w:p w14:paraId="2D6F4764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-0.33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(0.042)</w:t>
                  </w:r>
                </w:p>
                <w:p w14:paraId="2112818D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-0.26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(0.012)</w:t>
                  </w:r>
                </w:p>
                <w:p w14:paraId="5E00B6DE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-0.29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(0.032)</w:t>
                  </w:r>
                </w:p>
                <w:p w14:paraId="5C7448C6" w14:textId="77777777" w:rsidR="001D636D" w:rsidRDefault="00DA7262">
                  <w:pPr>
                    <w:spacing w:before="9"/>
                    <w:ind w:left="20" w:right="-30"/>
                  </w:pPr>
                  <w:r>
                    <w:rPr>
                      <w:w w:val="99"/>
                    </w:rPr>
                    <w:t>-0.19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(0.014)</w:t>
                  </w:r>
                </w:p>
                <w:p w14:paraId="7418C3DF" w14:textId="77777777" w:rsidR="001D636D" w:rsidRDefault="00DA7262">
                  <w:pPr>
                    <w:spacing w:before="9"/>
                    <w:ind w:left="20"/>
                  </w:pPr>
                  <w:r>
                    <w:rPr>
                      <w:w w:val="99"/>
                    </w:rPr>
                    <w:t>-0.2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(0.026)</w:t>
                  </w:r>
                </w:p>
              </w:txbxContent>
            </v:textbox>
            <w10:wrap anchorx="page" anchory="page"/>
          </v:shape>
        </w:pict>
      </w:r>
      <w:r>
        <w:pict w14:anchorId="00BE9452">
          <v:shape id="_x0000_s1033" type="#_x0000_t202" alt="" style="position:absolute;margin-left:95.65pt;margin-top:41.5pt;width:25.15pt;height:708.95pt;z-index:-251646976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479E735F" w14:textId="77777777" w:rsidR="001D636D" w:rsidRDefault="00DA7262">
                  <w:pPr>
                    <w:spacing w:before="11" w:line="240" w:lineRule="exact"/>
                    <w:ind w:left="20" w:right="-15"/>
                  </w:pPr>
                  <w:r>
                    <w:rPr>
                      <w:w w:val="98"/>
                    </w:rPr>
                    <w:t>offspring,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µ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and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σ</w:t>
                  </w:r>
                  <w:proofErr w:type="gramStart"/>
                  <w:r>
                    <w:rPr>
                      <w:rFonts w:ascii="Arial Black" w:eastAsia="Arial Black" w:hAnsi="Arial Black" w:cs="Arial Black"/>
                      <w:w w:val="99"/>
                      <w:position w:val="7"/>
                      <w:sz w:val="14"/>
                      <w:szCs w:val="14"/>
                    </w:rPr>
                    <w:t>2</w:t>
                  </w:r>
                  <w:r>
                    <w:rPr>
                      <w:rFonts w:ascii="Arial Black" w:eastAsia="Arial Black" w:hAnsi="Arial Black" w:cs="Arial Black"/>
                      <w:position w:val="7"/>
                      <w:sz w:val="14"/>
                      <w:szCs w:val="14"/>
                    </w:rPr>
                    <w:t xml:space="preserve">  </w:t>
                  </w:r>
                  <w:r>
                    <w:rPr>
                      <w:w w:val="98"/>
                    </w:rPr>
                    <w:t>are</w:t>
                  </w:r>
                  <w:proofErr w:type="gramEnd"/>
                  <w:r>
                    <w:t xml:space="preserve"> </w:t>
                  </w:r>
                  <w:r>
                    <w:rPr>
                      <w:w w:val="98"/>
                    </w:rPr>
                    <w:t>the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mean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and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variance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of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ages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in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the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population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in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numbers,</w:t>
                  </w:r>
                  <w:r>
                    <w:t xml:space="preserve"> </w:t>
                  </w:r>
                  <w:r>
                    <w:rPr>
                      <w:i/>
                      <w:w w:val="98"/>
                    </w:rPr>
                    <w:t>N</w:t>
                  </w:r>
                  <w:r>
                    <w:rPr>
                      <w:w w:val="98"/>
                    </w:rPr>
                    <w:t>,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and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biomass,</w:t>
                  </w:r>
                  <w:r>
                    <w:t xml:space="preserve"> </w:t>
                  </w:r>
                  <w:r>
                    <w:rPr>
                      <w:i/>
                      <w:w w:val="98"/>
                    </w:rPr>
                    <w:t>B</w:t>
                  </w:r>
                  <w:r>
                    <w:rPr>
                      <w:w w:val="98"/>
                    </w:rPr>
                    <w:t>.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Values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presented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are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the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mean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and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standard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>errors</w:t>
                  </w:r>
                  <w:r>
                    <w:t xml:space="preserve"> </w:t>
                  </w:r>
                  <w:r>
                    <w:rPr>
                      <w:w w:val="98"/>
                    </w:rPr>
                    <w:t xml:space="preserve">derived </w:t>
                  </w:r>
                  <w:r>
                    <w:rPr>
                      <w:w w:val="99"/>
                    </w:rPr>
                    <w:t>from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1000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Monte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Carlo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simulations.</w:t>
                  </w:r>
                </w:p>
              </w:txbxContent>
            </v:textbox>
            <w10:wrap anchorx="page" anchory="page"/>
          </v:shape>
        </w:pict>
      </w:r>
      <w:r>
        <w:pict w14:anchorId="5E1D99AF">
          <v:shape id="_x0000_s1032" type="#_x0000_t202" alt="" style="position:absolute;margin-left:72.95pt;margin-top:41.5pt;width:24.8pt;height:709.3pt;z-index:-251648000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14:paraId="7B25E724" w14:textId="77777777" w:rsidR="001D636D" w:rsidRDefault="00DA7262">
                  <w:pPr>
                    <w:spacing w:line="220" w:lineRule="exact"/>
                    <w:ind w:left="20" w:right="-30"/>
                  </w:pPr>
                  <w:r>
                    <w:rPr>
                      <w:w w:val="101"/>
                    </w:rPr>
                    <w:t>Table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4:</w:t>
                  </w:r>
                  <w:r>
                    <w:t xml:space="preserve">  </w:t>
                  </w:r>
                  <w:r>
                    <w:rPr>
                      <w:w w:val="101"/>
                    </w:rPr>
                    <w:t>Comparative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demographic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analysis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of</w:t>
                  </w:r>
                  <w:r>
                    <w:t xml:space="preserve"> </w:t>
                  </w:r>
                  <w:r>
                    <w:rPr>
                      <w:i/>
                      <w:w w:val="101"/>
                    </w:rPr>
                    <w:t>C.</w:t>
                  </w:r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  <w:w w:val="101"/>
                    </w:rPr>
                    <w:t>limbatus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rPr>
                      <w:w w:val="101"/>
                    </w:rPr>
                    <w:t>and</w:t>
                  </w:r>
                  <w:r>
                    <w:t xml:space="preserve"> </w:t>
                  </w:r>
                  <w:r>
                    <w:rPr>
                      <w:i/>
                      <w:w w:val="101"/>
                    </w:rPr>
                    <w:t>C.</w:t>
                  </w:r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  <w:w w:val="101"/>
                    </w:rPr>
                    <w:t>tilstoni</w:t>
                  </w:r>
                  <w:proofErr w:type="spellEnd"/>
                  <w:r>
                    <w:rPr>
                      <w:w w:val="101"/>
                    </w:rPr>
                    <w:t>.</w:t>
                  </w:r>
                  <w:r>
                    <w:t xml:space="preserve">  </w:t>
                  </w:r>
                  <w:r>
                    <w:rPr>
                      <w:w w:val="101"/>
                    </w:rPr>
                    <w:t>Λ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is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the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intrinsic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rate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of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population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decrease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with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age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(gross</w:t>
                  </w:r>
                  <w:r>
                    <w:t xml:space="preserve"> </w:t>
                  </w:r>
                  <w:r>
                    <w:rPr>
                      <w:w w:val="101"/>
                    </w:rPr>
                    <w:t>productivity),</w:t>
                  </w:r>
                  <w:r>
                    <w:t xml:space="preserve"> </w:t>
                  </w:r>
                  <w:proofErr w:type="gramStart"/>
                  <w:r>
                    <w:rPr>
                      <w:i/>
                      <w:w w:val="101"/>
                    </w:rPr>
                    <w:t>M</w:t>
                  </w:r>
                  <w:r>
                    <w:rPr>
                      <w:i/>
                    </w:rPr>
                    <w:t xml:space="preserve">  </w:t>
                  </w:r>
                  <w:r>
                    <w:rPr>
                      <w:w w:val="101"/>
                    </w:rPr>
                    <w:t>is</w:t>
                  </w:r>
                  <w:proofErr w:type="gramEnd"/>
                  <w:r>
                    <w:t xml:space="preserve"> </w:t>
                  </w:r>
                  <w:r>
                    <w:rPr>
                      <w:w w:val="101"/>
                    </w:rPr>
                    <w:t>the</w:t>
                  </w:r>
                </w:p>
                <w:p w14:paraId="782153E0" w14:textId="77777777" w:rsidR="001D636D" w:rsidRDefault="00DA7262">
                  <w:pPr>
                    <w:spacing w:before="9"/>
                    <w:ind w:left="27" w:right="-32"/>
                  </w:pPr>
                  <w:r>
                    <w:rPr>
                      <w:w w:val="97"/>
                    </w:rPr>
                    <w:t>instantaneous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rate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of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natural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mortality,</w:t>
                  </w:r>
                  <w:r>
                    <w:t xml:space="preserve"> </w:t>
                  </w:r>
                  <w:proofErr w:type="gramStart"/>
                  <w:r>
                    <w:rPr>
                      <w:i/>
                      <w:w w:val="97"/>
                    </w:rPr>
                    <w:t>r</w:t>
                  </w:r>
                  <w:r>
                    <w:rPr>
                      <w:i/>
                    </w:rPr>
                    <w:t xml:space="preserve">  </w:t>
                  </w:r>
                  <w:r>
                    <w:rPr>
                      <w:w w:val="97"/>
                    </w:rPr>
                    <w:t>is</w:t>
                  </w:r>
                  <w:proofErr w:type="gramEnd"/>
                  <w:r>
                    <w:t xml:space="preserve"> </w:t>
                  </w:r>
                  <w:r>
                    <w:rPr>
                      <w:w w:val="97"/>
                    </w:rPr>
                    <w:t>the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intrinsic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rate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of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population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increase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with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time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(net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productivity),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rFonts w:ascii="Arial Black" w:eastAsia="Arial Black" w:hAnsi="Arial Black" w:cs="Arial Black"/>
                      <w:w w:val="99"/>
                      <w:position w:val="-3"/>
                      <w:sz w:val="14"/>
                      <w:szCs w:val="14"/>
                    </w:rPr>
                    <w:t>0</w:t>
                  </w:r>
                  <w:r>
                    <w:rPr>
                      <w:rFonts w:ascii="Arial Black" w:eastAsia="Arial Black" w:hAnsi="Arial Black" w:cs="Arial Black"/>
                      <w:position w:val="-3"/>
                      <w:sz w:val="14"/>
                      <w:szCs w:val="14"/>
                    </w:rPr>
                    <w:t xml:space="preserve">  </w:t>
                  </w:r>
                  <w:r>
                    <w:rPr>
                      <w:w w:val="97"/>
                    </w:rPr>
                    <w:t>is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lifetime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female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reproductive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output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of</w:t>
                  </w:r>
                  <w:r>
                    <w:t xml:space="preserve"> </w:t>
                  </w:r>
                  <w:r>
                    <w:rPr>
                      <w:w w:val="97"/>
                    </w:rPr>
                    <w:t>female</w:t>
                  </w:r>
                </w:p>
              </w:txbxContent>
            </v:textbox>
            <w10:wrap anchorx="page" anchory="page"/>
          </v:shape>
        </w:pict>
      </w:r>
      <w:r>
        <w:pict w14:anchorId="2E8D270A">
          <v:group id="_x0000_s1030" alt="" style="position:absolute;margin-left:213.1pt;margin-top:106.05pt;width:0;height:579.95pt;z-index:-251649024;mso-position-horizontal-relative:page;mso-position-vertical-relative:page" coordorigin="4262,2121" coordsize="0,11599">
            <v:shape id="_x0000_s1031" alt="" style="position:absolute;left:4262;top:2121;width:0;height:11599" coordorigin="4262,2121" coordsize="0,11599" path="m4262,13719r,-11598e" filled="f" strokeweight=".28117mm">
              <v:path arrowok="t"/>
            </v:shape>
            <w10:wrap anchorx="page" anchory="page"/>
          </v:group>
        </w:pict>
      </w:r>
      <w:r>
        <w:pict w14:anchorId="67899CE9">
          <v:group id="_x0000_s1028" alt="" style="position:absolute;margin-left:136.25pt;margin-top:106.05pt;width:0;height:579.95pt;z-index:-251650048;mso-position-horizontal-relative:page;mso-position-vertical-relative:page" coordorigin="2725,2121" coordsize="0,11599">
            <v:shape id="_x0000_s1029" alt="" style="position:absolute;left:2725;top:2121;width:0;height:11599" coordorigin="2725,2121" coordsize="0,11599" path="m2725,13719r,-11598e" filled="f" strokeweight=".17569mm">
              <v:path arrowok="t"/>
            </v:shape>
            <w10:wrap anchorx="page" anchory="page"/>
          </v:group>
        </w:pict>
      </w:r>
      <w:r>
        <w:pict w14:anchorId="5B39062A">
          <v:group id="_x0000_s1026" alt="" style="position:absolute;margin-left:119.15pt;margin-top:106.05pt;width:0;height:579.95pt;z-index:-251651072;mso-position-horizontal-relative:page;mso-position-vertical-relative:page" coordorigin="2383,2121" coordsize="0,11599">
            <v:shape id="_x0000_s1027" alt="" style="position:absolute;left:2383;top:2121;width:0;height:11599" coordorigin="2383,2121" coordsize="0,11599" path="m2383,13719r,-11598e" filled="f" strokeweight=".28117mm">
              <v:path arrowok="t"/>
            </v:shape>
            <w10:wrap anchorx="page" anchory="page"/>
          </v:group>
        </w:pict>
      </w:r>
    </w:p>
    <w:sectPr w:rsidR="001D636D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E3F44"/>
    <w:multiLevelType w:val="multilevel"/>
    <w:tmpl w:val="92EAC2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6D"/>
    <w:rsid w:val="00192A74"/>
    <w:rsid w:val="001D636D"/>
    <w:rsid w:val="00514C48"/>
    <w:rsid w:val="005E4A0B"/>
    <w:rsid w:val="00A75163"/>
    <w:rsid w:val="00DA7262"/>
    <w:rsid w:val="00F2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78EED49"/>
  <w15:docId w15:val="{08F4B69A-045F-C74F-9931-65913351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Alastair Harry</cp:lastModifiedBy>
  <cp:revision>3</cp:revision>
  <dcterms:created xsi:type="dcterms:W3CDTF">2018-11-12T03:04:00Z</dcterms:created>
  <dcterms:modified xsi:type="dcterms:W3CDTF">2018-11-15T05:59:00Z</dcterms:modified>
</cp:coreProperties>
</file>